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797" w:rsidRPr="003B260C" w:rsidRDefault="002B5797" w:rsidP="002B5797">
      <w:pPr>
        <w:jc w:val="both"/>
        <w:rPr>
          <w:lang w:val="es-CR"/>
        </w:rPr>
      </w:pPr>
      <w:r w:rsidRPr="003B260C">
        <w:rPr>
          <w:lang w:val="es-CR"/>
        </w:rPr>
        <w:t xml:space="preserve">Al ser las catorce horas con quince minutos del lunes ocho de octubre  del dos mil doce, se da inicio a la sesión ordinaria del Consejo Directivo Nº 077-10-2012, con la anuencia de los señores Directores presentes, que inicialmente estaba prevista para las  2:00 p.m., con el siguiente quórum: </w:t>
      </w:r>
    </w:p>
    <w:p w:rsidR="002B5797" w:rsidRPr="003B260C" w:rsidRDefault="002B5797" w:rsidP="002B5797">
      <w:pPr>
        <w:jc w:val="both"/>
        <w:rPr>
          <w:lang w:val="es-CR"/>
        </w:rPr>
      </w:pPr>
      <w:r w:rsidRPr="003B260C">
        <w:rPr>
          <w:lang w:val="es-CR"/>
        </w:rPr>
        <w:t xml:space="preserve"> </w:t>
      </w:r>
    </w:p>
    <w:p w:rsidR="002B5797" w:rsidRPr="003B260C" w:rsidRDefault="002B5797" w:rsidP="002B5797">
      <w:pPr>
        <w:jc w:val="both"/>
        <w:rPr>
          <w:lang w:val="es-CR"/>
        </w:rPr>
      </w:pPr>
    </w:p>
    <w:p w:rsidR="002B5797" w:rsidRPr="003B260C" w:rsidRDefault="002B5797" w:rsidP="002B5797">
      <w:pPr>
        <w:jc w:val="both"/>
        <w:rPr>
          <w:b/>
          <w:i/>
        </w:rPr>
      </w:pPr>
      <w:r w:rsidRPr="003B260C">
        <w:rPr>
          <w:b/>
          <w:i/>
        </w:rPr>
        <w:t>ARTÍCULO PRIMERO: COMPROBACIÓN DEL QUÓRUM:</w:t>
      </w:r>
    </w:p>
    <w:p w:rsidR="002B5797" w:rsidRPr="003B260C" w:rsidRDefault="002B5797" w:rsidP="002B5797">
      <w:pPr>
        <w:jc w:val="both"/>
        <w:rPr>
          <w:b/>
          <w:i/>
        </w:rPr>
      </w:pPr>
    </w:p>
    <w:p w:rsidR="002B5797" w:rsidRPr="003B260C" w:rsidRDefault="002B5797" w:rsidP="002B5797">
      <w:pPr>
        <w:jc w:val="both"/>
      </w:pPr>
      <w:r w:rsidRPr="003B260C">
        <w:t>Licda. Rose Mary Ruiz Bravo, Vicepresidenta</w:t>
      </w:r>
    </w:p>
    <w:p w:rsidR="002B5797" w:rsidRPr="003B260C" w:rsidRDefault="002B5797" w:rsidP="002B5797">
      <w:pPr>
        <w:jc w:val="both"/>
      </w:pPr>
      <w:r w:rsidRPr="003B260C">
        <w:t>Licda. Floribeth Venegas Soto, Secretaria</w:t>
      </w:r>
    </w:p>
    <w:p w:rsidR="002B5797" w:rsidRPr="003B260C" w:rsidRDefault="002B5797" w:rsidP="002B5797">
      <w:pPr>
        <w:jc w:val="both"/>
      </w:pPr>
      <w:r w:rsidRPr="003B260C">
        <w:t>Licda. Mayra González León, Directora</w:t>
      </w:r>
    </w:p>
    <w:p w:rsidR="002B5797" w:rsidRPr="003B260C" w:rsidRDefault="002B5797" w:rsidP="002B5797">
      <w:pPr>
        <w:jc w:val="both"/>
      </w:pPr>
      <w:r w:rsidRPr="003B260C">
        <w:t>Licda. Isabel Muñoz Mora, Directora</w:t>
      </w:r>
    </w:p>
    <w:p w:rsidR="002B5797" w:rsidRPr="003B260C" w:rsidRDefault="002B5797" w:rsidP="002B5797">
      <w:pPr>
        <w:jc w:val="both"/>
      </w:pPr>
      <w:r w:rsidRPr="003B260C">
        <w:t>Licda. María Eugenia Badilla Rojas, Directora</w:t>
      </w:r>
    </w:p>
    <w:p w:rsidR="002B5797" w:rsidRPr="003B260C" w:rsidRDefault="002B5797" w:rsidP="002B5797">
      <w:pPr>
        <w:jc w:val="both"/>
      </w:pPr>
      <w:r w:rsidRPr="003B260C">
        <w:t>Lic. Jorge Vargas Roldán, Director</w:t>
      </w:r>
    </w:p>
    <w:p w:rsidR="002B5797" w:rsidRPr="003B260C" w:rsidRDefault="002B5797" w:rsidP="002B5797">
      <w:pPr>
        <w:jc w:val="both"/>
      </w:pPr>
    </w:p>
    <w:p w:rsidR="002B5797" w:rsidRDefault="002B5797" w:rsidP="002B5797">
      <w:pPr>
        <w:jc w:val="both"/>
        <w:rPr>
          <w:b/>
          <w:i/>
        </w:rPr>
      </w:pPr>
    </w:p>
    <w:p w:rsidR="002B5797" w:rsidRPr="003B260C" w:rsidRDefault="002B5797" w:rsidP="002B5797">
      <w:pPr>
        <w:jc w:val="both"/>
        <w:rPr>
          <w:b/>
          <w:bCs/>
          <w:i/>
          <w:iCs/>
          <w:lang w:val="es-CR"/>
        </w:rPr>
      </w:pPr>
      <w:r w:rsidRPr="003B260C">
        <w:rPr>
          <w:b/>
          <w:i/>
          <w:lang w:val="es-CR"/>
        </w:rPr>
        <w:t>I</w:t>
      </w:r>
      <w:r w:rsidRPr="003B260C">
        <w:rPr>
          <w:b/>
          <w:bCs/>
          <w:i/>
          <w:iCs/>
          <w:lang w:val="es-CR"/>
        </w:rPr>
        <w:t>NVITADOS EN RAZON DE SU CARGO:</w:t>
      </w:r>
    </w:p>
    <w:p w:rsidR="002B5797" w:rsidRPr="003B260C" w:rsidRDefault="002B5797" w:rsidP="002B5797">
      <w:pPr>
        <w:jc w:val="both"/>
        <w:rPr>
          <w:lang w:val="es-CR"/>
        </w:rPr>
      </w:pPr>
    </w:p>
    <w:p w:rsidR="002B5797" w:rsidRPr="003B260C" w:rsidRDefault="002B5797" w:rsidP="002B5797">
      <w:pPr>
        <w:jc w:val="both"/>
        <w:rPr>
          <w:lang w:val="es-CR"/>
        </w:rPr>
      </w:pPr>
      <w:r w:rsidRPr="003B260C">
        <w:rPr>
          <w:lang w:val="es-CR"/>
        </w:rPr>
        <w:t>MBa. Marianela Navarro Romero, Subauditora.</w:t>
      </w:r>
    </w:p>
    <w:p w:rsidR="002B5797" w:rsidRPr="003B260C" w:rsidRDefault="002B5797" w:rsidP="002B5797">
      <w:pPr>
        <w:jc w:val="both"/>
      </w:pPr>
      <w:r w:rsidRPr="003B260C">
        <w:t>Licda. Mayra Díaz Méndez, Gerente General</w:t>
      </w:r>
    </w:p>
    <w:p w:rsidR="002B5797" w:rsidRPr="003B260C" w:rsidRDefault="002B5797" w:rsidP="002B5797">
      <w:pPr>
        <w:jc w:val="both"/>
      </w:pPr>
      <w:r w:rsidRPr="003B260C">
        <w:t>Sr. Berny Vargas Mejía, Asesor Jurídico General</w:t>
      </w:r>
    </w:p>
    <w:p w:rsidR="002B5797" w:rsidRPr="003B260C" w:rsidRDefault="002B5797" w:rsidP="002B5797">
      <w:pPr>
        <w:jc w:val="both"/>
      </w:pPr>
      <w:r w:rsidRPr="003B260C">
        <w:t>Licda. Mayra Trejos Salas, Secretaría Consejo Directivo</w:t>
      </w:r>
    </w:p>
    <w:p w:rsidR="002B5797" w:rsidRPr="003B260C" w:rsidRDefault="002B5797" w:rsidP="002B5797">
      <w:pPr>
        <w:tabs>
          <w:tab w:val="left" w:pos="10080"/>
        </w:tabs>
        <w:ind w:right="584"/>
        <w:jc w:val="both"/>
      </w:pPr>
    </w:p>
    <w:p w:rsidR="002B5797" w:rsidRPr="003B260C" w:rsidRDefault="002B5797" w:rsidP="002B5797">
      <w:pPr>
        <w:tabs>
          <w:tab w:val="left" w:pos="10080"/>
        </w:tabs>
        <w:ind w:right="584"/>
        <w:jc w:val="both"/>
      </w:pPr>
    </w:p>
    <w:p w:rsidR="002B5797" w:rsidRPr="003B260C" w:rsidRDefault="002B5797" w:rsidP="002B5797">
      <w:pPr>
        <w:jc w:val="both"/>
        <w:rPr>
          <w:b/>
          <w:i/>
        </w:rPr>
      </w:pPr>
      <w:r w:rsidRPr="003B260C">
        <w:rPr>
          <w:b/>
          <w:i/>
        </w:rPr>
        <w:t>ARTICULO SEGUNDO: LECTURA Y APROBACIÓN DEL ORDEN DEL DÍA</w:t>
      </w:r>
    </w:p>
    <w:p w:rsidR="002B5797" w:rsidRPr="003B260C" w:rsidRDefault="002B5797" w:rsidP="002B5797">
      <w:pPr>
        <w:jc w:val="both"/>
        <w:rPr>
          <w:b/>
          <w:i/>
        </w:rPr>
      </w:pPr>
    </w:p>
    <w:p w:rsidR="002B5797" w:rsidRPr="003B260C" w:rsidRDefault="002B5797" w:rsidP="002B5797">
      <w:pPr>
        <w:jc w:val="both"/>
      </w:pPr>
      <w:r w:rsidRPr="003B260C">
        <w:t xml:space="preserve">La Licda. Rose Mary Ruiz propone el siguiente cambio en el orden del día: </w:t>
      </w:r>
    </w:p>
    <w:p w:rsidR="002B5797" w:rsidRPr="003B260C" w:rsidRDefault="002B5797" w:rsidP="002B5797">
      <w:pPr>
        <w:pStyle w:val="Prrafodelista1"/>
        <w:ind w:left="360"/>
        <w:jc w:val="both"/>
        <w:rPr>
          <w:rStyle w:val="CharacterStyle1"/>
          <w:sz w:val="24"/>
        </w:rPr>
      </w:pPr>
    </w:p>
    <w:p w:rsidR="002B5797" w:rsidRPr="003B260C" w:rsidRDefault="002B5797" w:rsidP="002B5797">
      <w:pPr>
        <w:pStyle w:val="Prrafodelista1"/>
        <w:numPr>
          <w:ilvl w:val="0"/>
          <w:numId w:val="2"/>
        </w:numPr>
        <w:jc w:val="both"/>
      </w:pPr>
      <w:r w:rsidRPr="003B260C">
        <w:rPr>
          <w:rStyle w:val="CharacterStyle1"/>
          <w:spacing w:val="-1"/>
          <w:w w:val="110"/>
          <w:sz w:val="24"/>
        </w:rPr>
        <w:t>Modificar en Asuntos de Gerencia General el punto denominado: “Sesión privada, informe sobre situación de caso privado.” Y eliminar el punto denominado: “Presentación sobre el desarrollo tecnológico del Área de Tecnologías de Información.”</w:t>
      </w:r>
      <w:r w:rsidRPr="003B260C">
        <w:rPr>
          <w:lang w:val="es-CR"/>
        </w:rPr>
        <w:t xml:space="preserve"> </w:t>
      </w:r>
    </w:p>
    <w:p w:rsidR="002B5797" w:rsidRPr="003B260C" w:rsidRDefault="002B5797" w:rsidP="002B5797">
      <w:pPr>
        <w:pStyle w:val="Prrafodelista1"/>
        <w:ind w:left="360"/>
        <w:jc w:val="both"/>
      </w:pPr>
    </w:p>
    <w:p w:rsidR="002B5797" w:rsidRPr="003B260C" w:rsidRDefault="002B5797" w:rsidP="002B5797">
      <w:pPr>
        <w:pStyle w:val="Prrafodelista1"/>
        <w:numPr>
          <w:ilvl w:val="0"/>
          <w:numId w:val="2"/>
        </w:numPr>
        <w:jc w:val="both"/>
        <w:rPr>
          <w:rStyle w:val="CharacterStyle1"/>
          <w:sz w:val="24"/>
        </w:rPr>
      </w:pPr>
      <w:r w:rsidRPr="003B260C">
        <w:rPr>
          <w:lang w:val="es-CR"/>
        </w:rPr>
        <w:t>Incluir en Asuntos de Presidencia Ejecutiva el punto denominado: “</w:t>
      </w:r>
      <w:r w:rsidRPr="003B260C">
        <w:rPr>
          <w:rStyle w:val="CharacterStyle1"/>
          <w:spacing w:val="-1"/>
          <w:w w:val="110"/>
          <w:sz w:val="24"/>
        </w:rPr>
        <w:t>Autorizar para que el señor Presidente Ejecutivo, pueda incluir o modificar, según modificaciones que presentan las distintas instancias que tienen relación con la firma del  Decreto 29531-MTSS, aprobado este Decreto mediante acuerdo CD. 272-07-2012 del Acta No.053-07-</w:t>
      </w:r>
      <w:smartTag w:uri="urn:schemas-microsoft-com:office:smarttags" w:element="metricconverter">
        <w:smartTagPr>
          <w:attr w:name="ProductID" w:val="2012”"/>
        </w:smartTagPr>
        <w:r w:rsidRPr="003B260C">
          <w:rPr>
            <w:rStyle w:val="CharacterStyle1"/>
            <w:spacing w:val="-1"/>
            <w:w w:val="110"/>
            <w:sz w:val="24"/>
          </w:rPr>
          <w:t>2012”</w:t>
        </w:r>
      </w:smartTag>
    </w:p>
    <w:p w:rsidR="002B5797" w:rsidRPr="003B260C" w:rsidRDefault="002B5797" w:rsidP="002B5797">
      <w:pPr>
        <w:jc w:val="both"/>
        <w:rPr>
          <w:b/>
          <w:i/>
        </w:rPr>
      </w:pPr>
    </w:p>
    <w:p w:rsidR="002B5797" w:rsidRPr="003B260C" w:rsidRDefault="002B5797" w:rsidP="002B5797">
      <w:pPr>
        <w:jc w:val="both"/>
        <w:rPr>
          <w:lang w:val="es-CR"/>
        </w:rPr>
      </w:pPr>
      <w:r w:rsidRPr="003B260C">
        <w:t xml:space="preserve">La Licda. Rose Mary Ruiz, </w:t>
      </w:r>
      <w:r w:rsidRPr="003B260C">
        <w:rPr>
          <w:lang w:val="es-CR"/>
        </w:rPr>
        <w:t xml:space="preserve">somete a aprobación  el orden del día con las modificaciones anteriores. </w:t>
      </w:r>
    </w:p>
    <w:p w:rsidR="002B5797" w:rsidRPr="003B260C" w:rsidRDefault="002B5797" w:rsidP="002B5797">
      <w:pPr>
        <w:jc w:val="both"/>
        <w:rPr>
          <w:lang w:val="es-CR"/>
        </w:rPr>
      </w:pPr>
    </w:p>
    <w:p w:rsidR="002B5797" w:rsidRPr="003B260C" w:rsidRDefault="002B5797" w:rsidP="002B5797">
      <w:pPr>
        <w:jc w:val="both"/>
      </w:pPr>
      <w:r w:rsidRPr="003B260C">
        <w:rPr>
          <w:lang w:val="es-CR"/>
        </w:rPr>
        <w:t>Los señores Directores manifiestan estar de acuerdo</w:t>
      </w:r>
      <w:r>
        <w:rPr>
          <w:lang w:val="es-CR"/>
        </w:rPr>
        <w:t>.</w:t>
      </w:r>
    </w:p>
    <w:p w:rsidR="002B5797" w:rsidRPr="003B260C" w:rsidRDefault="002B5797" w:rsidP="002B5797">
      <w:pPr>
        <w:jc w:val="both"/>
      </w:pPr>
    </w:p>
    <w:p w:rsidR="002B5797" w:rsidRPr="003B260C" w:rsidRDefault="002B5797" w:rsidP="002B5797">
      <w:pPr>
        <w:pStyle w:val="Style2"/>
        <w:kinsoku w:val="0"/>
        <w:autoSpaceDE/>
        <w:autoSpaceDN/>
        <w:spacing w:before="0"/>
        <w:jc w:val="left"/>
        <w:rPr>
          <w:rStyle w:val="CharacterStyle1"/>
          <w:b/>
          <w:bCs/>
          <w:i/>
          <w:iCs/>
          <w:w w:val="105"/>
          <w:sz w:val="24"/>
          <w:szCs w:val="24"/>
          <w:lang w:val="es-ES" w:eastAsia="es-ES"/>
        </w:rPr>
      </w:pPr>
      <w:r w:rsidRPr="003B260C">
        <w:rPr>
          <w:rStyle w:val="CharacterStyle1"/>
          <w:b/>
          <w:bCs/>
          <w:i/>
          <w:iCs/>
          <w:w w:val="105"/>
          <w:sz w:val="24"/>
          <w:szCs w:val="24"/>
          <w:lang w:val="es-ES" w:eastAsia="es-ES"/>
        </w:rPr>
        <w:t xml:space="preserve">ARTICULO TERCERO:   LECTURA DE CORRESPONDENCIA:  </w:t>
      </w:r>
    </w:p>
    <w:p w:rsidR="002B5797" w:rsidRPr="003B260C" w:rsidRDefault="002B5797" w:rsidP="002B5797">
      <w:pPr>
        <w:pStyle w:val="Style2"/>
        <w:kinsoku w:val="0"/>
        <w:autoSpaceDE/>
        <w:autoSpaceDN/>
        <w:spacing w:before="0"/>
        <w:jc w:val="left"/>
        <w:rPr>
          <w:rStyle w:val="CharacterStyle1"/>
          <w:bCs/>
          <w:iCs/>
          <w:w w:val="105"/>
          <w:sz w:val="24"/>
          <w:szCs w:val="24"/>
          <w:lang w:val="es-ES" w:eastAsia="es-ES"/>
        </w:rPr>
      </w:pPr>
    </w:p>
    <w:p w:rsidR="002B5797" w:rsidRPr="003B260C" w:rsidRDefault="002B5797" w:rsidP="002B5797">
      <w:pPr>
        <w:pStyle w:val="Style2"/>
        <w:kinsoku w:val="0"/>
        <w:autoSpaceDE/>
        <w:autoSpaceDN/>
        <w:spacing w:before="0"/>
        <w:jc w:val="left"/>
        <w:rPr>
          <w:rStyle w:val="CharacterStyle1"/>
          <w:bCs/>
          <w:iCs/>
          <w:w w:val="105"/>
          <w:sz w:val="24"/>
          <w:szCs w:val="24"/>
          <w:lang w:val="es-ES"/>
        </w:rPr>
      </w:pPr>
      <w:r w:rsidRPr="003B260C">
        <w:rPr>
          <w:rStyle w:val="CharacterStyle1"/>
          <w:bCs/>
          <w:iCs/>
          <w:w w:val="105"/>
          <w:sz w:val="24"/>
          <w:szCs w:val="24"/>
          <w:lang w:val="es-ES"/>
        </w:rPr>
        <w:t>La Licda. Floribeth Venegas Soto, da lectura a la siguiente correspondencia:</w:t>
      </w:r>
    </w:p>
    <w:p w:rsidR="002B5797" w:rsidRPr="003B260C" w:rsidRDefault="002B5797" w:rsidP="002B5797">
      <w:pPr>
        <w:pStyle w:val="Style2"/>
        <w:numPr>
          <w:ilvl w:val="0"/>
          <w:numId w:val="1"/>
        </w:numPr>
        <w:tabs>
          <w:tab w:val="clear" w:pos="720"/>
          <w:tab w:val="num" w:pos="284"/>
        </w:tabs>
        <w:kinsoku w:val="0"/>
        <w:autoSpaceDE/>
        <w:autoSpaceDN/>
        <w:spacing w:before="0"/>
        <w:ind w:left="0" w:hanging="11"/>
        <w:rPr>
          <w:rStyle w:val="CharacterStyle1"/>
          <w:bCs/>
          <w:iCs/>
          <w:w w:val="105"/>
          <w:sz w:val="24"/>
          <w:szCs w:val="24"/>
          <w:lang w:val="es-ES"/>
        </w:rPr>
      </w:pPr>
      <w:r w:rsidRPr="003B260C">
        <w:rPr>
          <w:rStyle w:val="CharacterStyle1"/>
          <w:bCs/>
          <w:iCs/>
          <w:w w:val="105"/>
          <w:sz w:val="24"/>
          <w:szCs w:val="24"/>
          <w:lang w:val="es-ES"/>
        </w:rPr>
        <w:lastRenderedPageBreak/>
        <w:t>Oficio No. USA-107-10-2012, suscrito por Mayra Trejos Salas, Coordinadora de la Unidad de Secretaría de Actas,  de fecha 02 de Octubre del 2012 mediante el cual  informa sobre el cronograma de pago de dietas correspondiente a lo que resta del años 2012. Quedando de la siguiente manera:</w:t>
      </w:r>
    </w:p>
    <w:p w:rsidR="002B5797" w:rsidRPr="003B260C" w:rsidRDefault="002B5797" w:rsidP="002B5797">
      <w:pPr>
        <w:pStyle w:val="Style2"/>
        <w:tabs>
          <w:tab w:val="num" w:pos="284"/>
        </w:tabs>
        <w:kinsoku w:val="0"/>
        <w:autoSpaceDE/>
        <w:autoSpaceDN/>
        <w:spacing w:before="0"/>
        <w:ind w:hanging="11"/>
        <w:jc w:val="left"/>
        <w:rPr>
          <w:rStyle w:val="CharacterStyle1"/>
          <w:bCs/>
          <w:iCs/>
          <w:w w:val="105"/>
          <w:sz w:val="24"/>
          <w:szCs w:val="24"/>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1"/>
        <w:gridCol w:w="1991"/>
      </w:tblGrid>
      <w:tr w:rsidR="002B5797" w:rsidRPr="003B260C" w:rsidTr="001559B7">
        <w:trPr>
          <w:trHeight w:val="295"/>
          <w:jc w:val="center"/>
        </w:trPr>
        <w:tc>
          <w:tcPr>
            <w:tcW w:w="1991" w:type="dxa"/>
          </w:tcPr>
          <w:p w:rsidR="002B5797" w:rsidRPr="003B260C" w:rsidRDefault="002B5797" w:rsidP="001559B7">
            <w:pPr>
              <w:pStyle w:val="Style2"/>
              <w:tabs>
                <w:tab w:val="num" w:pos="284"/>
              </w:tabs>
              <w:kinsoku w:val="0"/>
              <w:autoSpaceDE/>
              <w:autoSpaceDN/>
              <w:spacing w:before="0"/>
              <w:ind w:hanging="11"/>
              <w:jc w:val="center"/>
              <w:rPr>
                <w:rStyle w:val="CharacterStyle1"/>
                <w:b/>
                <w:bCs/>
                <w:iCs/>
                <w:w w:val="105"/>
                <w:sz w:val="24"/>
                <w:szCs w:val="24"/>
                <w:lang w:val="es-ES"/>
              </w:rPr>
            </w:pPr>
            <w:r w:rsidRPr="003B260C">
              <w:rPr>
                <w:rStyle w:val="CharacterStyle1"/>
                <w:b/>
                <w:bCs/>
                <w:iCs/>
                <w:w w:val="105"/>
                <w:sz w:val="24"/>
                <w:szCs w:val="24"/>
                <w:lang w:val="es-ES"/>
              </w:rPr>
              <w:t>MES</w:t>
            </w:r>
          </w:p>
        </w:tc>
        <w:tc>
          <w:tcPr>
            <w:tcW w:w="1991" w:type="dxa"/>
          </w:tcPr>
          <w:p w:rsidR="002B5797" w:rsidRPr="003B260C" w:rsidRDefault="002B5797" w:rsidP="001559B7">
            <w:pPr>
              <w:pStyle w:val="Style2"/>
              <w:tabs>
                <w:tab w:val="num" w:pos="284"/>
              </w:tabs>
              <w:kinsoku w:val="0"/>
              <w:autoSpaceDE/>
              <w:autoSpaceDN/>
              <w:spacing w:before="0"/>
              <w:ind w:hanging="11"/>
              <w:jc w:val="center"/>
              <w:rPr>
                <w:rStyle w:val="CharacterStyle1"/>
                <w:b/>
                <w:bCs/>
                <w:iCs/>
                <w:w w:val="105"/>
                <w:sz w:val="24"/>
                <w:szCs w:val="24"/>
                <w:lang w:val="es-ES"/>
              </w:rPr>
            </w:pPr>
            <w:r w:rsidRPr="003B260C">
              <w:rPr>
                <w:rStyle w:val="CharacterStyle1"/>
                <w:b/>
                <w:bCs/>
                <w:iCs/>
                <w:w w:val="105"/>
                <w:sz w:val="24"/>
                <w:szCs w:val="24"/>
                <w:lang w:val="es-ES"/>
              </w:rPr>
              <w:t>DÍA DE PAGO</w:t>
            </w:r>
          </w:p>
        </w:tc>
      </w:tr>
      <w:tr w:rsidR="002B5797" w:rsidRPr="003B260C" w:rsidTr="001559B7">
        <w:trPr>
          <w:trHeight w:val="295"/>
          <w:jc w:val="center"/>
        </w:trPr>
        <w:tc>
          <w:tcPr>
            <w:tcW w:w="1991" w:type="dxa"/>
          </w:tcPr>
          <w:p w:rsidR="002B5797" w:rsidRPr="003B260C" w:rsidRDefault="002B5797" w:rsidP="001559B7">
            <w:pPr>
              <w:pStyle w:val="Style2"/>
              <w:tabs>
                <w:tab w:val="num" w:pos="284"/>
              </w:tabs>
              <w:kinsoku w:val="0"/>
              <w:autoSpaceDE/>
              <w:autoSpaceDN/>
              <w:spacing w:before="0"/>
              <w:ind w:hanging="11"/>
              <w:jc w:val="center"/>
              <w:rPr>
                <w:rStyle w:val="CharacterStyle1"/>
                <w:bCs/>
                <w:iCs/>
                <w:w w:val="105"/>
                <w:sz w:val="24"/>
                <w:szCs w:val="24"/>
                <w:lang w:val="es-ES"/>
              </w:rPr>
            </w:pPr>
            <w:r w:rsidRPr="003B260C">
              <w:rPr>
                <w:rStyle w:val="CharacterStyle1"/>
                <w:bCs/>
                <w:iCs/>
                <w:w w:val="105"/>
                <w:sz w:val="24"/>
                <w:szCs w:val="24"/>
                <w:lang w:val="es-ES"/>
              </w:rPr>
              <w:t>Octubre</w:t>
            </w:r>
          </w:p>
        </w:tc>
        <w:tc>
          <w:tcPr>
            <w:tcW w:w="1991" w:type="dxa"/>
          </w:tcPr>
          <w:p w:rsidR="002B5797" w:rsidRPr="003B260C" w:rsidRDefault="002B5797" w:rsidP="001559B7">
            <w:pPr>
              <w:pStyle w:val="Style2"/>
              <w:tabs>
                <w:tab w:val="num" w:pos="284"/>
              </w:tabs>
              <w:kinsoku w:val="0"/>
              <w:autoSpaceDE/>
              <w:autoSpaceDN/>
              <w:spacing w:before="0"/>
              <w:ind w:hanging="11"/>
              <w:jc w:val="center"/>
              <w:rPr>
                <w:rStyle w:val="CharacterStyle1"/>
                <w:bCs/>
                <w:iCs/>
                <w:w w:val="105"/>
                <w:sz w:val="24"/>
                <w:szCs w:val="24"/>
                <w:lang w:val="es-ES"/>
              </w:rPr>
            </w:pPr>
            <w:r w:rsidRPr="003B260C">
              <w:rPr>
                <w:rStyle w:val="CharacterStyle1"/>
                <w:bCs/>
                <w:iCs/>
                <w:w w:val="105"/>
                <w:sz w:val="24"/>
                <w:szCs w:val="24"/>
                <w:lang w:val="es-ES"/>
              </w:rPr>
              <w:t>31</w:t>
            </w:r>
          </w:p>
        </w:tc>
      </w:tr>
      <w:tr w:rsidR="002B5797" w:rsidRPr="003B260C" w:rsidTr="001559B7">
        <w:trPr>
          <w:trHeight w:val="313"/>
          <w:jc w:val="center"/>
        </w:trPr>
        <w:tc>
          <w:tcPr>
            <w:tcW w:w="1991" w:type="dxa"/>
          </w:tcPr>
          <w:p w:rsidR="002B5797" w:rsidRPr="003B260C" w:rsidRDefault="002B5797" w:rsidP="001559B7">
            <w:pPr>
              <w:pStyle w:val="Style2"/>
              <w:tabs>
                <w:tab w:val="num" w:pos="284"/>
              </w:tabs>
              <w:kinsoku w:val="0"/>
              <w:autoSpaceDE/>
              <w:autoSpaceDN/>
              <w:spacing w:before="0"/>
              <w:ind w:hanging="11"/>
              <w:jc w:val="center"/>
              <w:rPr>
                <w:rStyle w:val="CharacterStyle1"/>
                <w:bCs/>
                <w:iCs/>
                <w:w w:val="105"/>
                <w:sz w:val="24"/>
                <w:szCs w:val="24"/>
                <w:lang w:val="es-ES"/>
              </w:rPr>
            </w:pPr>
            <w:r w:rsidRPr="003B260C">
              <w:rPr>
                <w:rStyle w:val="CharacterStyle1"/>
                <w:bCs/>
                <w:iCs/>
                <w:w w:val="105"/>
                <w:sz w:val="24"/>
                <w:szCs w:val="24"/>
                <w:lang w:val="es-ES"/>
              </w:rPr>
              <w:t>Noviembre</w:t>
            </w:r>
          </w:p>
        </w:tc>
        <w:tc>
          <w:tcPr>
            <w:tcW w:w="1991" w:type="dxa"/>
          </w:tcPr>
          <w:p w:rsidR="002B5797" w:rsidRPr="003B260C" w:rsidRDefault="002B5797" w:rsidP="001559B7">
            <w:pPr>
              <w:pStyle w:val="Style2"/>
              <w:tabs>
                <w:tab w:val="num" w:pos="284"/>
              </w:tabs>
              <w:kinsoku w:val="0"/>
              <w:autoSpaceDE/>
              <w:autoSpaceDN/>
              <w:spacing w:before="0"/>
              <w:ind w:hanging="11"/>
              <w:jc w:val="center"/>
              <w:rPr>
                <w:rStyle w:val="CharacterStyle1"/>
                <w:bCs/>
                <w:iCs/>
                <w:w w:val="105"/>
                <w:sz w:val="24"/>
                <w:szCs w:val="24"/>
                <w:lang w:val="es-ES"/>
              </w:rPr>
            </w:pPr>
            <w:r w:rsidRPr="003B260C">
              <w:rPr>
                <w:rStyle w:val="CharacterStyle1"/>
                <w:bCs/>
                <w:iCs/>
                <w:w w:val="105"/>
                <w:sz w:val="24"/>
                <w:szCs w:val="24"/>
                <w:lang w:val="es-ES"/>
              </w:rPr>
              <w:t>28</w:t>
            </w:r>
          </w:p>
        </w:tc>
      </w:tr>
      <w:tr w:rsidR="002B5797" w:rsidRPr="003B260C" w:rsidTr="001559B7">
        <w:trPr>
          <w:trHeight w:val="313"/>
          <w:jc w:val="center"/>
        </w:trPr>
        <w:tc>
          <w:tcPr>
            <w:tcW w:w="1991" w:type="dxa"/>
          </w:tcPr>
          <w:p w:rsidR="002B5797" w:rsidRPr="003B260C" w:rsidRDefault="002B5797" w:rsidP="001559B7">
            <w:pPr>
              <w:pStyle w:val="Style2"/>
              <w:tabs>
                <w:tab w:val="num" w:pos="284"/>
              </w:tabs>
              <w:kinsoku w:val="0"/>
              <w:autoSpaceDE/>
              <w:autoSpaceDN/>
              <w:spacing w:before="0"/>
              <w:ind w:hanging="11"/>
              <w:jc w:val="center"/>
              <w:rPr>
                <w:rStyle w:val="CharacterStyle1"/>
                <w:bCs/>
                <w:iCs/>
                <w:w w:val="105"/>
                <w:sz w:val="24"/>
                <w:szCs w:val="24"/>
                <w:lang w:val="es-ES"/>
              </w:rPr>
            </w:pPr>
            <w:r w:rsidRPr="003B260C">
              <w:rPr>
                <w:rStyle w:val="CharacterStyle1"/>
                <w:bCs/>
                <w:iCs/>
                <w:w w:val="105"/>
                <w:sz w:val="24"/>
                <w:szCs w:val="24"/>
                <w:lang w:val="es-ES"/>
              </w:rPr>
              <w:t>Diciembre</w:t>
            </w:r>
          </w:p>
        </w:tc>
        <w:tc>
          <w:tcPr>
            <w:tcW w:w="1991" w:type="dxa"/>
          </w:tcPr>
          <w:p w:rsidR="002B5797" w:rsidRPr="003B260C" w:rsidRDefault="002B5797" w:rsidP="001559B7">
            <w:pPr>
              <w:pStyle w:val="Style2"/>
              <w:tabs>
                <w:tab w:val="num" w:pos="284"/>
              </w:tabs>
              <w:kinsoku w:val="0"/>
              <w:autoSpaceDE/>
              <w:autoSpaceDN/>
              <w:spacing w:before="0"/>
              <w:ind w:hanging="11"/>
              <w:jc w:val="center"/>
              <w:rPr>
                <w:rStyle w:val="CharacterStyle1"/>
                <w:bCs/>
                <w:iCs/>
                <w:w w:val="105"/>
                <w:sz w:val="24"/>
                <w:szCs w:val="24"/>
                <w:lang w:val="es-ES"/>
              </w:rPr>
            </w:pPr>
            <w:r w:rsidRPr="003B260C">
              <w:rPr>
                <w:rStyle w:val="CharacterStyle1"/>
                <w:bCs/>
                <w:iCs/>
                <w:w w:val="105"/>
                <w:sz w:val="24"/>
                <w:szCs w:val="24"/>
                <w:lang w:val="es-ES"/>
              </w:rPr>
              <w:t>19</w:t>
            </w:r>
          </w:p>
        </w:tc>
      </w:tr>
    </w:tbl>
    <w:p w:rsidR="002B5797" w:rsidRPr="003B260C" w:rsidRDefault="002B5797" w:rsidP="002B5797">
      <w:pPr>
        <w:pStyle w:val="Style2"/>
        <w:tabs>
          <w:tab w:val="num" w:pos="284"/>
        </w:tabs>
        <w:kinsoku w:val="0"/>
        <w:autoSpaceDE/>
        <w:autoSpaceDN/>
        <w:spacing w:before="0"/>
        <w:ind w:hanging="11"/>
        <w:jc w:val="left"/>
        <w:rPr>
          <w:rStyle w:val="CharacterStyle1"/>
          <w:bCs/>
          <w:iCs/>
          <w:w w:val="105"/>
          <w:sz w:val="24"/>
          <w:szCs w:val="24"/>
          <w:lang w:val="es-ES"/>
        </w:rPr>
      </w:pPr>
      <w:r w:rsidRPr="003B260C">
        <w:rPr>
          <w:rStyle w:val="CharacterStyle1"/>
          <w:bCs/>
          <w:iCs/>
          <w:w w:val="105"/>
          <w:sz w:val="24"/>
          <w:szCs w:val="24"/>
          <w:lang w:val="es-ES"/>
        </w:rPr>
        <w:t>Se da por recibido.</w:t>
      </w:r>
    </w:p>
    <w:p w:rsidR="002B5797" w:rsidRPr="003B260C" w:rsidRDefault="002B5797" w:rsidP="002B5797">
      <w:pPr>
        <w:pStyle w:val="Style2"/>
        <w:tabs>
          <w:tab w:val="num" w:pos="284"/>
        </w:tabs>
        <w:kinsoku w:val="0"/>
        <w:autoSpaceDE/>
        <w:autoSpaceDN/>
        <w:spacing w:before="0"/>
        <w:ind w:hanging="11"/>
        <w:jc w:val="left"/>
        <w:rPr>
          <w:rStyle w:val="CharacterStyle1"/>
          <w:bCs/>
          <w:iCs/>
          <w:w w:val="105"/>
          <w:sz w:val="24"/>
          <w:szCs w:val="24"/>
          <w:lang w:val="es-ES"/>
        </w:rPr>
      </w:pPr>
    </w:p>
    <w:p w:rsidR="002B5797" w:rsidRPr="003B260C" w:rsidRDefault="002B5797" w:rsidP="002B5797">
      <w:pPr>
        <w:pStyle w:val="Style2"/>
        <w:tabs>
          <w:tab w:val="num" w:pos="284"/>
        </w:tabs>
        <w:kinsoku w:val="0"/>
        <w:autoSpaceDE/>
        <w:autoSpaceDN/>
        <w:spacing w:before="0"/>
        <w:ind w:hanging="11"/>
        <w:jc w:val="left"/>
        <w:rPr>
          <w:rStyle w:val="CharacterStyle1"/>
          <w:sz w:val="24"/>
          <w:szCs w:val="24"/>
          <w:lang w:val="es-ES" w:eastAsia="es-ES"/>
        </w:rPr>
      </w:pPr>
    </w:p>
    <w:p w:rsidR="002B5797" w:rsidRPr="003B260C" w:rsidRDefault="002B5797" w:rsidP="002B5797">
      <w:pPr>
        <w:pStyle w:val="Style2"/>
        <w:numPr>
          <w:ilvl w:val="0"/>
          <w:numId w:val="1"/>
        </w:numPr>
        <w:tabs>
          <w:tab w:val="clear" w:pos="720"/>
          <w:tab w:val="num" w:pos="284"/>
        </w:tabs>
        <w:kinsoku w:val="0"/>
        <w:autoSpaceDE/>
        <w:autoSpaceDN/>
        <w:spacing w:before="0"/>
        <w:ind w:left="0" w:hanging="11"/>
        <w:rPr>
          <w:rStyle w:val="CharacterStyle1"/>
          <w:bCs/>
          <w:iCs/>
          <w:w w:val="105"/>
          <w:sz w:val="24"/>
          <w:szCs w:val="24"/>
          <w:lang w:val="es-ES"/>
        </w:rPr>
      </w:pPr>
      <w:r w:rsidRPr="003B260C">
        <w:rPr>
          <w:rStyle w:val="CharacterStyle1"/>
          <w:bCs/>
          <w:iCs/>
          <w:w w:val="105"/>
          <w:sz w:val="24"/>
          <w:szCs w:val="24"/>
          <w:lang w:val="es-ES"/>
        </w:rPr>
        <w:t>Oficio No. C.S.C. 135-09-2012, de fecha 28 de setiembre del 2012,  dirigido al Dr. Fernando Marín Rojas., suscrito por Lic. Juan Carlos Flores Monge, Contralor de Servicios, donde  hace envío de calendario de programación de actividades externas de la Contraloría de Servicios.</w:t>
      </w:r>
    </w:p>
    <w:p w:rsidR="002B5797" w:rsidRPr="003B260C" w:rsidRDefault="002B5797" w:rsidP="002B5797">
      <w:pPr>
        <w:pStyle w:val="Style2"/>
        <w:kinsoku w:val="0"/>
        <w:autoSpaceDE/>
        <w:autoSpaceDN/>
        <w:spacing w:before="0"/>
        <w:rPr>
          <w:rStyle w:val="CharacterStyle1"/>
          <w:bCs/>
          <w:iCs/>
          <w:w w:val="105"/>
          <w:sz w:val="24"/>
          <w:szCs w:val="24"/>
          <w:lang w:val="es-ES"/>
        </w:rPr>
      </w:pPr>
    </w:p>
    <w:p w:rsidR="002B5797" w:rsidRPr="003B260C" w:rsidRDefault="002B5797" w:rsidP="002B5797">
      <w:pPr>
        <w:pStyle w:val="Style2"/>
        <w:kinsoku w:val="0"/>
        <w:autoSpaceDE/>
        <w:autoSpaceDN/>
        <w:spacing w:before="0"/>
        <w:rPr>
          <w:rStyle w:val="CharacterStyle1"/>
          <w:bCs/>
          <w:iCs/>
          <w:w w:val="105"/>
          <w:sz w:val="24"/>
          <w:szCs w:val="24"/>
          <w:lang w:val="es-ES"/>
        </w:rPr>
      </w:pPr>
      <w:r w:rsidRPr="003B260C">
        <w:rPr>
          <w:rStyle w:val="CharacterStyle1"/>
          <w:bCs/>
          <w:iCs/>
          <w:w w:val="105"/>
          <w:sz w:val="24"/>
          <w:szCs w:val="24"/>
          <w:lang w:val="es-ES"/>
        </w:rPr>
        <w:t xml:space="preserve">El Lic. Jorge Vargas comenta que el oficio anterior corresponde a la nueva relación que existe entre la Contraloría de Servicios con el Consejo Directivo.  No obstante, </w:t>
      </w:r>
      <w:r>
        <w:rPr>
          <w:rStyle w:val="CharacterStyle1"/>
          <w:bCs/>
          <w:iCs/>
          <w:w w:val="105"/>
          <w:sz w:val="24"/>
          <w:szCs w:val="24"/>
          <w:lang w:val="es-ES"/>
        </w:rPr>
        <w:t>hace</w:t>
      </w:r>
      <w:r w:rsidRPr="003B260C">
        <w:rPr>
          <w:rStyle w:val="CharacterStyle1"/>
          <w:bCs/>
          <w:iCs/>
          <w:w w:val="105"/>
          <w:sz w:val="24"/>
          <w:szCs w:val="24"/>
          <w:lang w:val="es-ES"/>
        </w:rPr>
        <w:t xml:space="preserve"> a colación que lo planteado era que se presentaran las funciones de acuerdo a lo que determina el Decreto de creación de las contralorías y que a su vez también fuese conocido por este órgano el Manual que opera para definir dichas funciones.  Por tanto, se mantiene pendiente el cumplimiento de ese acuerdo del Consejo Directivo.</w:t>
      </w:r>
    </w:p>
    <w:p w:rsidR="002B5797" w:rsidRPr="003B260C" w:rsidRDefault="002B5797" w:rsidP="002B5797">
      <w:pPr>
        <w:pStyle w:val="Style2"/>
        <w:kinsoku w:val="0"/>
        <w:autoSpaceDE/>
        <w:autoSpaceDN/>
        <w:spacing w:before="0"/>
        <w:rPr>
          <w:rStyle w:val="CharacterStyle1"/>
          <w:bCs/>
          <w:iCs/>
          <w:w w:val="105"/>
          <w:sz w:val="24"/>
          <w:szCs w:val="24"/>
          <w:lang w:val="es-ES"/>
        </w:rPr>
      </w:pPr>
    </w:p>
    <w:p w:rsidR="002B5797" w:rsidRPr="003B260C" w:rsidRDefault="002B5797" w:rsidP="002B5797">
      <w:pPr>
        <w:pStyle w:val="Style2"/>
        <w:kinsoku w:val="0"/>
        <w:autoSpaceDE/>
        <w:autoSpaceDN/>
        <w:spacing w:before="0"/>
        <w:rPr>
          <w:rStyle w:val="CharacterStyle1"/>
          <w:bCs/>
          <w:iCs/>
          <w:w w:val="105"/>
          <w:sz w:val="24"/>
          <w:szCs w:val="24"/>
          <w:lang w:val="es-ES"/>
        </w:rPr>
      </w:pPr>
      <w:r w:rsidRPr="003B260C">
        <w:rPr>
          <w:rStyle w:val="CharacterStyle1"/>
          <w:bCs/>
          <w:iCs/>
          <w:w w:val="105"/>
          <w:sz w:val="24"/>
          <w:szCs w:val="24"/>
          <w:lang w:val="es-ES"/>
        </w:rPr>
        <w:t>En cuanto al cronograma de actividades, manifiesta tener una duda, ¿qué es una feria con ciudadanos en línea abierta?,  y ¿con qué objetivo se realizan? Esto le genera cierta preocupación, con respecto, a que la Administración esté respaldando este tipo de actividades; ya que, la Contraloría de Servicios es para recibir denuncias y quejas a raíz de un trato ineficiente. Se podría argüir, que es para efectos de políticas preventivas, sin embargo,  esta debe verse con la población meta del IMAS, misma que normalmente se localiza en las oficinas de la Institución; razón por la cual, le parece innecesario realizar dichas ferias para exponer cuáles son las funciones de dicha Contraloría.</w:t>
      </w:r>
    </w:p>
    <w:p w:rsidR="002B5797" w:rsidRPr="003B260C" w:rsidRDefault="002B5797" w:rsidP="002B5797">
      <w:pPr>
        <w:pStyle w:val="Style2"/>
        <w:kinsoku w:val="0"/>
        <w:autoSpaceDE/>
        <w:autoSpaceDN/>
        <w:spacing w:before="0"/>
        <w:rPr>
          <w:rStyle w:val="CharacterStyle1"/>
          <w:bCs/>
          <w:iCs/>
          <w:w w:val="105"/>
          <w:sz w:val="24"/>
          <w:szCs w:val="24"/>
          <w:lang w:val="es-ES"/>
        </w:rPr>
      </w:pPr>
    </w:p>
    <w:p w:rsidR="002B5797" w:rsidRPr="003B260C" w:rsidRDefault="002B5797" w:rsidP="002B5797">
      <w:pPr>
        <w:pStyle w:val="Style2"/>
        <w:kinsoku w:val="0"/>
        <w:autoSpaceDE/>
        <w:autoSpaceDN/>
        <w:spacing w:before="0"/>
        <w:rPr>
          <w:rStyle w:val="CharacterStyle1"/>
          <w:bCs/>
          <w:iCs/>
          <w:w w:val="105"/>
          <w:sz w:val="24"/>
          <w:szCs w:val="24"/>
          <w:lang w:val="es-ES"/>
        </w:rPr>
      </w:pPr>
      <w:r w:rsidRPr="003B260C">
        <w:rPr>
          <w:rStyle w:val="CharacterStyle1"/>
          <w:bCs/>
          <w:iCs/>
          <w:w w:val="105"/>
          <w:sz w:val="24"/>
          <w:szCs w:val="24"/>
          <w:lang w:val="es-ES"/>
        </w:rPr>
        <w:t>Propone que, en tanto que no se verifique, el objetivo por el cuál se realizan este tipo de actividades; no se dé un respaldo Institucional desde el punto de vista logístico.</w:t>
      </w:r>
    </w:p>
    <w:p w:rsidR="002B5797" w:rsidRPr="003B260C" w:rsidRDefault="002B5797" w:rsidP="002B5797">
      <w:pPr>
        <w:pStyle w:val="Style2"/>
        <w:kinsoku w:val="0"/>
        <w:autoSpaceDE/>
        <w:autoSpaceDN/>
        <w:spacing w:before="0"/>
        <w:rPr>
          <w:rStyle w:val="CharacterStyle1"/>
          <w:bCs/>
          <w:iCs/>
          <w:w w:val="105"/>
          <w:sz w:val="24"/>
          <w:szCs w:val="24"/>
          <w:lang w:val="es-ES"/>
        </w:rPr>
      </w:pPr>
    </w:p>
    <w:p w:rsidR="002B5797" w:rsidRPr="003B260C" w:rsidRDefault="002B5797" w:rsidP="002B5797">
      <w:pPr>
        <w:pStyle w:val="Style2"/>
        <w:kinsoku w:val="0"/>
        <w:autoSpaceDE/>
        <w:autoSpaceDN/>
        <w:spacing w:before="0"/>
        <w:rPr>
          <w:rStyle w:val="CharacterStyle1"/>
          <w:bCs/>
          <w:iCs/>
          <w:w w:val="105"/>
          <w:sz w:val="24"/>
          <w:szCs w:val="24"/>
          <w:lang w:val="es-ES"/>
        </w:rPr>
      </w:pPr>
      <w:r w:rsidRPr="003B260C">
        <w:rPr>
          <w:rStyle w:val="CharacterStyle1"/>
          <w:bCs/>
          <w:iCs/>
          <w:w w:val="105"/>
          <w:sz w:val="24"/>
          <w:szCs w:val="24"/>
          <w:lang w:val="es-ES"/>
        </w:rPr>
        <w:t xml:space="preserve">La Licda. Mayra Díaz se refiere al tema anterior indicando que dicha práctica se ha venido realizando desde el 2009.  La Feria Ciudadana, es una presentación de stands en los diferentes parques, con la participación de distintas instituciones, en donde a quienes se acerquen a dicha feria se les entre información referente a la Institución, además, se crea un espacio para que quienes tengan alguna queja o sugerencia puedan también hacer uso de las Contralorías de Servicio ahí presentes. Sin embargo, no tiene sentido que el Contralor haga esta feria siendo él únicamente, sin la participación de otras instituciones, ese no es el objetivo, ni el concepto de las </w:t>
      </w:r>
      <w:r w:rsidRPr="003B260C">
        <w:rPr>
          <w:rStyle w:val="CharacterStyle1"/>
          <w:bCs/>
          <w:iCs/>
          <w:w w:val="105"/>
          <w:sz w:val="24"/>
          <w:szCs w:val="24"/>
          <w:lang w:val="es-ES"/>
        </w:rPr>
        <w:lastRenderedPageBreak/>
        <w:t>Ferias Ciudadanas.</w:t>
      </w:r>
    </w:p>
    <w:p w:rsidR="002B5797" w:rsidRPr="003B260C" w:rsidRDefault="002B5797" w:rsidP="002B5797">
      <w:pPr>
        <w:pStyle w:val="Style2"/>
        <w:kinsoku w:val="0"/>
        <w:autoSpaceDE/>
        <w:autoSpaceDN/>
        <w:spacing w:before="0"/>
        <w:rPr>
          <w:rStyle w:val="CharacterStyle1"/>
          <w:bCs/>
          <w:iCs/>
          <w:w w:val="105"/>
          <w:sz w:val="24"/>
          <w:szCs w:val="24"/>
          <w:lang w:val="es-ES"/>
        </w:rPr>
      </w:pPr>
    </w:p>
    <w:p w:rsidR="002B5797" w:rsidRPr="003B260C" w:rsidRDefault="002B5797" w:rsidP="002B5797">
      <w:pPr>
        <w:pStyle w:val="Style2"/>
        <w:kinsoku w:val="0"/>
        <w:autoSpaceDE/>
        <w:autoSpaceDN/>
        <w:spacing w:before="0"/>
        <w:rPr>
          <w:rStyle w:val="CharacterStyle1"/>
          <w:bCs/>
          <w:iCs/>
          <w:w w:val="105"/>
          <w:sz w:val="24"/>
          <w:szCs w:val="24"/>
          <w:lang w:val="es-ES"/>
        </w:rPr>
      </w:pPr>
      <w:r w:rsidRPr="003B260C">
        <w:rPr>
          <w:rStyle w:val="CharacterStyle1"/>
          <w:bCs/>
          <w:iCs/>
          <w:w w:val="105"/>
          <w:sz w:val="24"/>
          <w:szCs w:val="24"/>
          <w:lang w:val="es-ES"/>
        </w:rPr>
        <w:t>Por tanto, se compromete a hacer una revisión de dicho tema y la finalidad del mismo.</w:t>
      </w:r>
    </w:p>
    <w:p w:rsidR="002B5797" w:rsidRPr="003B260C" w:rsidRDefault="002B5797" w:rsidP="002B5797">
      <w:pPr>
        <w:pStyle w:val="Style2"/>
        <w:kinsoku w:val="0"/>
        <w:autoSpaceDE/>
        <w:autoSpaceDN/>
        <w:spacing w:before="0"/>
        <w:rPr>
          <w:rStyle w:val="CharacterStyle1"/>
          <w:bCs/>
          <w:iCs/>
          <w:w w:val="105"/>
          <w:sz w:val="24"/>
          <w:szCs w:val="24"/>
          <w:lang w:val="es-ES"/>
        </w:rPr>
      </w:pPr>
    </w:p>
    <w:p w:rsidR="002B5797" w:rsidRPr="003B260C" w:rsidRDefault="002B5797" w:rsidP="002B5797">
      <w:pPr>
        <w:pStyle w:val="Style2"/>
        <w:kinsoku w:val="0"/>
        <w:autoSpaceDE/>
        <w:autoSpaceDN/>
        <w:spacing w:before="0"/>
        <w:rPr>
          <w:rStyle w:val="CharacterStyle1"/>
          <w:bCs/>
          <w:iCs/>
          <w:w w:val="105"/>
          <w:sz w:val="24"/>
          <w:szCs w:val="24"/>
          <w:lang w:val="es-ES"/>
        </w:rPr>
      </w:pPr>
      <w:r w:rsidRPr="003B260C">
        <w:rPr>
          <w:rStyle w:val="CharacterStyle1"/>
          <w:bCs/>
          <w:iCs/>
          <w:w w:val="105"/>
          <w:sz w:val="24"/>
          <w:szCs w:val="24"/>
          <w:lang w:val="es-ES"/>
        </w:rPr>
        <w:t>La Licda. Rose Mary Ruiz mociona trasladar a la Gerencia General, para su estudio e información posterior, el oficio No. C.S.C. 135-09-2012, de fecha 28 de setiembre del 2012, dirigido al Dr. Fernando Marín Rojas., suscrito por Lic. Juan Carlos Flores Monge, Contralor de Servicios, donde se hace envío de calendario de programación de actividades externas de la Contraloría de Servicios; de acuerdo con las inquietudes presentadas por los Señores Directores.</w:t>
      </w:r>
    </w:p>
    <w:p w:rsidR="002B5797" w:rsidRPr="003B260C" w:rsidRDefault="002B5797" w:rsidP="002B5797">
      <w:pPr>
        <w:pStyle w:val="Style2"/>
        <w:kinsoku w:val="0"/>
        <w:autoSpaceDE/>
        <w:autoSpaceDN/>
        <w:spacing w:before="0"/>
        <w:rPr>
          <w:rStyle w:val="CharacterStyle1"/>
          <w:bCs/>
          <w:iCs/>
          <w:w w:val="105"/>
          <w:sz w:val="24"/>
          <w:szCs w:val="24"/>
          <w:lang w:val="es-ES"/>
        </w:rPr>
      </w:pPr>
    </w:p>
    <w:p w:rsidR="002B5797" w:rsidRPr="003B260C" w:rsidRDefault="002B5797" w:rsidP="002B5797">
      <w:pPr>
        <w:pStyle w:val="Style2"/>
        <w:kinsoku w:val="0"/>
        <w:autoSpaceDE/>
        <w:autoSpaceDN/>
        <w:spacing w:before="0"/>
        <w:rPr>
          <w:rStyle w:val="CharacterStyle1"/>
          <w:bCs/>
          <w:iCs/>
          <w:w w:val="105"/>
          <w:sz w:val="24"/>
          <w:szCs w:val="24"/>
          <w:lang w:val="es-ES"/>
        </w:rPr>
      </w:pPr>
      <w:r w:rsidRPr="003B260C">
        <w:rPr>
          <w:rStyle w:val="CharacterStyle1"/>
          <w:bCs/>
          <w:iCs/>
          <w:w w:val="105"/>
          <w:sz w:val="24"/>
          <w:szCs w:val="24"/>
          <w:lang w:val="es-ES"/>
        </w:rPr>
        <w:t>El Lic. Jorge Vargas indica que en su momento en Desamparados tuvo la oportunidad de ver una de esas Ferias Ciudadanas, no obstante, diferente es participar a propiciar; y el oficio no expresa que exista una participación por parte de la Contraloría Institucional. Por lo tanto, expresa su acogimiento a la propuesta de la Licda. Rose Mary Ruiz; con el fin de que verifique si lo anterior, está dentro de la programación de las Ferias Ciudadanas que propicia el Ministerio de Planificación.</w:t>
      </w:r>
    </w:p>
    <w:p w:rsidR="002B5797" w:rsidRPr="003B260C" w:rsidRDefault="002B5797" w:rsidP="002B5797">
      <w:pPr>
        <w:pStyle w:val="Style2"/>
        <w:kinsoku w:val="0"/>
        <w:autoSpaceDE/>
        <w:autoSpaceDN/>
        <w:spacing w:before="0"/>
        <w:rPr>
          <w:rStyle w:val="CharacterStyle1"/>
          <w:bCs/>
          <w:iCs/>
          <w:w w:val="105"/>
          <w:sz w:val="24"/>
          <w:szCs w:val="24"/>
          <w:lang w:val="es-ES"/>
        </w:rPr>
      </w:pPr>
    </w:p>
    <w:p w:rsidR="002B5797" w:rsidRPr="003B260C" w:rsidRDefault="002B5797" w:rsidP="002B5797">
      <w:pPr>
        <w:pStyle w:val="Style2"/>
        <w:kinsoku w:val="0"/>
        <w:autoSpaceDE/>
        <w:autoSpaceDN/>
        <w:spacing w:before="0"/>
        <w:rPr>
          <w:rStyle w:val="CharacterStyle1"/>
          <w:bCs/>
          <w:iCs/>
          <w:w w:val="105"/>
          <w:sz w:val="24"/>
          <w:szCs w:val="24"/>
          <w:lang w:val="es-ES"/>
        </w:rPr>
      </w:pPr>
      <w:r w:rsidRPr="003B260C">
        <w:rPr>
          <w:rStyle w:val="CharacterStyle1"/>
          <w:bCs/>
          <w:iCs/>
          <w:w w:val="105"/>
          <w:sz w:val="24"/>
          <w:szCs w:val="24"/>
          <w:lang w:val="es-ES"/>
        </w:rPr>
        <w:t>La Licda. María Eugenia Badilla manifiesta su desaprobación al respecto, indicando que este tema no es de la competencia del Consejo Directivo, ya que el oficio en mención es enviado al Presidente Ejecutivo y no así de conocimiento de los Señores Directores.</w:t>
      </w:r>
    </w:p>
    <w:p w:rsidR="002B5797" w:rsidRPr="003B260C" w:rsidRDefault="002B5797" w:rsidP="002B5797">
      <w:pPr>
        <w:pStyle w:val="Style2"/>
        <w:kinsoku w:val="0"/>
        <w:autoSpaceDE/>
        <w:autoSpaceDN/>
        <w:spacing w:before="0"/>
        <w:rPr>
          <w:rStyle w:val="CharacterStyle1"/>
          <w:bCs/>
          <w:iCs/>
          <w:w w:val="105"/>
          <w:sz w:val="24"/>
          <w:szCs w:val="24"/>
          <w:lang w:val="es-ES"/>
        </w:rPr>
      </w:pPr>
    </w:p>
    <w:p w:rsidR="002B5797" w:rsidRPr="003B260C" w:rsidRDefault="002B5797" w:rsidP="002B5797">
      <w:pPr>
        <w:pStyle w:val="Style2"/>
        <w:kinsoku w:val="0"/>
        <w:autoSpaceDE/>
        <w:autoSpaceDN/>
        <w:spacing w:before="0"/>
        <w:rPr>
          <w:rStyle w:val="CharacterStyle1"/>
          <w:bCs/>
          <w:iCs/>
          <w:w w:val="105"/>
          <w:sz w:val="24"/>
          <w:szCs w:val="24"/>
          <w:lang w:val="es-ES"/>
        </w:rPr>
      </w:pPr>
      <w:r w:rsidRPr="003B260C">
        <w:rPr>
          <w:rStyle w:val="CharacterStyle1"/>
          <w:bCs/>
          <w:iCs/>
          <w:w w:val="105"/>
          <w:sz w:val="24"/>
          <w:szCs w:val="24"/>
          <w:lang w:val="es-ES"/>
        </w:rPr>
        <w:t>El Lic. Jorge Vargas manifiesta que al depender la Contraloría de Servicios, del Consejo Directivo, todas las acciones que genere dicha instancia deberán ser conocidas, y si es necesario, orientadas por el mismo; de ahí la propuesta.</w:t>
      </w:r>
    </w:p>
    <w:p w:rsidR="002B5797" w:rsidRPr="003B260C" w:rsidRDefault="002B5797" w:rsidP="002B5797">
      <w:pPr>
        <w:pStyle w:val="Style2"/>
        <w:kinsoku w:val="0"/>
        <w:autoSpaceDE/>
        <w:autoSpaceDN/>
        <w:spacing w:before="0"/>
        <w:rPr>
          <w:rStyle w:val="CharacterStyle1"/>
          <w:bCs/>
          <w:iCs/>
          <w:w w:val="105"/>
          <w:sz w:val="24"/>
          <w:szCs w:val="24"/>
          <w:lang w:val="es-ES"/>
        </w:rPr>
      </w:pPr>
    </w:p>
    <w:p w:rsidR="002B5797" w:rsidRPr="003B260C" w:rsidRDefault="002B5797" w:rsidP="002B5797">
      <w:pPr>
        <w:pStyle w:val="Style2"/>
        <w:kinsoku w:val="0"/>
        <w:autoSpaceDE/>
        <w:autoSpaceDN/>
        <w:spacing w:before="0"/>
        <w:rPr>
          <w:rStyle w:val="CharacterStyle1"/>
          <w:bCs/>
          <w:iCs/>
          <w:w w:val="105"/>
          <w:sz w:val="24"/>
          <w:szCs w:val="24"/>
          <w:lang w:val="es-ES"/>
        </w:rPr>
      </w:pPr>
      <w:r w:rsidRPr="003B260C">
        <w:rPr>
          <w:sz w:val="24"/>
          <w:szCs w:val="24"/>
          <w:lang w:val="es-CR"/>
        </w:rPr>
        <w:t>La Licda. Rose Mary Ruiz somete a votación el siguiente acuerdo</w:t>
      </w:r>
      <w:r>
        <w:rPr>
          <w:sz w:val="24"/>
          <w:szCs w:val="24"/>
          <w:lang w:val="es-CR"/>
        </w:rPr>
        <w:t>:</w:t>
      </w:r>
    </w:p>
    <w:p w:rsidR="002B5797" w:rsidRPr="003B260C" w:rsidRDefault="002B5797" w:rsidP="002B5797">
      <w:pPr>
        <w:pStyle w:val="Style2"/>
        <w:kinsoku w:val="0"/>
        <w:autoSpaceDE/>
        <w:autoSpaceDN/>
        <w:spacing w:before="0"/>
        <w:rPr>
          <w:rStyle w:val="CharacterStyle1"/>
          <w:bCs/>
          <w:iCs/>
          <w:w w:val="105"/>
          <w:sz w:val="24"/>
          <w:szCs w:val="24"/>
          <w:lang w:val="es-ES"/>
        </w:rPr>
      </w:pPr>
    </w:p>
    <w:p w:rsidR="002B5797" w:rsidRPr="003B260C" w:rsidRDefault="002B5797" w:rsidP="002B5797">
      <w:pPr>
        <w:jc w:val="both"/>
        <w:rPr>
          <w:b/>
          <w:i/>
        </w:rPr>
      </w:pPr>
      <w:r w:rsidRPr="003B260C">
        <w:rPr>
          <w:b/>
          <w:i/>
        </w:rPr>
        <w:t>ACUERDO CD 415-10-2012</w:t>
      </w:r>
    </w:p>
    <w:p w:rsidR="002B5797" w:rsidRPr="003B260C" w:rsidRDefault="002B5797" w:rsidP="002B5797">
      <w:pPr>
        <w:jc w:val="both"/>
      </w:pPr>
    </w:p>
    <w:p w:rsidR="002B5797" w:rsidRPr="003B260C" w:rsidRDefault="002B5797" w:rsidP="002B5797">
      <w:pPr>
        <w:pStyle w:val="Prrafodelista1"/>
        <w:ind w:left="0"/>
        <w:contextualSpacing/>
        <w:jc w:val="center"/>
        <w:rPr>
          <w:b/>
          <w:i/>
          <w:lang w:val="es-ES_tradnl"/>
        </w:rPr>
      </w:pPr>
      <w:r w:rsidRPr="003B260C">
        <w:rPr>
          <w:b/>
          <w:i/>
          <w:lang w:val="es-ES_tradnl"/>
        </w:rPr>
        <w:t>POR TANTO,</w:t>
      </w:r>
    </w:p>
    <w:p w:rsidR="002B5797" w:rsidRPr="003B260C" w:rsidRDefault="002B5797" w:rsidP="002B5797">
      <w:pPr>
        <w:pStyle w:val="Prrafodelista1"/>
        <w:ind w:left="0"/>
        <w:contextualSpacing/>
        <w:jc w:val="both"/>
        <w:rPr>
          <w:b/>
          <w:i/>
          <w:lang w:val="es-ES_tradnl"/>
        </w:rPr>
      </w:pPr>
      <w:r w:rsidRPr="003B260C">
        <w:rPr>
          <w:b/>
          <w:i/>
          <w:lang w:val="es-ES_tradnl"/>
        </w:rPr>
        <w:t>Se acuerda.</w:t>
      </w:r>
    </w:p>
    <w:p w:rsidR="002B5797" w:rsidRPr="003B260C" w:rsidRDefault="002B5797" w:rsidP="002B5797">
      <w:pPr>
        <w:pStyle w:val="Prrafodelista1"/>
        <w:ind w:left="0"/>
        <w:contextualSpacing/>
        <w:jc w:val="both"/>
        <w:rPr>
          <w:b/>
        </w:rPr>
      </w:pPr>
    </w:p>
    <w:p w:rsidR="002B5797" w:rsidRPr="003B260C" w:rsidRDefault="002B5797" w:rsidP="002B5797">
      <w:pPr>
        <w:jc w:val="both"/>
      </w:pPr>
      <w:r w:rsidRPr="003B260C">
        <w:t>Instruir  a la Licda. Mayra Díaz Méndez, Gerente General,  para que haga del conocimiento al Lic. Juan Carlos Flores Monge, Contralor de Servicios,  los criterios expresados por los señores Directores, con respecto a la ejecución de sus funciones, de conformidad con el C.S.C. 135-09-012</w:t>
      </w:r>
    </w:p>
    <w:p w:rsidR="002B5797" w:rsidRPr="003B260C" w:rsidRDefault="002B5797" w:rsidP="002B5797">
      <w:pPr>
        <w:pStyle w:val="Style2"/>
        <w:kinsoku w:val="0"/>
        <w:autoSpaceDE/>
        <w:autoSpaceDN/>
        <w:spacing w:before="0"/>
        <w:rPr>
          <w:rStyle w:val="CharacterStyle1"/>
          <w:bCs/>
          <w:iCs/>
          <w:w w:val="105"/>
          <w:sz w:val="24"/>
          <w:szCs w:val="24"/>
          <w:lang w:val="es-ES"/>
        </w:rPr>
      </w:pPr>
    </w:p>
    <w:p w:rsidR="002B5797" w:rsidRPr="003B260C" w:rsidRDefault="002B5797" w:rsidP="002B5797">
      <w:pPr>
        <w:tabs>
          <w:tab w:val="left" w:pos="10080"/>
        </w:tabs>
        <w:ind w:right="44"/>
        <w:jc w:val="both"/>
        <w:outlineLvl w:val="0"/>
        <w:rPr>
          <w:lang w:val="es-CR"/>
        </w:rPr>
      </w:pPr>
      <w:r w:rsidRPr="003B260C">
        <w:rPr>
          <w:lang w:val="es-CR"/>
        </w:rPr>
        <w:t>Los señores Directores: Licda. Rose Mary Ruiz Bravo, Licda. Mayra González León,  Licda. Floribeth Venegas Soto, Licda. María Eugenia Badilla, Licda. Isabel Muñoz Mora y el Lic. Jorge Vargas Roldán, votan afirmativamente el anterior acuerdo.</w:t>
      </w:r>
    </w:p>
    <w:p w:rsidR="002B5797" w:rsidRPr="003B260C" w:rsidRDefault="002B5797" w:rsidP="002B5797">
      <w:pPr>
        <w:tabs>
          <w:tab w:val="left" w:pos="10080"/>
        </w:tabs>
        <w:ind w:right="44"/>
        <w:jc w:val="both"/>
        <w:outlineLvl w:val="0"/>
        <w:rPr>
          <w:lang w:val="es-CR"/>
        </w:rPr>
      </w:pPr>
    </w:p>
    <w:p w:rsidR="002B5797" w:rsidRPr="003B260C" w:rsidRDefault="002B5797" w:rsidP="002B5797">
      <w:pPr>
        <w:jc w:val="both"/>
        <w:rPr>
          <w:rStyle w:val="CharacterStyle1"/>
          <w:bCs/>
          <w:iCs/>
          <w:w w:val="105"/>
          <w:sz w:val="24"/>
          <w:lang w:val="es-CR"/>
        </w:rPr>
      </w:pPr>
      <w:r w:rsidRPr="003B260C">
        <w:rPr>
          <w:lang w:val="es-CR"/>
        </w:rPr>
        <w:t>A solicitud de la señora Vicepresidenta, los señores Directores  declaran firme el anterior acuerdo.</w:t>
      </w:r>
    </w:p>
    <w:p w:rsidR="002B5797" w:rsidRPr="003B260C" w:rsidRDefault="002B5797" w:rsidP="002B5797">
      <w:pPr>
        <w:pStyle w:val="Style2"/>
        <w:kinsoku w:val="0"/>
        <w:autoSpaceDE/>
        <w:autoSpaceDN/>
        <w:spacing w:before="0"/>
        <w:ind w:left="360"/>
        <w:rPr>
          <w:rStyle w:val="CharacterStyle1"/>
          <w:bCs/>
          <w:iCs/>
          <w:w w:val="105"/>
          <w:sz w:val="24"/>
          <w:szCs w:val="24"/>
          <w:lang w:val="es-ES"/>
        </w:rPr>
      </w:pPr>
    </w:p>
    <w:p w:rsidR="002B5797" w:rsidRPr="003B260C" w:rsidRDefault="002B5797" w:rsidP="002B5797">
      <w:pPr>
        <w:pStyle w:val="Style2"/>
        <w:kinsoku w:val="0"/>
        <w:autoSpaceDE/>
        <w:autoSpaceDN/>
        <w:spacing w:before="0"/>
        <w:ind w:left="360"/>
        <w:rPr>
          <w:rStyle w:val="CharacterStyle1"/>
          <w:bCs/>
          <w:iCs/>
          <w:w w:val="105"/>
          <w:sz w:val="24"/>
          <w:szCs w:val="24"/>
          <w:lang w:val="es-ES"/>
        </w:rPr>
      </w:pPr>
    </w:p>
    <w:p w:rsidR="002B5797" w:rsidRPr="003B260C" w:rsidRDefault="002B5797" w:rsidP="002B5797">
      <w:pPr>
        <w:pStyle w:val="Style2"/>
        <w:numPr>
          <w:ilvl w:val="0"/>
          <w:numId w:val="1"/>
        </w:numPr>
        <w:tabs>
          <w:tab w:val="clear" w:pos="720"/>
          <w:tab w:val="num" w:pos="284"/>
        </w:tabs>
        <w:kinsoku w:val="0"/>
        <w:autoSpaceDE/>
        <w:autoSpaceDN/>
        <w:spacing w:before="0"/>
        <w:ind w:left="0" w:hanging="11"/>
        <w:rPr>
          <w:rStyle w:val="CharacterStyle1"/>
          <w:bCs/>
          <w:iCs/>
          <w:w w:val="105"/>
          <w:sz w:val="24"/>
          <w:szCs w:val="24"/>
          <w:lang w:val="es-ES"/>
        </w:rPr>
      </w:pPr>
      <w:r w:rsidRPr="003B260C">
        <w:rPr>
          <w:rStyle w:val="CharacterStyle1"/>
          <w:bCs/>
          <w:iCs/>
          <w:w w:val="105"/>
          <w:sz w:val="24"/>
          <w:szCs w:val="24"/>
          <w:lang w:val="es-ES"/>
        </w:rPr>
        <w:t xml:space="preserve">Oficio No. C.S.C. 136-09-2012, suscrito por Lic. Juan Carlos Flores Monge, Contralor de Servicios.de fecha 28 de setiembre del 2012,  dirigido a los Jefes de las Áreas Regionales de Desarrollo Social, con copia para este Consejo Directivo. </w:t>
      </w:r>
    </w:p>
    <w:p w:rsidR="002B5797" w:rsidRPr="003B260C" w:rsidRDefault="002B5797" w:rsidP="002B5797">
      <w:pPr>
        <w:pStyle w:val="Style2"/>
        <w:kinsoku w:val="0"/>
        <w:autoSpaceDE/>
        <w:autoSpaceDN/>
        <w:spacing w:before="0"/>
        <w:jc w:val="left"/>
        <w:rPr>
          <w:rStyle w:val="CharacterStyle1"/>
          <w:bCs/>
          <w:iCs/>
          <w:w w:val="105"/>
          <w:sz w:val="24"/>
          <w:szCs w:val="24"/>
          <w:lang w:val="es-ES"/>
        </w:rPr>
      </w:pPr>
    </w:p>
    <w:p w:rsidR="002B5797" w:rsidRPr="003B260C" w:rsidRDefault="002B5797" w:rsidP="002B5797">
      <w:pPr>
        <w:pStyle w:val="Style2"/>
        <w:kinsoku w:val="0"/>
        <w:autoSpaceDE/>
        <w:autoSpaceDN/>
        <w:spacing w:before="0"/>
        <w:rPr>
          <w:rStyle w:val="CharacterStyle1"/>
          <w:bCs/>
          <w:iCs/>
          <w:w w:val="105"/>
          <w:sz w:val="24"/>
          <w:szCs w:val="24"/>
          <w:lang w:val="es-ES"/>
        </w:rPr>
      </w:pPr>
      <w:r w:rsidRPr="003B260C">
        <w:rPr>
          <w:rStyle w:val="CharacterStyle1"/>
          <w:bCs/>
          <w:iCs/>
          <w:w w:val="105"/>
          <w:sz w:val="24"/>
          <w:szCs w:val="24"/>
          <w:lang w:val="es-ES"/>
        </w:rPr>
        <w:t>El Lic. Jorge Vargas considera que el Lic. Juan Carlos Flores no ha comprendido aún las pautas que el Consejo Directivo definió, para que, con  base a ello pudiese actuar la Contraloría. Es decir, que antes de asumir acciones y decisiones como las que menciona en el oficio anterior, es necesario haberse definido claramente cuales son sus potestades.  Así mismo, hace la consulta al Asesor Jurídico, para saber si de acuerdo al Decreto en el cual se fundamenta la creación de las contralorías, el Lic. Flores Monge tiene la potestad de solicitar informes y establecer un plazo para su entrega, sin haberlo consultado previamente con las autoridades superiores.</w:t>
      </w:r>
    </w:p>
    <w:p w:rsidR="002B5797" w:rsidRPr="003B260C" w:rsidRDefault="002B5797" w:rsidP="002B5797">
      <w:pPr>
        <w:pStyle w:val="Style2"/>
        <w:kinsoku w:val="0"/>
        <w:autoSpaceDE/>
        <w:autoSpaceDN/>
        <w:spacing w:before="0"/>
        <w:rPr>
          <w:rStyle w:val="CharacterStyle1"/>
          <w:bCs/>
          <w:iCs/>
          <w:w w:val="105"/>
          <w:sz w:val="24"/>
          <w:szCs w:val="24"/>
          <w:lang w:val="es-ES"/>
        </w:rPr>
      </w:pPr>
    </w:p>
    <w:p w:rsidR="002B5797" w:rsidRPr="003B260C" w:rsidRDefault="002B5797" w:rsidP="002B5797">
      <w:pPr>
        <w:pStyle w:val="Style2"/>
        <w:kinsoku w:val="0"/>
        <w:autoSpaceDE/>
        <w:autoSpaceDN/>
        <w:spacing w:before="0"/>
        <w:rPr>
          <w:rStyle w:val="CharacterStyle1"/>
          <w:bCs/>
          <w:iCs/>
          <w:w w:val="105"/>
          <w:sz w:val="24"/>
          <w:szCs w:val="24"/>
          <w:lang w:val="es-ES"/>
        </w:rPr>
      </w:pPr>
      <w:r w:rsidRPr="003B260C">
        <w:rPr>
          <w:rStyle w:val="CharacterStyle1"/>
          <w:bCs/>
          <w:iCs/>
          <w:w w:val="105"/>
          <w:sz w:val="24"/>
          <w:szCs w:val="24"/>
          <w:lang w:val="es-ES"/>
        </w:rPr>
        <w:t>El Lic. Berny Vargas responde a la consulta anterior, que en el Decreto 34587, Art. 13 se menciona las potestades del Contralor; se puede inferir que de la segunda parte de los 3 incisos, se hace referencia a gestiones que hayan sido puestas en conocimiento del contralor, por medio de alguna denuncia; por lo tanto, tiene derecho a tener libre acceso en cualquier momento a libros, archivos, documentos de la entidad, solicitar a los funcionarios pertenecientes a nivel administrativo y sustantivo información, datos y documentos.  No obstante, en el ámbito de alguna consulta, denuncia o situación planteada.  Así las cosas, desde un punto de vista estrictamente jurídico,  dicho oficio debió consultarse primeramente con el superior jerárquico.</w:t>
      </w:r>
    </w:p>
    <w:p w:rsidR="002B5797" w:rsidRPr="003B260C" w:rsidRDefault="002B5797" w:rsidP="002B5797">
      <w:pPr>
        <w:pStyle w:val="Style2"/>
        <w:kinsoku w:val="0"/>
        <w:autoSpaceDE/>
        <w:autoSpaceDN/>
        <w:spacing w:before="0"/>
        <w:rPr>
          <w:rStyle w:val="CharacterStyle1"/>
          <w:bCs/>
          <w:iCs/>
          <w:w w:val="105"/>
          <w:sz w:val="24"/>
          <w:szCs w:val="24"/>
          <w:lang w:val="es-ES"/>
        </w:rPr>
      </w:pPr>
    </w:p>
    <w:p w:rsidR="002B5797" w:rsidRPr="003B260C" w:rsidRDefault="002B5797" w:rsidP="002B5797">
      <w:pPr>
        <w:pStyle w:val="Style2"/>
        <w:kinsoku w:val="0"/>
        <w:autoSpaceDE/>
        <w:autoSpaceDN/>
        <w:spacing w:before="0"/>
        <w:rPr>
          <w:rStyle w:val="CharacterStyle1"/>
          <w:bCs/>
          <w:iCs/>
          <w:w w:val="105"/>
          <w:sz w:val="24"/>
          <w:szCs w:val="24"/>
          <w:lang w:val="es-ES"/>
        </w:rPr>
      </w:pPr>
      <w:r w:rsidRPr="003B260C">
        <w:rPr>
          <w:rStyle w:val="CharacterStyle1"/>
          <w:bCs/>
          <w:iCs/>
          <w:w w:val="105"/>
          <w:sz w:val="24"/>
          <w:szCs w:val="24"/>
          <w:lang w:val="es-ES"/>
        </w:rPr>
        <w:t>La Licda. Rose Mary Ruiz expresa que el Consejo Directivo, debe esperar el planteamiento por parte del Lic. Flores Monge sobre las funciones que ejerce.</w:t>
      </w:r>
    </w:p>
    <w:p w:rsidR="002B5797" w:rsidRPr="003B260C" w:rsidRDefault="002B5797" w:rsidP="002B5797">
      <w:pPr>
        <w:pStyle w:val="Style2"/>
        <w:kinsoku w:val="0"/>
        <w:autoSpaceDE/>
        <w:autoSpaceDN/>
        <w:spacing w:before="0"/>
        <w:rPr>
          <w:rStyle w:val="CharacterStyle1"/>
          <w:bCs/>
          <w:iCs/>
          <w:w w:val="105"/>
          <w:sz w:val="24"/>
          <w:szCs w:val="24"/>
          <w:lang w:val="es-ES"/>
        </w:rPr>
      </w:pPr>
    </w:p>
    <w:p w:rsidR="002B5797" w:rsidRPr="003B260C" w:rsidRDefault="002B5797" w:rsidP="002B5797">
      <w:pPr>
        <w:pStyle w:val="Style2"/>
        <w:kinsoku w:val="0"/>
        <w:autoSpaceDE/>
        <w:autoSpaceDN/>
        <w:spacing w:before="0"/>
        <w:rPr>
          <w:rStyle w:val="CharacterStyle1"/>
          <w:bCs/>
          <w:iCs/>
          <w:w w:val="105"/>
          <w:sz w:val="24"/>
          <w:szCs w:val="24"/>
          <w:lang w:val="es-ES"/>
        </w:rPr>
      </w:pPr>
    </w:p>
    <w:p w:rsidR="002B5797" w:rsidRPr="003B260C" w:rsidRDefault="002B5797" w:rsidP="002B5797">
      <w:pPr>
        <w:pStyle w:val="Style2"/>
        <w:kinsoku w:val="0"/>
        <w:autoSpaceDE/>
        <w:autoSpaceDN/>
        <w:spacing w:before="0"/>
        <w:rPr>
          <w:rStyle w:val="CharacterStyle1"/>
          <w:bCs/>
          <w:iCs/>
          <w:w w:val="105"/>
          <w:sz w:val="24"/>
          <w:szCs w:val="24"/>
          <w:lang w:val="es-ES"/>
        </w:rPr>
      </w:pPr>
      <w:r w:rsidRPr="003B260C">
        <w:rPr>
          <w:rStyle w:val="CharacterStyle1"/>
          <w:bCs/>
          <w:iCs/>
          <w:w w:val="105"/>
          <w:sz w:val="24"/>
          <w:szCs w:val="24"/>
          <w:lang w:val="es-ES"/>
        </w:rPr>
        <w:t>El Lic. Jorge Vargas manifiesta que, se toma nota de la comunicación anterior, así mismo el Consejo Directivo considera que con base en la opinión Legal que se ha dispuesto, ese tipo de comunicación no procede,. Por tanto, se deja sin efecto y se acuerda comunicarlo a las Áreas Regionales de Desarrollo Social,.  Así mismo, este Consejo Directivo, ha solicitado a la Contraloría de Servicios, que con base a la última sesión presentara para su conocimiento y aprobación, el Manual de funciones, el Protocolo de Atención de las Competencias de la Contraloría, para que sobre ello se actúe, en esos términos se acuerda dar un periodo de 15 días hábiles para que la Contraloría presente una propuesta a este Consejo Directivo.</w:t>
      </w:r>
    </w:p>
    <w:p w:rsidR="002B5797" w:rsidRPr="003B260C" w:rsidRDefault="002B5797" w:rsidP="002B5797">
      <w:pPr>
        <w:pStyle w:val="Style2"/>
        <w:kinsoku w:val="0"/>
        <w:autoSpaceDE/>
        <w:autoSpaceDN/>
        <w:spacing w:before="0"/>
        <w:rPr>
          <w:rStyle w:val="CharacterStyle1"/>
          <w:bCs/>
          <w:iCs/>
          <w:w w:val="105"/>
          <w:sz w:val="24"/>
          <w:szCs w:val="24"/>
          <w:lang w:val="es-ES"/>
        </w:rPr>
      </w:pPr>
    </w:p>
    <w:p w:rsidR="002B5797" w:rsidRPr="003B260C" w:rsidRDefault="002B5797" w:rsidP="002B5797">
      <w:pPr>
        <w:pStyle w:val="Style2"/>
        <w:kinsoku w:val="0"/>
        <w:autoSpaceDE/>
        <w:autoSpaceDN/>
        <w:spacing w:before="0"/>
        <w:rPr>
          <w:sz w:val="24"/>
          <w:szCs w:val="24"/>
          <w:lang w:val="es-CR"/>
        </w:rPr>
      </w:pPr>
    </w:p>
    <w:p w:rsidR="002B5797" w:rsidRPr="003B260C" w:rsidRDefault="002B5797" w:rsidP="002B5797">
      <w:pPr>
        <w:pStyle w:val="Style2"/>
        <w:kinsoku w:val="0"/>
        <w:autoSpaceDE/>
        <w:autoSpaceDN/>
        <w:spacing w:before="0"/>
        <w:rPr>
          <w:rStyle w:val="CharacterStyle1"/>
          <w:bCs/>
          <w:iCs/>
          <w:w w:val="105"/>
          <w:sz w:val="24"/>
          <w:szCs w:val="24"/>
          <w:lang w:val="es-ES"/>
        </w:rPr>
      </w:pPr>
      <w:r w:rsidRPr="003B260C">
        <w:rPr>
          <w:sz w:val="24"/>
          <w:szCs w:val="24"/>
          <w:lang w:val="es-CR"/>
        </w:rPr>
        <w:t>La Licda. Rose Mary Ruiz somete a votación el siguiente acuerdo</w:t>
      </w:r>
      <w:r>
        <w:rPr>
          <w:sz w:val="24"/>
          <w:szCs w:val="24"/>
          <w:lang w:val="es-CR"/>
        </w:rPr>
        <w:t>:</w:t>
      </w:r>
    </w:p>
    <w:p w:rsidR="002B5797" w:rsidRPr="003B260C" w:rsidRDefault="002B5797" w:rsidP="002B5797">
      <w:pPr>
        <w:jc w:val="both"/>
        <w:rPr>
          <w:b/>
          <w:i/>
        </w:rPr>
      </w:pPr>
    </w:p>
    <w:p w:rsidR="002B5797" w:rsidRPr="003B260C" w:rsidRDefault="002B5797" w:rsidP="002B5797">
      <w:pPr>
        <w:jc w:val="both"/>
        <w:rPr>
          <w:b/>
          <w:i/>
        </w:rPr>
      </w:pPr>
      <w:r w:rsidRPr="003B260C">
        <w:rPr>
          <w:b/>
          <w:i/>
        </w:rPr>
        <w:t>ACUERDO CD 416-10-2012</w:t>
      </w:r>
    </w:p>
    <w:p w:rsidR="002B5797" w:rsidRPr="003B260C" w:rsidRDefault="002B5797" w:rsidP="002B5797">
      <w:pPr>
        <w:jc w:val="both"/>
      </w:pPr>
    </w:p>
    <w:p w:rsidR="002B5797" w:rsidRPr="003B260C" w:rsidRDefault="002B5797" w:rsidP="002B5797">
      <w:pPr>
        <w:pStyle w:val="Prrafodelista1"/>
        <w:ind w:left="0"/>
        <w:contextualSpacing/>
        <w:jc w:val="center"/>
        <w:rPr>
          <w:b/>
          <w:i/>
          <w:lang w:val="es-ES_tradnl"/>
        </w:rPr>
      </w:pPr>
      <w:r w:rsidRPr="003B260C">
        <w:rPr>
          <w:b/>
          <w:i/>
          <w:lang w:val="es-ES_tradnl"/>
        </w:rPr>
        <w:t>POR TANTO,</w:t>
      </w:r>
    </w:p>
    <w:p w:rsidR="002B5797" w:rsidRPr="003B260C" w:rsidRDefault="002B5797" w:rsidP="002B5797">
      <w:pPr>
        <w:pStyle w:val="Prrafodelista1"/>
        <w:ind w:left="0"/>
        <w:contextualSpacing/>
        <w:jc w:val="both"/>
        <w:rPr>
          <w:b/>
          <w:i/>
          <w:lang w:val="es-ES_tradnl"/>
        </w:rPr>
      </w:pPr>
      <w:r w:rsidRPr="003B260C">
        <w:rPr>
          <w:b/>
          <w:i/>
          <w:lang w:val="es-ES_tradnl"/>
        </w:rPr>
        <w:t>Se acuerda.</w:t>
      </w:r>
    </w:p>
    <w:p w:rsidR="002B5797" w:rsidRPr="003B260C" w:rsidRDefault="002B5797" w:rsidP="002B5797">
      <w:pPr>
        <w:jc w:val="both"/>
        <w:rPr>
          <w:lang w:val="es-ES_tradnl"/>
        </w:rPr>
      </w:pPr>
    </w:p>
    <w:p w:rsidR="002B5797" w:rsidRPr="003B260C" w:rsidRDefault="002B5797" w:rsidP="002B5797">
      <w:pPr>
        <w:jc w:val="both"/>
      </w:pPr>
      <w:r w:rsidRPr="003B260C">
        <w:t>Otorgar un plazo de quince días hábiles al Lic. Juan Carlos Flores Monge,  Contralor de Servicios, para que presente ante este Consejo Directivo,  el Reglamento, Manual y Protocolo de Atención vigente que esa Contraloría tiene como base normativa.</w:t>
      </w:r>
    </w:p>
    <w:p w:rsidR="002B5797" w:rsidRPr="003B260C" w:rsidRDefault="002B5797" w:rsidP="002B5797">
      <w:pPr>
        <w:jc w:val="both"/>
      </w:pPr>
    </w:p>
    <w:p w:rsidR="002B5797" w:rsidRPr="003B260C" w:rsidRDefault="002B5797" w:rsidP="002B5797">
      <w:pPr>
        <w:jc w:val="both"/>
        <w:rPr>
          <w:rStyle w:val="CharacterStyle1"/>
          <w:sz w:val="24"/>
        </w:rPr>
      </w:pPr>
      <w:r w:rsidRPr="003B260C">
        <w:t>Asimismo, y hasta  que no se presente  para conocimiento de  este Consejo Directivo, la normativa  requerida, se le solicita mantener en suspenso, el  oficio</w:t>
      </w:r>
      <w:r w:rsidRPr="003B260C">
        <w:rPr>
          <w:rStyle w:val="CharacterStyle1"/>
          <w:b/>
          <w:bCs/>
          <w:i/>
          <w:iCs/>
          <w:w w:val="105"/>
          <w:sz w:val="24"/>
        </w:rPr>
        <w:t xml:space="preserve"> </w:t>
      </w:r>
      <w:r w:rsidRPr="003B260C">
        <w:rPr>
          <w:rStyle w:val="CharacterStyle1"/>
          <w:bCs/>
          <w:iCs/>
          <w:w w:val="105"/>
          <w:sz w:val="24"/>
        </w:rPr>
        <w:t>C.S.C.136-09-2012, por lo que deberá de indicarlo a  las Gerencias Regionales, la disposición tomada.</w:t>
      </w:r>
    </w:p>
    <w:p w:rsidR="002B5797" w:rsidRPr="003B260C" w:rsidRDefault="002B5797" w:rsidP="002B5797">
      <w:pPr>
        <w:jc w:val="both"/>
        <w:rPr>
          <w:b/>
          <w:i/>
        </w:rPr>
      </w:pPr>
    </w:p>
    <w:p w:rsidR="002B5797" w:rsidRPr="003B260C" w:rsidRDefault="002B5797" w:rsidP="002B5797">
      <w:pPr>
        <w:pStyle w:val="Style2"/>
        <w:kinsoku w:val="0"/>
        <w:autoSpaceDE/>
        <w:autoSpaceDN/>
        <w:spacing w:before="0"/>
        <w:rPr>
          <w:sz w:val="24"/>
          <w:szCs w:val="24"/>
          <w:lang w:val="es-ES"/>
        </w:rPr>
      </w:pPr>
    </w:p>
    <w:p w:rsidR="002B5797" w:rsidRPr="003B260C" w:rsidRDefault="002B5797" w:rsidP="002B5797">
      <w:pPr>
        <w:tabs>
          <w:tab w:val="left" w:pos="10080"/>
        </w:tabs>
        <w:ind w:right="44"/>
        <w:jc w:val="both"/>
        <w:outlineLvl w:val="0"/>
      </w:pPr>
      <w:r w:rsidRPr="003B260C">
        <w:rPr>
          <w:lang w:val="es-CR"/>
        </w:rPr>
        <w:t>Los señores Directores: Licda. Rose Mary Ruiz Bravo, Licda. Mayra González León,  Licda. Floribeth Venegas Soto, Licda. Isabel Muñoz Mora y el Lic. Jorge Vargas Roldán, votan afirmativamente el anterior acuerdo,</w:t>
      </w:r>
      <w:r w:rsidRPr="003B260C">
        <w:t xml:space="preserve"> excepto la Licda. María Eugenia Badilla, vota en contra.</w:t>
      </w:r>
    </w:p>
    <w:p w:rsidR="002B5797" w:rsidRPr="003B260C" w:rsidRDefault="002B5797" w:rsidP="002B5797">
      <w:pPr>
        <w:tabs>
          <w:tab w:val="left" w:pos="10080"/>
        </w:tabs>
        <w:ind w:right="44"/>
        <w:jc w:val="both"/>
        <w:outlineLvl w:val="0"/>
        <w:rPr>
          <w:lang w:val="es-CR"/>
        </w:rPr>
      </w:pPr>
    </w:p>
    <w:p w:rsidR="002B5797" w:rsidRPr="003B260C" w:rsidRDefault="002B5797" w:rsidP="002B5797">
      <w:pPr>
        <w:jc w:val="both"/>
      </w:pPr>
      <w:r w:rsidRPr="003B260C">
        <w:t>La Licda. María Eugenia Badilla, razona su voto en contra, porque al Lic. Flores Monge no se le ha comunicado explícitamente, bajo qué parámetros debe regirse.  Y su actuar,  ha sido siempre el mismo; hasta ahora que el Consejo Directivo viene a cambiarlo.</w:t>
      </w:r>
    </w:p>
    <w:p w:rsidR="002B5797" w:rsidRPr="003B260C" w:rsidRDefault="002B5797" w:rsidP="002B5797">
      <w:pPr>
        <w:tabs>
          <w:tab w:val="left" w:pos="10080"/>
        </w:tabs>
        <w:ind w:right="44"/>
        <w:jc w:val="both"/>
        <w:outlineLvl w:val="0"/>
        <w:rPr>
          <w:lang w:val="es-CR"/>
        </w:rPr>
      </w:pPr>
    </w:p>
    <w:p w:rsidR="002B5797" w:rsidRPr="003B260C" w:rsidRDefault="002B5797" w:rsidP="002B5797">
      <w:pPr>
        <w:jc w:val="both"/>
        <w:rPr>
          <w:rStyle w:val="CharacterStyle1"/>
          <w:bCs/>
          <w:iCs/>
          <w:w w:val="105"/>
          <w:sz w:val="24"/>
          <w:lang w:val="es-CR"/>
        </w:rPr>
      </w:pPr>
      <w:r w:rsidRPr="003B260C">
        <w:rPr>
          <w:lang w:val="es-CR"/>
        </w:rPr>
        <w:t>A solicitud de la señora Vicepresidenta, los señores Directores declaran firme el anterior acuerdo.</w:t>
      </w:r>
    </w:p>
    <w:p w:rsidR="002B5797" w:rsidRPr="003B260C" w:rsidRDefault="002B5797" w:rsidP="002B5797">
      <w:pPr>
        <w:pStyle w:val="Style2"/>
        <w:kinsoku w:val="0"/>
        <w:autoSpaceDE/>
        <w:autoSpaceDN/>
        <w:spacing w:before="0"/>
        <w:jc w:val="left"/>
        <w:rPr>
          <w:rStyle w:val="CharacterStyle1"/>
          <w:bCs/>
          <w:iCs/>
          <w:w w:val="105"/>
          <w:sz w:val="24"/>
          <w:szCs w:val="24"/>
          <w:lang w:val="es-CR"/>
        </w:rPr>
      </w:pPr>
    </w:p>
    <w:p w:rsidR="002B5797" w:rsidRPr="003B260C" w:rsidRDefault="002B5797" w:rsidP="002B5797">
      <w:pPr>
        <w:pStyle w:val="Style2"/>
        <w:kinsoku w:val="0"/>
        <w:autoSpaceDE/>
        <w:autoSpaceDN/>
        <w:spacing w:before="0"/>
        <w:jc w:val="left"/>
        <w:rPr>
          <w:rStyle w:val="CharacterStyle1"/>
          <w:bCs/>
          <w:iCs/>
          <w:w w:val="105"/>
          <w:sz w:val="24"/>
          <w:szCs w:val="24"/>
          <w:lang w:val="es-CR"/>
        </w:rPr>
      </w:pPr>
    </w:p>
    <w:p w:rsidR="002B5797" w:rsidRPr="003B260C" w:rsidRDefault="002B5797" w:rsidP="002B5797">
      <w:pPr>
        <w:pStyle w:val="Style2"/>
        <w:numPr>
          <w:ilvl w:val="0"/>
          <w:numId w:val="1"/>
        </w:numPr>
        <w:tabs>
          <w:tab w:val="clear" w:pos="720"/>
          <w:tab w:val="num" w:pos="284"/>
        </w:tabs>
        <w:kinsoku w:val="0"/>
        <w:autoSpaceDE/>
        <w:autoSpaceDN/>
        <w:spacing w:before="0"/>
        <w:ind w:left="0" w:hanging="11"/>
        <w:rPr>
          <w:rStyle w:val="CharacterStyle1"/>
          <w:bCs/>
          <w:iCs/>
          <w:w w:val="105"/>
          <w:sz w:val="24"/>
          <w:szCs w:val="24"/>
          <w:lang w:val="es-ES"/>
        </w:rPr>
      </w:pPr>
      <w:r w:rsidRPr="003B260C">
        <w:rPr>
          <w:rStyle w:val="CharacterStyle1"/>
          <w:bCs/>
          <w:iCs/>
          <w:w w:val="105"/>
          <w:sz w:val="24"/>
          <w:szCs w:val="24"/>
          <w:lang w:val="es-ES"/>
        </w:rPr>
        <w:t xml:space="preserve">Oficio No. AEC Nº 627-09-2012, de fecha 28 de setiembre del 2012,  dirigido al Lic. Jose Guido Masís, Jefe de Desarrollo Humano y a la Msc. Mayra Díaz, Gerente General, con copia para este Consejo Directivo., suscrito por Lic. Claudio Chinchilla C., Coordinador de Categoría de las Tiendas Libres. </w:t>
      </w:r>
    </w:p>
    <w:p w:rsidR="002B5797" w:rsidRPr="003B260C" w:rsidRDefault="002B5797" w:rsidP="002B5797">
      <w:pPr>
        <w:pStyle w:val="Style2"/>
        <w:kinsoku w:val="0"/>
        <w:autoSpaceDE/>
        <w:autoSpaceDN/>
        <w:spacing w:before="0"/>
        <w:rPr>
          <w:rStyle w:val="CharacterStyle1"/>
          <w:bCs/>
          <w:iCs/>
          <w:w w:val="105"/>
          <w:sz w:val="24"/>
          <w:szCs w:val="24"/>
          <w:lang w:val="es-ES"/>
        </w:rPr>
      </w:pPr>
    </w:p>
    <w:p w:rsidR="002B5797" w:rsidRPr="003B260C" w:rsidRDefault="002B5797" w:rsidP="002B5797">
      <w:pPr>
        <w:pStyle w:val="Style2"/>
        <w:kinsoku w:val="0"/>
        <w:autoSpaceDE/>
        <w:autoSpaceDN/>
        <w:spacing w:before="0"/>
        <w:rPr>
          <w:rStyle w:val="CharacterStyle1"/>
          <w:bCs/>
          <w:iCs/>
          <w:w w:val="105"/>
          <w:sz w:val="24"/>
          <w:szCs w:val="24"/>
          <w:lang w:val="es-ES"/>
        </w:rPr>
      </w:pPr>
      <w:r w:rsidRPr="003B260C">
        <w:rPr>
          <w:rStyle w:val="CharacterStyle1"/>
          <w:bCs/>
          <w:iCs/>
          <w:w w:val="105"/>
          <w:sz w:val="24"/>
          <w:szCs w:val="24"/>
          <w:lang w:val="es-ES"/>
        </w:rPr>
        <w:t>La Licda. Floribeth Venegas manifiesta que en Tiendas Libres el servicio al cliente es deficiente; no existe la más mínima atención para el cliente. Es necesario establecer una directriz en la cual se exprese la importancia de la atención al cliente, como captación de recursos, ya que mediante la recaudación de los mismos se puede atender de mejor manera la población objetivo IMAS.</w:t>
      </w:r>
    </w:p>
    <w:p w:rsidR="002B5797" w:rsidRPr="003B260C" w:rsidRDefault="002B5797" w:rsidP="002B5797">
      <w:pPr>
        <w:pStyle w:val="Style2"/>
        <w:kinsoku w:val="0"/>
        <w:autoSpaceDE/>
        <w:autoSpaceDN/>
        <w:spacing w:before="0"/>
        <w:rPr>
          <w:rStyle w:val="CharacterStyle1"/>
          <w:bCs/>
          <w:iCs/>
          <w:w w:val="105"/>
          <w:sz w:val="24"/>
          <w:szCs w:val="24"/>
          <w:lang w:val="es-ES"/>
        </w:rPr>
      </w:pPr>
    </w:p>
    <w:p w:rsidR="002B5797" w:rsidRPr="003B260C" w:rsidRDefault="002B5797" w:rsidP="002B5797">
      <w:pPr>
        <w:pStyle w:val="Style2"/>
        <w:kinsoku w:val="0"/>
        <w:autoSpaceDE/>
        <w:autoSpaceDN/>
        <w:spacing w:before="0"/>
        <w:rPr>
          <w:rStyle w:val="CharacterStyle1"/>
          <w:bCs/>
          <w:iCs/>
          <w:w w:val="105"/>
          <w:sz w:val="24"/>
          <w:szCs w:val="24"/>
          <w:lang w:val="es-ES"/>
        </w:rPr>
      </w:pPr>
      <w:r w:rsidRPr="003B260C">
        <w:rPr>
          <w:rStyle w:val="CharacterStyle1"/>
          <w:bCs/>
          <w:iCs/>
          <w:w w:val="105"/>
          <w:sz w:val="24"/>
          <w:szCs w:val="24"/>
          <w:lang w:val="es-ES"/>
        </w:rPr>
        <w:t>El Lic. Jorge Vargas indica que la anterior, es una nota dirigida a Desarrollo Humano y a la Gerencia General, en la cual, el funcionario se ubica dentro del proceso que se está dando de definición del status del personal de Tiendas Libres, en ese sentido, rescata que, dado a las diferentes gestiones y análisis que se han realizado, para determinar si, los funcionarios de Tiendas Libres son de régimen mixto, y que por ello se amparen al Código de Comercio y al Código de Trabajo; o empleados bajo el régimen de Servicio Civil.  Quien define eso, es este Consejo, sin embargo, a la fecha no se ha presentado ninguna propuesta en concreto.</w:t>
      </w:r>
    </w:p>
    <w:p w:rsidR="002B5797" w:rsidRPr="003B260C" w:rsidRDefault="002B5797" w:rsidP="002B5797">
      <w:pPr>
        <w:pStyle w:val="Style2"/>
        <w:kinsoku w:val="0"/>
        <w:autoSpaceDE/>
        <w:autoSpaceDN/>
        <w:spacing w:before="0"/>
        <w:rPr>
          <w:rStyle w:val="CharacterStyle1"/>
          <w:bCs/>
          <w:iCs/>
          <w:w w:val="105"/>
          <w:sz w:val="24"/>
          <w:szCs w:val="24"/>
          <w:lang w:val="es-ES"/>
        </w:rPr>
      </w:pPr>
    </w:p>
    <w:p w:rsidR="002B5797" w:rsidRPr="003B260C" w:rsidRDefault="002B5797" w:rsidP="002B5797">
      <w:pPr>
        <w:pStyle w:val="Style2"/>
        <w:kinsoku w:val="0"/>
        <w:autoSpaceDE/>
        <w:autoSpaceDN/>
        <w:spacing w:before="0"/>
        <w:rPr>
          <w:rStyle w:val="CharacterStyle1"/>
          <w:bCs/>
          <w:iCs/>
          <w:w w:val="105"/>
          <w:sz w:val="24"/>
          <w:szCs w:val="24"/>
          <w:lang w:val="es-ES"/>
        </w:rPr>
      </w:pPr>
      <w:r w:rsidRPr="003B260C">
        <w:rPr>
          <w:rStyle w:val="CharacterStyle1"/>
          <w:bCs/>
          <w:iCs/>
          <w:w w:val="105"/>
          <w:sz w:val="24"/>
          <w:szCs w:val="24"/>
          <w:lang w:val="es-ES"/>
        </w:rPr>
        <w:t xml:space="preserve">Además, manifiesta que la nota lo que expresa es un poco de desesperación por parte del funcionario que la suscribe, dado que no se cuenta con una definición como tal, por lo tanto; independientemente de la nota, lo que procede es, solicitar a </w:t>
      </w:r>
      <w:r w:rsidRPr="003B260C">
        <w:rPr>
          <w:rStyle w:val="CharacterStyle1"/>
          <w:bCs/>
          <w:iCs/>
          <w:w w:val="105"/>
          <w:sz w:val="24"/>
          <w:szCs w:val="24"/>
          <w:lang w:val="es-ES"/>
        </w:rPr>
        <w:lastRenderedPageBreak/>
        <w:t>la Gerencia General, informe a los Señores Directores como va el proceso de definición del status de los empleados de Tiendas Libres.</w:t>
      </w:r>
    </w:p>
    <w:p w:rsidR="002B5797" w:rsidRPr="003B260C" w:rsidRDefault="002B5797" w:rsidP="002B5797">
      <w:pPr>
        <w:pStyle w:val="Style2"/>
        <w:kinsoku w:val="0"/>
        <w:autoSpaceDE/>
        <w:autoSpaceDN/>
        <w:spacing w:before="0"/>
        <w:rPr>
          <w:rStyle w:val="CharacterStyle1"/>
          <w:bCs/>
          <w:iCs/>
          <w:w w:val="105"/>
          <w:sz w:val="24"/>
          <w:szCs w:val="24"/>
          <w:lang w:val="es-ES"/>
        </w:rPr>
      </w:pPr>
    </w:p>
    <w:p w:rsidR="002B5797" w:rsidRPr="003B260C" w:rsidRDefault="002B5797" w:rsidP="002B5797">
      <w:pPr>
        <w:pStyle w:val="Style2"/>
        <w:kinsoku w:val="0"/>
        <w:autoSpaceDE/>
        <w:autoSpaceDN/>
        <w:spacing w:before="0"/>
        <w:rPr>
          <w:rStyle w:val="CharacterStyle1"/>
          <w:bCs/>
          <w:iCs/>
          <w:w w:val="105"/>
          <w:sz w:val="24"/>
          <w:szCs w:val="24"/>
          <w:lang w:val="es-ES"/>
        </w:rPr>
      </w:pPr>
      <w:r w:rsidRPr="003B260C">
        <w:rPr>
          <w:rStyle w:val="CharacterStyle1"/>
          <w:bCs/>
          <w:iCs/>
          <w:w w:val="105"/>
          <w:sz w:val="24"/>
          <w:szCs w:val="24"/>
          <w:lang w:val="es-ES"/>
        </w:rPr>
        <w:t>La Licda. Rose Mary Ruiz indica que el proceso de retirar de Servicio Civil, a los vendedores y ciertos funcionarios de Tiendas Libres,  fue sumamente costoso, igualmente en cuanto a la definición de Empresa Pública Mixta.  En ese sentido, no se puede retroceder, es necesario tener conocimiento previo del tema, sin dejar de avanzar en esto.</w:t>
      </w:r>
    </w:p>
    <w:p w:rsidR="002B5797" w:rsidRPr="003B260C" w:rsidRDefault="002B5797" w:rsidP="002B5797">
      <w:pPr>
        <w:pStyle w:val="Style2"/>
        <w:kinsoku w:val="0"/>
        <w:autoSpaceDE/>
        <w:autoSpaceDN/>
        <w:spacing w:before="0"/>
        <w:rPr>
          <w:rStyle w:val="CharacterStyle1"/>
          <w:bCs/>
          <w:iCs/>
          <w:w w:val="105"/>
          <w:sz w:val="24"/>
          <w:szCs w:val="24"/>
          <w:lang w:val="es-ES"/>
        </w:rPr>
      </w:pPr>
    </w:p>
    <w:p w:rsidR="002B5797" w:rsidRPr="003B260C" w:rsidRDefault="002B5797" w:rsidP="002B5797">
      <w:pPr>
        <w:pStyle w:val="Style2"/>
        <w:kinsoku w:val="0"/>
        <w:autoSpaceDE/>
        <w:autoSpaceDN/>
        <w:spacing w:before="0"/>
        <w:rPr>
          <w:rStyle w:val="CharacterStyle1"/>
          <w:bCs/>
          <w:iCs/>
          <w:w w:val="105"/>
          <w:sz w:val="24"/>
          <w:szCs w:val="24"/>
          <w:lang w:val="es-ES"/>
        </w:rPr>
      </w:pPr>
      <w:r w:rsidRPr="003B260C">
        <w:rPr>
          <w:rStyle w:val="CharacterStyle1"/>
          <w:bCs/>
          <w:iCs/>
          <w:w w:val="105"/>
          <w:sz w:val="24"/>
          <w:szCs w:val="24"/>
          <w:lang w:val="es-ES"/>
        </w:rPr>
        <w:t>Además, como un segundo punto, comenta la importancia de establecer el nombramiento del Subgerente de Gestión de Recursos, indica que no se puede continuar con el recargo de este puesto, sobre una Subgerencia que tiene tanta responsabilidad en diversos procesos; ya que de esta forma se descuida la conducción del IMAS o se descuidan las Empresas Comerciales. Siendo así, sugiere de manera respetuosa, al Presidente Ejecutivo y a la Gerente General, retomar dicho tema y que mediante una propuesta se presente el mismo ante este Consejo.</w:t>
      </w:r>
    </w:p>
    <w:p w:rsidR="002B5797" w:rsidRPr="003B260C" w:rsidRDefault="002B5797" w:rsidP="002B5797">
      <w:pPr>
        <w:pStyle w:val="Style2"/>
        <w:kinsoku w:val="0"/>
        <w:autoSpaceDE/>
        <w:autoSpaceDN/>
        <w:spacing w:before="0"/>
        <w:rPr>
          <w:rStyle w:val="CharacterStyle1"/>
          <w:bCs/>
          <w:iCs/>
          <w:w w:val="105"/>
          <w:sz w:val="24"/>
          <w:szCs w:val="24"/>
          <w:lang w:val="es-ES"/>
        </w:rPr>
      </w:pPr>
    </w:p>
    <w:p w:rsidR="002B5797" w:rsidRPr="003B260C" w:rsidRDefault="002B5797" w:rsidP="002B5797">
      <w:pPr>
        <w:pStyle w:val="Style2"/>
        <w:kinsoku w:val="0"/>
        <w:autoSpaceDE/>
        <w:autoSpaceDN/>
        <w:spacing w:before="0"/>
        <w:rPr>
          <w:rStyle w:val="CharacterStyle1"/>
          <w:bCs/>
          <w:iCs/>
          <w:w w:val="105"/>
          <w:sz w:val="24"/>
          <w:szCs w:val="24"/>
          <w:lang w:val="es-ES"/>
        </w:rPr>
      </w:pPr>
      <w:r w:rsidRPr="003B260C">
        <w:rPr>
          <w:rStyle w:val="CharacterStyle1"/>
          <w:bCs/>
          <w:iCs/>
          <w:w w:val="105"/>
          <w:sz w:val="24"/>
          <w:szCs w:val="24"/>
          <w:lang w:val="es-ES"/>
        </w:rPr>
        <w:t>Se toma nota.</w:t>
      </w:r>
    </w:p>
    <w:p w:rsidR="002B5797" w:rsidRPr="003B260C" w:rsidRDefault="002B5797" w:rsidP="002B5797">
      <w:pPr>
        <w:pStyle w:val="Style2"/>
        <w:kinsoku w:val="0"/>
        <w:autoSpaceDE/>
        <w:autoSpaceDN/>
        <w:spacing w:before="0"/>
        <w:rPr>
          <w:rStyle w:val="CharacterStyle1"/>
          <w:bCs/>
          <w:iCs/>
          <w:w w:val="105"/>
          <w:sz w:val="24"/>
          <w:szCs w:val="24"/>
          <w:lang w:val="es-ES"/>
        </w:rPr>
      </w:pPr>
    </w:p>
    <w:p w:rsidR="002B5797" w:rsidRPr="003B260C" w:rsidRDefault="002B5797" w:rsidP="002B5797">
      <w:pPr>
        <w:pStyle w:val="Style2"/>
        <w:numPr>
          <w:ilvl w:val="0"/>
          <w:numId w:val="7"/>
        </w:numPr>
        <w:tabs>
          <w:tab w:val="left" w:pos="284"/>
        </w:tabs>
        <w:kinsoku w:val="0"/>
        <w:autoSpaceDE/>
        <w:autoSpaceDN/>
        <w:spacing w:before="0"/>
        <w:ind w:left="0" w:hanging="11"/>
        <w:rPr>
          <w:rStyle w:val="CharacterStyle1"/>
          <w:bCs/>
          <w:iCs/>
          <w:w w:val="105"/>
          <w:sz w:val="24"/>
          <w:szCs w:val="24"/>
          <w:lang w:val="es-ES"/>
        </w:rPr>
      </w:pPr>
      <w:r w:rsidRPr="003B260C">
        <w:rPr>
          <w:rStyle w:val="CharacterStyle1"/>
          <w:bCs/>
          <w:iCs/>
          <w:w w:val="105"/>
          <w:sz w:val="24"/>
          <w:szCs w:val="24"/>
          <w:lang w:val="es-ES"/>
        </w:rPr>
        <w:t xml:space="preserve">Oficio No. AEC Nº 642-10-2012, de fecha 3 de Octubre del 2012,  dirigido al Lic. Jose Guido Masís, Jefe de Desarrollo Humano y a la Msc. Mayra Díaz, Gerente General, con copia para este Consejo Directivo., suscrito por la Licda. Alina Castro Z., Coordinadora de Categoría de las Tiendas Libres Liberia. </w:t>
      </w:r>
    </w:p>
    <w:p w:rsidR="002B5797" w:rsidRPr="003B260C" w:rsidRDefault="002B5797" w:rsidP="002B5797">
      <w:pPr>
        <w:pStyle w:val="Style2"/>
        <w:kinsoku w:val="0"/>
        <w:autoSpaceDE/>
        <w:autoSpaceDN/>
        <w:spacing w:before="0"/>
        <w:rPr>
          <w:rStyle w:val="CharacterStyle1"/>
          <w:bCs/>
          <w:iCs/>
          <w:w w:val="105"/>
          <w:sz w:val="24"/>
          <w:szCs w:val="24"/>
          <w:lang w:val="es-ES"/>
        </w:rPr>
      </w:pPr>
    </w:p>
    <w:p w:rsidR="002B5797" w:rsidRPr="003B260C" w:rsidRDefault="002B5797" w:rsidP="002B5797">
      <w:pPr>
        <w:pStyle w:val="Style2"/>
        <w:kinsoku w:val="0"/>
        <w:autoSpaceDE/>
        <w:autoSpaceDN/>
        <w:spacing w:before="0"/>
        <w:rPr>
          <w:rStyle w:val="CharacterStyle1"/>
          <w:bCs/>
          <w:iCs/>
          <w:w w:val="105"/>
          <w:sz w:val="24"/>
          <w:szCs w:val="24"/>
          <w:lang w:val="es-ES"/>
        </w:rPr>
      </w:pPr>
      <w:r w:rsidRPr="003B260C">
        <w:rPr>
          <w:rStyle w:val="CharacterStyle1"/>
          <w:bCs/>
          <w:iCs/>
          <w:w w:val="105"/>
          <w:sz w:val="24"/>
          <w:szCs w:val="24"/>
          <w:lang w:val="es-ES"/>
        </w:rPr>
        <w:t>La Licda. Mayra Díaz manifiesta que, en la última reunión del personal de Empresas Comerciales, en la cual estuvo presente, encontró varios vacíos, entre ellos es que algunas acciones no están contenidas dentro del Reglamento Autónomo del IMAS.  Indica que, hace un tiempo atrás, se construyó una propuesta, la cual mediante una solicitud de la Gerencia General a Desarrollo Humano se retomó; que es la creación de un Reglamento Estricto para Empresas Comerciales.  Se hizo inclusive, un equipo de trabajo dentro de las mismas Empresas Comerciales, para que una vez, lista la propuesta, fuera evaluada por ellos, y se hiciesen las observaciones necesarias.  Sin embargo, considera que las acciones tomadas por los funcionarios de Empresas Comerciales, son excesivas; ya que, lo anterior es un asunto de la Gerencia General.</w:t>
      </w:r>
    </w:p>
    <w:p w:rsidR="002B5797" w:rsidRPr="003B260C" w:rsidRDefault="002B5797" w:rsidP="002B5797">
      <w:pPr>
        <w:pStyle w:val="Style2"/>
        <w:kinsoku w:val="0"/>
        <w:autoSpaceDE/>
        <w:autoSpaceDN/>
        <w:spacing w:before="0"/>
        <w:rPr>
          <w:rStyle w:val="CharacterStyle1"/>
          <w:bCs/>
          <w:iCs/>
          <w:w w:val="105"/>
          <w:sz w:val="24"/>
          <w:szCs w:val="24"/>
          <w:lang w:val="es-ES"/>
        </w:rPr>
      </w:pPr>
    </w:p>
    <w:p w:rsidR="002B5797" w:rsidRPr="003B260C" w:rsidRDefault="002B5797" w:rsidP="002B5797">
      <w:pPr>
        <w:pStyle w:val="Style2"/>
        <w:kinsoku w:val="0"/>
        <w:autoSpaceDE/>
        <w:autoSpaceDN/>
        <w:spacing w:before="0"/>
        <w:rPr>
          <w:rStyle w:val="CharacterStyle1"/>
          <w:bCs/>
          <w:iCs/>
          <w:w w:val="105"/>
          <w:sz w:val="24"/>
          <w:szCs w:val="24"/>
          <w:lang w:val="es-ES"/>
        </w:rPr>
      </w:pPr>
      <w:r w:rsidRPr="003B260C">
        <w:rPr>
          <w:rStyle w:val="CharacterStyle1"/>
          <w:bCs/>
          <w:iCs/>
          <w:w w:val="105"/>
          <w:sz w:val="24"/>
          <w:szCs w:val="24"/>
          <w:lang w:val="es-ES"/>
        </w:rPr>
        <w:t>Sugiere de manera respetuosa, se designe dicha tarea a la Gerencia General, para resolver lo anterior, e igualmente el nombramiento del Subgerente de Gestión de Recursos, siendo que, es algo de suma urgencia.</w:t>
      </w:r>
    </w:p>
    <w:p w:rsidR="002B5797" w:rsidRPr="003B260C" w:rsidRDefault="002B5797" w:rsidP="002B5797">
      <w:pPr>
        <w:pStyle w:val="Style2"/>
        <w:kinsoku w:val="0"/>
        <w:autoSpaceDE/>
        <w:autoSpaceDN/>
        <w:spacing w:before="0"/>
        <w:jc w:val="left"/>
        <w:rPr>
          <w:rStyle w:val="CharacterStyle1"/>
          <w:bCs/>
          <w:iCs/>
          <w:w w:val="105"/>
          <w:sz w:val="24"/>
          <w:szCs w:val="24"/>
          <w:lang w:val="es-ES"/>
        </w:rPr>
      </w:pPr>
    </w:p>
    <w:p w:rsidR="002B5797" w:rsidRPr="003B260C" w:rsidRDefault="002B5797" w:rsidP="002B5797">
      <w:pPr>
        <w:pStyle w:val="Style2"/>
        <w:kinsoku w:val="0"/>
        <w:autoSpaceDE/>
        <w:autoSpaceDN/>
        <w:spacing w:before="0"/>
        <w:rPr>
          <w:sz w:val="24"/>
          <w:szCs w:val="24"/>
          <w:lang w:val="es-CR"/>
        </w:rPr>
      </w:pPr>
      <w:r w:rsidRPr="003B260C">
        <w:rPr>
          <w:sz w:val="24"/>
          <w:szCs w:val="24"/>
          <w:lang w:val="es-CR"/>
        </w:rPr>
        <w:t>La Licda. Rose Mary Ruiz somete a votación el siguiente acuerdo</w:t>
      </w:r>
      <w:r>
        <w:rPr>
          <w:sz w:val="24"/>
          <w:szCs w:val="24"/>
          <w:lang w:val="es-CR"/>
        </w:rPr>
        <w:t>:</w:t>
      </w:r>
    </w:p>
    <w:p w:rsidR="002B5797" w:rsidRPr="003B260C" w:rsidRDefault="002B5797" w:rsidP="002B5797">
      <w:pPr>
        <w:pStyle w:val="Style2"/>
        <w:kinsoku w:val="0"/>
        <w:autoSpaceDE/>
        <w:autoSpaceDN/>
        <w:spacing w:before="0"/>
        <w:jc w:val="left"/>
        <w:rPr>
          <w:sz w:val="24"/>
          <w:szCs w:val="24"/>
          <w:lang w:val="es-CR"/>
        </w:rPr>
      </w:pPr>
    </w:p>
    <w:p w:rsidR="002B5797" w:rsidRPr="003B260C" w:rsidRDefault="002B5797" w:rsidP="002B5797">
      <w:pPr>
        <w:jc w:val="both"/>
        <w:rPr>
          <w:b/>
          <w:i/>
        </w:rPr>
      </w:pPr>
      <w:r w:rsidRPr="003B260C">
        <w:rPr>
          <w:b/>
          <w:i/>
        </w:rPr>
        <w:t>ACUERDO CD 417-10-2012</w:t>
      </w:r>
    </w:p>
    <w:p w:rsidR="002B5797" w:rsidRPr="003B260C" w:rsidRDefault="002B5797" w:rsidP="002B5797">
      <w:pPr>
        <w:jc w:val="both"/>
      </w:pPr>
    </w:p>
    <w:p w:rsidR="002B5797" w:rsidRPr="003B260C" w:rsidRDefault="002B5797" w:rsidP="002B5797">
      <w:pPr>
        <w:pStyle w:val="Prrafodelista1"/>
        <w:ind w:left="0"/>
        <w:contextualSpacing/>
        <w:jc w:val="center"/>
        <w:rPr>
          <w:b/>
          <w:i/>
          <w:lang w:val="es-ES_tradnl"/>
        </w:rPr>
      </w:pPr>
      <w:r w:rsidRPr="003B260C">
        <w:rPr>
          <w:b/>
          <w:i/>
          <w:lang w:val="es-ES_tradnl"/>
        </w:rPr>
        <w:t>POR TANTO,</w:t>
      </w:r>
    </w:p>
    <w:p w:rsidR="002B5797" w:rsidRPr="003B260C" w:rsidRDefault="002B5797" w:rsidP="002B5797">
      <w:pPr>
        <w:pStyle w:val="Prrafodelista1"/>
        <w:ind w:left="0"/>
        <w:contextualSpacing/>
        <w:jc w:val="both"/>
        <w:rPr>
          <w:b/>
          <w:i/>
          <w:lang w:val="es-ES_tradnl"/>
        </w:rPr>
      </w:pPr>
      <w:r w:rsidRPr="003B260C">
        <w:rPr>
          <w:b/>
          <w:i/>
          <w:lang w:val="es-ES_tradnl"/>
        </w:rPr>
        <w:t>Se acuerda.</w:t>
      </w:r>
    </w:p>
    <w:p w:rsidR="002B5797" w:rsidRPr="003B260C" w:rsidRDefault="002B5797" w:rsidP="002B5797">
      <w:pPr>
        <w:jc w:val="both"/>
        <w:rPr>
          <w:lang w:val="es-ES_tradnl"/>
        </w:rPr>
      </w:pPr>
    </w:p>
    <w:p w:rsidR="002B5797" w:rsidRPr="003B260C" w:rsidRDefault="002B5797" w:rsidP="002B5797">
      <w:pPr>
        <w:jc w:val="both"/>
      </w:pPr>
    </w:p>
    <w:p w:rsidR="002B5797" w:rsidRPr="003B260C" w:rsidRDefault="002B5797" w:rsidP="002B5797">
      <w:pPr>
        <w:jc w:val="both"/>
        <w:rPr>
          <w:rStyle w:val="CharacterStyle1"/>
          <w:bCs/>
          <w:iCs/>
          <w:w w:val="105"/>
          <w:sz w:val="24"/>
        </w:rPr>
      </w:pPr>
      <w:r w:rsidRPr="003B260C">
        <w:t>Trasladar a la Licda. Mayra Díaz Méndez, Gerente General, los oficios AEC. No.627-09-2012 y AEC No.642-10-2012, suscritos por los licenciados Claudio Chinchilla Castro y Alina Castro Zamora, Coordinadores de Categoría de Empresas Comerciales, para lo que corresponda.</w:t>
      </w:r>
    </w:p>
    <w:p w:rsidR="002B5797" w:rsidRPr="003B260C" w:rsidRDefault="002B5797" w:rsidP="002B5797">
      <w:pPr>
        <w:pStyle w:val="Style2"/>
        <w:kinsoku w:val="0"/>
        <w:autoSpaceDE/>
        <w:autoSpaceDN/>
        <w:spacing w:before="0"/>
        <w:jc w:val="left"/>
        <w:rPr>
          <w:rStyle w:val="CharacterStyle1"/>
          <w:bCs/>
          <w:iCs/>
          <w:w w:val="105"/>
          <w:sz w:val="24"/>
          <w:szCs w:val="24"/>
          <w:lang w:val="es-ES"/>
        </w:rPr>
      </w:pPr>
    </w:p>
    <w:p w:rsidR="002B5797" w:rsidRPr="003B260C" w:rsidRDefault="002B5797" w:rsidP="002B5797">
      <w:pPr>
        <w:tabs>
          <w:tab w:val="left" w:pos="10080"/>
        </w:tabs>
        <w:ind w:right="44"/>
        <w:jc w:val="both"/>
        <w:outlineLvl w:val="0"/>
        <w:rPr>
          <w:lang w:val="es-CR"/>
        </w:rPr>
      </w:pPr>
      <w:r w:rsidRPr="003B260C">
        <w:rPr>
          <w:lang w:val="es-CR"/>
        </w:rPr>
        <w:t>Los señores Directores: Licda. Rose Mary Ruiz Bravo, Licda. Mayra González León,  Licda. Floribeth Venegas Soto, Licda. María Eugenia Badilla, Licda. Isabel Muñoz Mora y el Lic. Jorge Vargas Roldán, votan afirmativamente el anterior acuerdo.</w:t>
      </w:r>
    </w:p>
    <w:p w:rsidR="002B5797" w:rsidRPr="003B260C" w:rsidRDefault="002B5797" w:rsidP="002B5797">
      <w:pPr>
        <w:tabs>
          <w:tab w:val="left" w:pos="10080"/>
        </w:tabs>
        <w:ind w:right="44"/>
        <w:jc w:val="both"/>
        <w:outlineLvl w:val="0"/>
        <w:rPr>
          <w:lang w:val="es-CR"/>
        </w:rPr>
      </w:pPr>
    </w:p>
    <w:p w:rsidR="002B5797" w:rsidRPr="003B260C" w:rsidRDefault="002B5797" w:rsidP="002B5797">
      <w:pPr>
        <w:jc w:val="both"/>
        <w:rPr>
          <w:rStyle w:val="CharacterStyle1"/>
          <w:bCs/>
          <w:iCs/>
          <w:w w:val="105"/>
          <w:sz w:val="24"/>
          <w:lang w:val="es-CR"/>
        </w:rPr>
      </w:pPr>
      <w:r w:rsidRPr="003B260C">
        <w:rPr>
          <w:lang w:val="es-CR"/>
        </w:rPr>
        <w:t>A solicitud de la señora Vicepresidenta, los señores Directores declaran firme el anterior acuerdo.</w:t>
      </w:r>
    </w:p>
    <w:p w:rsidR="002B5797" w:rsidRPr="003B260C" w:rsidRDefault="002B5797" w:rsidP="002B5797">
      <w:pPr>
        <w:pStyle w:val="Style2"/>
        <w:kinsoku w:val="0"/>
        <w:autoSpaceDE/>
        <w:autoSpaceDN/>
        <w:spacing w:before="0"/>
        <w:jc w:val="left"/>
        <w:rPr>
          <w:rStyle w:val="CharacterStyle1"/>
          <w:b/>
          <w:bCs/>
          <w:i/>
          <w:iCs/>
          <w:w w:val="105"/>
          <w:sz w:val="24"/>
          <w:szCs w:val="24"/>
          <w:lang w:val="es-ES" w:eastAsia="es-ES"/>
        </w:rPr>
      </w:pPr>
    </w:p>
    <w:p w:rsidR="002B5797" w:rsidRPr="003B260C" w:rsidRDefault="002B5797" w:rsidP="002B5797">
      <w:pPr>
        <w:pStyle w:val="Style2"/>
        <w:kinsoku w:val="0"/>
        <w:autoSpaceDE/>
        <w:autoSpaceDN/>
        <w:spacing w:before="0"/>
        <w:jc w:val="left"/>
        <w:rPr>
          <w:rStyle w:val="CharacterStyle1"/>
          <w:b/>
          <w:bCs/>
          <w:i/>
          <w:iCs/>
          <w:w w:val="105"/>
          <w:sz w:val="24"/>
          <w:szCs w:val="24"/>
          <w:lang w:val="es-ES" w:eastAsia="es-ES"/>
        </w:rPr>
      </w:pPr>
    </w:p>
    <w:p w:rsidR="002B5797" w:rsidRPr="003B260C" w:rsidRDefault="002B5797" w:rsidP="002B5797">
      <w:pPr>
        <w:pStyle w:val="Style2"/>
        <w:kinsoku w:val="0"/>
        <w:autoSpaceDE/>
        <w:autoSpaceDN/>
        <w:spacing w:before="0"/>
        <w:jc w:val="left"/>
        <w:rPr>
          <w:rStyle w:val="CharacterStyle1"/>
          <w:b/>
          <w:bCs/>
          <w:i/>
          <w:iCs/>
          <w:w w:val="105"/>
          <w:sz w:val="24"/>
          <w:szCs w:val="24"/>
          <w:lang w:val="es-ES" w:eastAsia="es-ES"/>
        </w:rPr>
      </w:pPr>
      <w:r w:rsidRPr="003B260C">
        <w:rPr>
          <w:rStyle w:val="CharacterStyle1"/>
          <w:b/>
          <w:bCs/>
          <w:i/>
          <w:iCs/>
          <w:w w:val="105"/>
          <w:sz w:val="24"/>
          <w:szCs w:val="24"/>
          <w:lang w:val="es-ES" w:eastAsia="es-ES"/>
        </w:rPr>
        <w:t xml:space="preserve">ARTICULO CUARTO:   ASUNTOS SEÑORES Y SEÑORAS DIRECTORES:  </w:t>
      </w:r>
    </w:p>
    <w:p w:rsidR="002B5797" w:rsidRPr="003B260C" w:rsidRDefault="002B5797" w:rsidP="002B5797">
      <w:pPr>
        <w:pStyle w:val="Style2"/>
        <w:kinsoku w:val="0"/>
        <w:autoSpaceDE/>
        <w:autoSpaceDN/>
        <w:spacing w:before="0"/>
        <w:jc w:val="left"/>
        <w:rPr>
          <w:rStyle w:val="CharacterStyle1"/>
          <w:bCs/>
          <w:iCs/>
          <w:w w:val="105"/>
          <w:sz w:val="24"/>
          <w:szCs w:val="24"/>
          <w:lang w:val="es-ES"/>
        </w:rPr>
      </w:pPr>
    </w:p>
    <w:p w:rsidR="002B5797" w:rsidRPr="003B260C" w:rsidRDefault="002B5797" w:rsidP="002B5797">
      <w:pPr>
        <w:pStyle w:val="Style2"/>
        <w:tabs>
          <w:tab w:val="left" w:pos="2340"/>
        </w:tabs>
        <w:kinsoku w:val="0"/>
        <w:autoSpaceDE/>
        <w:autoSpaceDN/>
        <w:spacing w:before="0"/>
        <w:jc w:val="left"/>
        <w:rPr>
          <w:rStyle w:val="CharacterStyle1"/>
          <w:bCs/>
          <w:iCs/>
          <w:w w:val="105"/>
          <w:sz w:val="24"/>
          <w:szCs w:val="24"/>
          <w:lang w:val="es-CR"/>
        </w:rPr>
      </w:pPr>
      <w:r w:rsidRPr="003B260C">
        <w:rPr>
          <w:rStyle w:val="CharacterStyle1"/>
          <w:bCs/>
          <w:iCs/>
          <w:w w:val="105"/>
          <w:sz w:val="24"/>
          <w:szCs w:val="24"/>
          <w:lang w:val="es-CR"/>
        </w:rPr>
        <w:t>Al ser las 03:11 p.m. ingresa el Presidente Ejecutivo.</w:t>
      </w:r>
    </w:p>
    <w:p w:rsidR="002B5797" w:rsidRPr="003B260C" w:rsidRDefault="002B5797" w:rsidP="002B5797">
      <w:pPr>
        <w:pStyle w:val="Style2"/>
        <w:tabs>
          <w:tab w:val="left" w:pos="2340"/>
        </w:tabs>
        <w:kinsoku w:val="0"/>
        <w:autoSpaceDE/>
        <w:autoSpaceDN/>
        <w:spacing w:before="0"/>
        <w:jc w:val="left"/>
        <w:rPr>
          <w:rStyle w:val="CharacterStyle1"/>
          <w:bCs/>
          <w:iCs/>
          <w:w w:val="105"/>
          <w:sz w:val="24"/>
          <w:szCs w:val="24"/>
          <w:lang w:val="es-CR"/>
        </w:rPr>
      </w:pPr>
    </w:p>
    <w:p w:rsidR="002B5797" w:rsidRPr="003B260C" w:rsidRDefault="002B5797" w:rsidP="002B5797">
      <w:pPr>
        <w:pStyle w:val="Style2"/>
        <w:kinsoku w:val="0"/>
        <w:autoSpaceDE/>
        <w:autoSpaceDN/>
        <w:spacing w:before="0"/>
        <w:jc w:val="left"/>
        <w:rPr>
          <w:rStyle w:val="CharacterStyle1"/>
          <w:bCs/>
          <w:iCs/>
          <w:w w:val="105"/>
          <w:sz w:val="24"/>
          <w:szCs w:val="24"/>
          <w:lang w:val="es-CR"/>
        </w:rPr>
      </w:pPr>
      <w:r w:rsidRPr="003B260C">
        <w:rPr>
          <w:rStyle w:val="CharacterStyle1"/>
          <w:bCs/>
          <w:iCs/>
          <w:w w:val="105"/>
          <w:sz w:val="24"/>
          <w:szCs w:val="24"/>
          <w:lang w:val="es-CR"/>
        </w:rPr>
        <w:t>La Licda. Floribeth Venegas expone el caso de una señora que fue afectada debido al Terremoto de Nicoya, y consulta si es posible, ayudar de alguna forma, a través del IMAS.</w:t>
      </w:r>
    </w:p>
    <w:p w:rsidR="002B5797" w:rsidRPr="003B260C" w:rsidRDefault="002B5797" w:rsidP="002B5797">
      <w:pPr>
        <w:pStyle w:val="Style2"/>
        <w:kinsoku w:val="0"/>
        <w:autoSpaceDE/>
        <w:autoSpaceDN/>
        <w:spacing w:before="0"/>
        <w:jc w:val="left"/>
        <w:rPr>
          <w:rStyle w:val="CharacterStyle1"/>
          <w:bCs/>
          <w:iCs/>
          <w:w w:val="105"/>
          <w:sz w:val="24"/>
          <w:szCs w:val="24"/>
          <w:lang w:val="es-CR"/>
        </w:rPr>
      </w:pPr>
    </w:p>
    <w:p w:rsidR="002B5797" w:rsidRPr="003B260C" w:rsidRDefault="002B5797" w:rsidP="002B5797">
      <w:pPr>
        <w:pStyle w:val="Style2"/>
        <w:kinsoku w:val="0"/>
        <w:autoSpaceDE/>
        <w:autoSpaceDN/>
        <w:spacing w:before="0"/>
        <w:rPr>
          <w:rStyle w:val="CharacterStyle1"/>
          <w:bCs/>
          <w:iCs/>
          <w:w w:val="105"/>
          <w:sz w:val="24"/>
          <w:szCs w:val="24"/>
          <w:lang w:val="es-CR"/>
        </w:rPr>
      </w:pPr>
      <w:r w:rsidRPr="003B260C">
        <w:rPr>
          <w:rStyle w:val="CharacterStyle1"/>
          <w:bCs/>
          <w:iCs/>
          <w:w w:val="105"/>
          <w:sz w:val="24"/>
          <w:szCs w:val="24"/>
          <w:lang w:val="es-CR"/>
        </w:rPr>
        <w:t>El Dr. Fernando Marín explica que en las últimas emergencias que se han tenido, siempre se ha podido responder de una manera muy oportuna; inclusive en la que más atención</w:t>
      </w:r>
      <w:r>
        <w:rPr>
          <w:rStyle w:val="CharacterStyle1"/>
          <w:bCs/>
          <w:iCs/>
          <w:w w:val="105"/>
          <w:sz w:val="24"/>
          <w:szCs w:val="24"/>
          <w:lang w:val="es-CR"/>
        </w:rPr>
        <w:t xml:space="preserve"> ha</w:t>
      </w:r>
      <w:r w:rsidRPr="003B260C">
        <w:rPr>
          <w:rStyle w:val="CharacterStyle1"/>
          <w:bCs/>
          <w:iCs/>
          <w:w w:val="105"/>
          <w:sz w:val="24"/>
          <w:szCs w:val="24"/>
          <w:lang w:val="es-CR"/>
        </w:rPr>
        <w:t xml:space="preserve"> requerido, por su magnitud y particularidad</w:t>
      </w:r>
      <w:r>
        <w:rPr>
          <w:rStyle w:val="CharacterStyle1"/>
          <w:bCs/>
          <w:iCs/>
          <w:w w:val="105"/>
          <w:sz w:val="24"/>
          <w:szCs w:val="24"/>
          <w:lang w:val="es-CR"/>
        </w:rPr>
        <w:t>, de</w:t>
      </w:r>
      <w:r w:rsidRPr="003B260C">
        <w:rPr>
          <w:rStyle w:val="CharacterStyle1"/>
          <w:bCs/>
          <w:iCs/>
          <w:w w:val="105"/>
          <w:sz w:val="24"/>
          <w:szCs w:val="24"/>
          <w:lang w:val="es-CR"/>
        </w:rPr>
        <w:t xml:space="preserve"> que fue la provocada por la Tormenta Thomas.  Muchos de los damnificados se lograron identificar rápidamente, debido a que estaban en un albergue, lo que facilitó la realización de los estudios sociales, permitiéndoles salir con una solución de acuerdo a la necesidad de cada familia. En cuanto a la emergencia que surge del terremoto de Nicoya, tiene la particularidad</w:t>
      </w:r>
      <w:r>
        <w:rPr>
          <w:rStyle w:val="CharacterStyle1"/>
          <w:bCs/>
          <w:iCs/>
          <w:w w:val="105"/>
          <w:sz w:val="24"/>
          <w:szCs w:val="24"/>
          <w:lang w:val="es-CR"/>
        </w:rPr>
        <w:t xml:space="preserve"> de</w:t>
      </w:r>
      <w:r w:rsidRPr="003B260C">
        <w:rPr>
          <w:rStyle w:val="CharacterStyle1"/>
          <w:bCs/>
          <w:iCs/>
          <w:w w:val="105"/>
          <w:sz w:val="24"/>
          <w:szCs w:val="24"/>
          <w:lang w:val="es-CR"/>
        </w:rPr>
        <w:t xml:space="preserve"> que afectó muchos </w:t>
      </w:r>
      <w:r>
        <w:rPr>
          <w:rStyle w:val="CharacterStyle1"/>
          <w:bCs/>
          <w:iCs/>
          <w:w w:val="105"/>
          <w:sz w:val="24"/>
          <w:szCs w:val="24"/>
          <w:lang w:val="es-CR"/>
        </w:rPr>
        <w:t>c</w:t>
      </w:r>
      <w:r w:rsidRPr="003B260C">
        <w:rPr>
          <w:rStyle w:val="CharacterStyle1"/>
          <w:bCs/>
          <w:iCs/>
          <w:w w:val="105"/>
          <w:sz w:val="24"/>
          <w:szCs w:val="24"/>
          <w:lang w:val="es-CR"/>
        </w:rPr>
        <w:t>antones, algunos que no estaban en el área cercana al epicentro, y no se albergó a tantas familias</w:t>
      </w:r>
      <w:r>
        <w:rPr>
          <w:rStyle w:val="CharacterStyle1"/>
          <w:bCs/>
          <w:iCs/>
          <w:w w:val="105"/>
          <w:sz w:val="24"/>
          <w:szCs w:val="24"/>
          <w:lang w:val="es-CR"/>
        </w:rPr>
        <w:t>;</w:t>
      </w:r>
      <w:r w:rsidRPr="003B260C">
        <w:rPr>
          <w:rStyle w:val="CharacterStyle1"/>
          <w:bCs/>
          <w:iCs/>
          <w:w w:val="105"/>
          <w:sz w:val="24"/>
          <w:szCs w:val="24"/>
          <w:lang w:val="es-CR"/>
        </w:rPr>
        <w:t xml:space="preserve"> por lo que, aún a la fecha</w:t>
      </w:r>
      <w:r>
        <w:rPr>
          <w:rStyle w:val="CharacterStyle1"/>
          <w:bCs/>
          <w:iCs/>
          <w:w w:val="105"/>
          <w:sz w:val="24"/>
          <w:szCs w:val="24"/>
          <w:lang w:val="es-CR"/>
        </w:rPr>
        <w:t>,</w:t>
      </w:r>
      <w:r w:rsidRPr="003B260C">
        <w:rPr>
          <w:rStyle w:val="CharacterStyle1"/>
          <w:bCs/>
          <w:iCs/>
          <w:w w:val="105"/>
          <w:sz w:val="24"/>
          <w:szCs w:val="24"/>
          <w:lang w:val="es-CR"/>
        </w:rPr>
        <w:t xml:space="preserve"> </w:t>
      </w:r>
      <w:r>
        <w:rPr>
          <w:rStyle w:val="CharacterStyle1"/>
          <w:bCs/>
          <w:iCs/>
          <w:w w:val="105"/>
          <w:sz w:val="24"/>
          <w:szCs w:val="24"/>
          <w:lang w:val="es-CR"/>
        </w:rPr>
        <w:t>están llegando</w:t>
      </w:r>
      <w:r w:rsidRPr="003B260C">
        <w:rPr>
          <w:rStyle w:val="CharacterStyle1"/>
          <w:bCs/>
          <w:iCs/>
          <w:w w:val="105"/>
          <w:sz w:val="24"/>
          <w:szCs w:val="24"/>
          <w:lang w:val="es-CR"/>
        </w:rPr>
        <w:t xml:space="preserve"> a solicitar ayuda a las oficinas del IMAS. </w:t>
      </w:r>
    </w:p>
    <w:p w:rsidR="002B5797" w:rsidRPr="003B260C" w:rsidRDefault="002B5797" w:rsidP="002B5797">
      <w:pPr>
        <w:pStyle w:val="Style2"/>
        <w:kinsoku w:val="0"/>
        <w:autoSpaceDE/>
        <w:autoSpaceDN/>
        <w:spacing w:before="0"/>
        <w:rPr>
          <w:rStyle w:val="CharacterStyle1"/>
          <w:bCs/>
          <w:iCs/>
          <w:w w:val="105"/>
          <w:sz w:val="24"/>
          <w:szCs w:val="24"/>
          <w:lang w:val="es-CR"/>
        </w:rPr>
      </w:pPr>
    </w:p>
    <w:p w:rsidR="002B5797" w:rsidRPr="003B260C" w:rsidRDefault="002B5797" w:rsidP="002B5797">
      <w:pPr>
        <w:pStyle w:val="Style2"/>
        <w:kinsoku w:val="0"/>
        <w:autoSpaceDE/>
        <w:autoSpaceDN/>
        <w:spacing w:before="0"/>
        <w:rPr>
          <w:rStyle w:val="CharacterStyle1"/>
          <w:bCs/>
          <w:iCs/>
          <w:w w:val="105"/>
          <w:sz w:val="24"/>
          <w:szCs w:val="24"/>
          <w:lang w:val="es-CR"/>
        </w:rPr>
      </w:pPr>
      <w:r w:rsidRPr="003B260C">
        <w:rPr>
          <w:rStyle w:val="CharacterStyle1"/>
          <w:bCs/>
          <w:iCs/>
          <w:w w:val="105"/>
          <w:sz w:val="24"/>
          <w:szCs w:val="24"/>
          <w:lang w:val="es-CR"/>
        </w:rPr>
        <w:t>Continúa manifestando que, según el reporte de la semana anterior, habían poco más de 1900 familias afectadas</w:t>
      </w:r>
      <w:r>
        <w:rPr>
          <w:rStyle w:val="CharacterStyle1"/>
          <w:bCs/>
          <w:iCs/>
          <w:w w:val="105"/>
          <w:sz w:val="24"/>
          <w:szCs w:val="24"/>
          <w:lang w:val="es-CR"/>
        </w:rPr>
        <w:t>,</w:t>
      </w:r>
      <w:r w:rsidRPr="003B260C">
        <w:rPr>
          <w:rStyle w:val="CharacterStyle1"/>
          <w:bCs/>
          <w:iCs/>
          <w:w w:val="105"/>
          <w:sz w:val="24"/>
          <w:szCs w:val="24"/>
          <w:lang w:val="es-CR"/>
        </w:rPr>
        <w:t xml:space="preserve"> en cuanto a vivienda,</w:t>
      </w:r>
      <w:r>
        <w:rPr>
          <w:rStyle w:val="CharacterStyle1"/>
          <w:bCs/>
          <w:iCs/>
          <w:w w:val="105"/>
          <w:sz w:val="24"/>
          <w:szCs w:val="24"/>
          <w:lang w:val="es-CR"/>
        </w:rPr>
        <w:t xml:space="preserve"> (dato</w:t>
      </w:r>
      <w:r w:rsidRPr="003B260C">
        <w:rPr>
          <w:rStyle w:val="CharacterStyle1"/>
          <w:bCs/>
          <w:iCs/>
          <w:w w:val="105"/>
          <w:sz w:val="24"/>
          <w:szCs w:val="24"/>
          <w:lang w:val="es-CR"/>
        </w:rPr>
        <w:t xml:space="preserve"> verificado</w:t>
      </w:r>
      <w:r>
        <w:rPr>
          <w:rStyle w:val="CharacterStyle1"/>
          <w:bCs/>
          <w:iCs/>
          <w:w w:val="105"/>
          <w:sz w:val="24"/>
          <w:szCs w:val="24"/>
          <w:lang w:val="es-CR"/>
        </w:rPr>
        <w:t>,</w:t>
      </w:r>
      <w:r w:rsidRPr="003B260C">
        <w:rPr>
          <w:rStyle w:val="CharacterStyle1"/>
          <w:bCs/>
          <w:iCs/>
          <w:w w:val="105"/>
          <w:sz w:val="24"/>
          <w:szCs w:val="24"/>
          <w:lang w:val="es-CR"/>
        </w:rPr>
        <w:t xml:space="preserve"> inclusive, por el Viceministro de Vivienda y la Presidenta de la Comisión Nacional de Emergencia</w:t>
      </w:r>
      <w:r>
        <w:rPr>
          <w:rStyle w:val="CharacterStyle1"/>
          <w:bCs/>
          <w:iCs/>
          <w:w w:val="105"/>
          <w:sz w:val="24"/>
          <w:szCs w:val="24"/>
          <w:lang w:val="es-CR"/>
        </w:rPr>
        <w:t>).  E</w:t>
      </w:r>
      <w:r w:rsidRPr="003B260C">
        <w:rPr>
          <w:rStyle w:val="CharacterStyle1"/>
          <w:bCs/>
          <w:iCs/>
          <w:w w:val="105"/>
          <w:sz w:val="24"/>
          <w:szCs w:val="24"/>
          <w:lang w:val="es-CR"/>
        </w:rPr>
        <w:t>n cuanto a la Península</w:t>
      </w:r>
      <w:r>
        <w:rPr>
          <w:rStyle w:val="CharacterStyle1"/>
          <w:bCs/>
          <w:iCs/>
          <w:w w:val="105"/>
          <w:sz w:val="24"/>
          <w:szCs w:val="24"/>
          <w:lang w:val="es-CR"/>
        </w:rPr>
        <w:t xml:space="preserve"> de Nicoya</w:t>
      </w:r>
      <w:r w:rsidRPr="003B260C">
        <w:rPr>
          <w:rStyle w:val="CharacterStyle1"/>
          <w:bCs/>
          <w:iCs/>
          <w:w w:val="105"/>
          <w:sz w:val="24"/>
          <w:szCs w:val="24"/>
          <w:lang w:val="es-CR"/>
        </w:rPr>
        <w:t>, se visitaron muchas casas para comprobar las pérdidas; por lo que, no se ha generado ningún tipo de queja. Así mismo, dichas quejas, se han concentrado fundamentalmente con la Oficina de Nicoya, esto debido a que no se cuenta con el personal suficiente para llegar a todas las viviendas. Para esto, el día viernes 5 de octubre, el Lic. Juan Carlos Dengo estuvo en una reunión con todos los alcaldes de los cantones afectados, con el objetivo de coordina</w:t>
      </w:r>
      <w:r>
        <w:rPr>
          <w:rStyle w:val="CharacterStyle1"/>
          <w:bCs/>
          <w:iCs/>
          <w:w w:val="105"/>
          <w:sz w:val="24"/>
          <w:szCs w:val="24"/>
          <w:lang w:val="es-CR"/>
        </w:rPr>
        <w:t>r</w:t>
      </w:r>
      <w:r w:rsidRPr="003B260C">
        <w:rPr>
          <w:rStyle w:val="CharacterStyle1"/>
          <w:bCs/>
          <w:iCs/>
          <w:w w:val="105"/>
          <w:sz w:val="24"/>
          <w:szCs w:val="24"/>
          <w:lang w:val="es-CR"/>
        </w:rPr>
        <w:t xml:space="preserve"> todos los procesos</w:t>
      </w:r>
      <w:r>
        <w:rPr>
          <w:rStyle w:val="CharacterStyle1"/>
          <w:bCs/>
          <w:iCs/>
          <w:w w:val="105"/>
          <w:sz w:val="24"/>
          <w:szCs w:val="24"/>
          <w:lang w:val="es-CR"/>
        </w:rPr>
        <w:t xml:space="preserve"> de atención.</w:t>
      </w:r>
      <w:r w:rsidRPr="003B260C">
        <w:rPr>
          <w:rStyle w:val="CharacterStyle1"/>
          <w:bCs/>
          <w:iCs/>
          <w:w w:val="105"/>
          <w:sz w:val="24"/>
          <w:szCs w:val="24"/>
          <w:lang w:val="es-CR"/>
        </w:rPr>
        <w:t xml:space="preserve"> </w:t>
      </w:r>
    </w:p>
    <w:p w:rsidR="002B5797" w:rsidRPr="003B260C" w:rsidRDefault="002B5797" w:rsidP="002B5797">
      <w:pPr>
        <w:pStyle w:val="Style2"/>
        <w:kinsoku w:val="0"/>
        <w:autoSpaceDE/>
        <w:autoSpaceDN/>
        <w:spacing w:before="0"/>
        <w:rPr>
          <w:rStyle w:val="CharacterStyle1"/>
          <w:bCs/>
          <w:iCs/>
          <w:w w:val="105"/>
          <w:sz w:val="24"/>
          <w:szCs w:val="24"/>
          <w:lang w:val="es-CR"/>
        </w:rPr>
      </w:pPr>
    </w:p>
    <w:p w:rsidR="002B5797" w:rsidRPr="003B260C" w:rsidRDefault="002B5797" w:rsidP="002B5797">
      <w:pPr>
        <w:pStyle w:val="Style2"/>
        <w:kinsoku w:val="0"/>
        <w:autoSpaceDE/>
        <w:autoSpaceDN/>
        <w:spacing w:before="0"/>
        <w:rPr>
          <w:rStyle w:val="CharacterStyle1"/>
          <w:bCs/>
          <w:iCs/>
          <w:w w:val="105"/>
          <w:sz w:val="24"/>
          <w:szCs w:val="24"/>
          <w:lang w:val="es-CR"/>
        </w:rPr>
      </w:pPr>
      <w:r w:rsidRPr="003B260C">
        <w:rPr>
          <w:rStyle w:val="CharacterStyle1"/>
          <w:bCs/>
          <w:iCs/>
          <w:w w:val="105"/>
          <w:sz w:val="24"/>
          <w:szCs w:val="24"/>
          <w:lang w:val="es-CR"/>
        </w:rPr>
        <w:t>Expresa</w:t>
      </w:r>
      <w:r>
        <w:rPr>
          <w:rStyle w:val="CharacterStyle1"/>
          <w:bCs/>
          <w:iCs/>
          <w:w w:val="105"/>
          <w:sz w:val="24"/>
          <w:szCs w:val="24"/>
          <w:lang w:val="es-CR"/>
        </w:rPr>
        <w:t xml:space="preserve">, </w:t>
      </w:r>
      <w:r w:rsidRPr="003B260C">
        <w:rPr>
          <w:rStyle w:val="CharacterStyle1"/>
          <w:bCs/>
          <w:iCs/>
          <w:w w:val="105"/>
          <w:sz w:val="24"/>
          <w:szCs w:val="24"/>
          <w:lang w:val="es-CR"/>
        </w:rPr>
        <w:t>además que su mayor preocupación es la zona de Guanacaste</w:t>
      </w:r>
      <w:r>
        <w:rPr>
          <w:rStyle w:val="CharacterStyle1"/>
          <w:bCs/>
          <w:iCs/>
          <w:w w:val="105"/>
          <w:sz w:val="24"/>
          <w:szCs w:val="24"/>
          <w:lang w:val="es-CR"/>
        </w:rPr>
        <w:t>,</w:t>
      </w:r>
      <w:r w:rsidRPr="003B260C">
        <w:rPr>
          <w:rStyle w:val="CharacterStyle1"/>
          <w:bCs/>
          <w:iCs/>
          <w:w w:val="105"/>
          <w:sz w:val="24"/>
          <w:szCs w:val="24"/>
          <w:lang w:val="es-CR"/>
        </w:rPr>
        <w:t xml:space="preserve"> ya que no se ha podido cubrir, en su totalidad, a las familias que están presentando necesidades básicas.  Por lo que, ha solicitado al Lic. Dengo González, realizar un operativo </w:t>
      </w:r>
      <w:r w:rsidRPr="003B260C">
        <w:rPr>
          <w:rStyle w:val="CharacterStyle1"/>
          <w:bCs/>
          <w:iCs/>
          <w:w w:val="105"/>
          <w:sz w:val="24"/>
          <w:szCs w:val="24"/>
          <w:lang w:val="es-CR"/>
        </w:rPr>
        <w:lastRenderedPageBreak/>
        <w:t xml:space="preserve">especial, en las zonas donde específicamente se han originado las quejas. En cuanto al resto del país, considera </w:t>
      </w:r>
      <w:r>
        <w:rPr>
          <w:rStyle w:val="CharacterStyle1"/>
          <w:bCs/>
          <w:iCs/>
          <w:w w:val="105"/>
          <w:sz w:val="24"/>
          <w:szCs w:val="24"/>
          <w:lang w:val="es-CR"/>
        </w:rPr>
        <w:t xml:space="preserve">que </w:t>
      </w:r>
      <w:r w:rsidRPr="003B260C">
        <w:rPr>
          <w:rStyle w:val="CharacterStyle1"/>
          <w:bCs/>
          <w:iCs/>
          <w:w w:val="105"/>
          <w:sz w:val="24"/>
          <w:szCs w:val="24"/>
          <w:lang w:val="es-CR"/>
        </w:rPr>
        <w:t>se ha logrado atender con eficiencia cada necesidad.  No obstante, esta emergencia tiene cierta particularidad, por lo que, considera</w:t>
      </w:r>
      <w:r>
        <w:rPr>
          <w:rStyle w:val="CharacterStyle1"/>
          <w:bCs/>
          <w:iCs/>
          <w:w w:val="105"/>
          <w:sz w:val="24"/>
          <w:szCs w:val="24"/>
          <w:lang w:val="es-CR"/>
        </w:rPr>
        <w:t xml:space="preserve"> que</w:t>
      </w:r>
      <w:r w:rsidRPr="003B260C">
        <w:rPr>
          <w:rStyle w:val="CharacterStyle1"/>
          <w:bCs/>
          <w:iCs/>
          <w:w w:val="105"/>
          <w:sz w:val="24"/>
          <w:szCs w:val="24"/>
          <w:lang w:val="es-CR"/>
        </w:rPr>
        <w:t xml:space="preserve"> debe darse una respuesta diferente; indica que ha realizado insistentemente, ante el Consejo de Gobierno, el planteamiento </w:t>
      </w:r>
      <w:r>
        <w:rPr>
          <w:rStyle w:val="CharacterStyle1"/>
          <w:bCs/>
          <w:iCs/>
          <w:w w:val="105"/>
          <w:sz w:val="24"/>
          <w:szCs w:val="24"/>
          <w:lang w:val="es-CR"/>
        </w:rPr>
        <w:t xml:space="preserve">de </w:t>
      </w:r>
      <w:r w:rsidRPr="003B260C">
        <w:rPr>
          <w:rStyle w:val="CharacterStyle1"/>
          <w:bCs/>
          <w:iCs/>
          <w:w w:val="105"/>
          <w:sz w:val="24"/>
          <w:szCs w:val="24"/>
          <w:lang w:val="es-CR"/>
        </w:rPr>
        <w:t xml:space="preserve">que los daños menores, es decir, de menos de un millón </w:t>
      </w:r>
      <w:r>
        <w:rPr>
          <w:rStyle w:val="CharacterStyle1"/>
          <w:bCs/>
          <w:iCs/>
          <w:w w:val="105"/>
          <w:sz w:val="24"/>
          <w:szCs w:val="24"/>
          <w:lang w:val="es-CR"/>
        </w:rPr>
        <w:t xml:space="preserve">de colones </w:t>
      </w:r>
      <w:r w:rsidRPr="003B260C">
        <w:rPr>
          <w:rStyle w:val="CharacterStyle1"/>
          <w:bCs/>
          <w:iCs/>
          <w:w w:val="105"/>
          <w:sz w:val="24"/>
          <w:szCs w:val="24"/>
          <w:lang w:val="es-CR"/>
        </w:rPr>
        <w:t xml:space="preserve"> inclusive, que son el 60% o 70% de las casas, se </w:t>
      </w:r>
      <w:r>
        <w:rPr>
          <w:rStyle w:val="CharacterStyle1"/>
          <w:bCs/>
          <w:iCs/>
          <w:w w:val="105"/>
          <w:sz w:val="24"/>
          <w:szCs w:val="24"/>
          <w:lang w:val="es-CR"/>
        </w:rPr>
        <w:t xml:space="preserve">cubran </w:t>
      </w:r>
      <w:r w:rsidRPr="003B260C">
        <w:rPr>
          <w:rStyle w:val="CharacterStyle1"/>
          <w:bCs/>
          <w:iCs/>
          <w:w w:val="105"/>
          <w:sz w:val="24"/>
          <w:szCs w:val="24"/>
          <w:lang w:val="es-CR"/>
        </w:rPr>
        <w:t xml:space="preserve">vía las Municipalidades. Por lo tanto, se hará el traslado de un fondo de aproximadamente ¢ 4 000 millones.  Para ello, mañana martes, a eso de las 10:00 a.m. en coordinación con el IFAM y el MIDEPLAN, se está convocando a una reunión de trabajo a los Alcaldes y a los </w:t>
      </w:r>
      <w:r>
        <w:rPr>
          <w:rStyle w:val="CharacterStyle1"/>
          <w:bCs/>
          <w:iCs/>
          <w:w w:val="105"/>
          <w:sz w:val="24"/>
          <w:szCs w:val="24"/>
          <w:lang w:val="es-CR"/>
        </w:rPr>
        <w:t>i</w:t>
      </w:r>
      <w:r w:rsidRPr="003B260C">
        <w:rPr>
          <w:rStyle w:val="CharacterStyle1"/>
          <w:bCs/>
          <w:iCs/>
          <w:w w:val="105"/>
          <w:sz w:val="24"/>
          <w:szCs w:val="24"/>
          <w:lang w:val="es-CR"/>
        </w:rPr>
        <w:t>ngenieros Municipales, con el objetivo de acordar el mecanismo a utilizar; ya que, el Decreto de Emergencia</w:t>
      </w:r>
      <w:r>
        <w:rPr>
          <w:rStyle w:val="CharacterStyle1"/>
          <w:bCs/>
          <w:iCs/>
          <w:w w:val="105"/>
          <w:sz w:val="24"/>
          <w:szCs w:val="24"/>
          <w:lang w:val="es-CR"/>
        </w:rPr>
        <w:t>,</w:t>
      </w:r>
      <w:r w:rsidRPr="003B260C">
        <w:rPr>
          <w:rStyle w:val="CharacterStyle1"/>
          <w:bCs/>
          <w:iCs/>
          <w:w w:val="105"/>
          <w:sz w:val="24"/>
          <w:szCs w:val="24"/>
          <w:lang w:val="es-CR"/>
        </w:rPr>
        <w:t xml:space="preserve"> permite un traslado de partidas presupuestarias a las Municipalidades</w:t>
      </w:r>
      <w:r>
        <w:rPr>
          <w:rStyle w:val="CharacterStyle1"/>
          <w:bCs/>
          <w:iCs/>
          <w:w w:val="105"/>
          <w:sz w:val="24"/>
          <w:szCs w:val="24"/>
          <w:lang w:val="es-CR"/>
        </w:rPr>
        <w:t>;</w:t>
      </w:r>
      <w:r w:rsidRPr="003B260C">
        <w:rPr>
          <w:rStyle w:val="CharacterStyle1"/>
          <w:bCs/>
          <w:iCs/>
          <w:w w:val="105"/>
          <w:sz w:val="24"/>
          <w:szCs w:val="24"/>
          <w:lang w:val="es-CR"/>
        </w:rPr>
        <w:t xml:space="preserve"> sin embargo, es necesario establecer c</w:t>
      </w:r>
      <w:r>
        <w:rPr>
          <w:rStyle w:val="CharacterStyle1"/>
          <w:bCs/>
          <w:iCs/>
          <w:w w:val="105"/>
          <w:sz w:val="24"/>
          <w:szCs w:val="24"/>
          <w:lang w:val="es-CR"/>
        </w:rPr>
        <w:t>ó</w:t>
      </w:r>
      <w:r w:rsidRPr="003B260C">
        <w:rPr>
          <w:rStyle w:val="CharacterStyle1"/>
          <w:bCs/>
          <w:iCs/>
          <w:w w:val="105"/>
          <w:sz w:val="24"/>
          <w:szCs w:val="24"/>
          <w:lang w:val="es-CR"/>
        </w:rPr>
        <w:t>mo se va a ejecutar.</w:t>
      </w:r>
    </w:p>
    <w:p w:rsidR="002B5797" w:rsidRPr="003B260C" w:rsidRDefault="002B5797" w:rsidP="002B5797">
      <w:pPr>
        <w:pStyle w:val="Style2"/>
        <w:kinsoku w:val="0"/>
        <w:autoSpaceDE/>
        <w:autoSpaceDN/>
        <w:spacing w:before="0"/>
        <w:rPr>
          <w:rStyle w:val="CharacterStyle1"/>
          <w:bCs/>
          <w:iCs/>
          <w:w w:val="105"/>
          <w:sz w:val="24"/>
          <w:szCs w:val="24"/>
          <w:lang w:val="es-CR"/>
        </w:rPr>
      </w:pPr>
    </w:p>
    <w:p w:rsidR="002B5797" w:rsidRDefault="002B5797" w:rsidP="002B5797">
      <w:pPr>
        <w:pStyle w:val="Style2"/>
        <w:kinsoku w:val="0"/>
        <w:autoSpaceDE/>
        <w:autoSpaceDN/>
        <w:spacing w:before="0"/>
        <w:rPr>
          <w:rStyle w:val="CharacterStyle1"/>
          <w:bCs/>
          <w:iCs/>
          <w:w w:val="105"/>
          <w:sz w:val="24"/>
          <w:szCs w:val="24"/>
          <w:lang w:val="es-CR"/>
        </w:rPr>
      </w:pPr>
      <w:r w:rsidRPr="003B260C">
        <w:rPr>
          <w:rStyle w:val="CharacterStyle1"/>
          <w:bCs/>
          <w:iCs/>
          <w:w w:val="105"/>
          <w:sz w:val="24"/>
          <w:szCs w:val="24"/>
          <w:lang w:val="es-CR"/>
        </w:rPr>
        <w:t xml:space="preserve">Lo anterior, le permitiría al IMAS dedicarse a otras prioridades, tales como los casos que tienen mayor afectación y que requieren de un subsidio </w:t>
      </w:r>
      <w:r>
        <w:rPr>
          <w:rStyle w:val="CharacterStyle1"/>
          <w:bCs/>
          <w:iCs/>
          <w:w w:val="105"/>
          <w:sz w:val="24"/>
          <w:szCs w:val="24"/>
          <w:lang w:val="es-CR"/>
        </w:rPr>
        <w:t xml:space="preserve">o </w:t>
      </w:r>
      <w:r w:rsidRPr="003B260C">
        <w:rPr>
          <w:rStyle w:val="CharacterStyle1"/>
          <w:bCs/>
          <w:iCs/>
          <w:w w:val="105"/>
          <w:sz w:val="24"/>
          <w:szCs w:val="24"/>
          <w:lang w:val="es-CR"/>
        </w:rPr>
        <w:t xml:space="preserve">el pago de alquiler; de forma que, sean las Municipalidades, quienes den el subsidio </w:t>
      </w:r>
      <w:r>
        <w:rPr>
          <w:rStyle w:val="CharacterStyle1"/>
          <w:bCs/>
          <w:iCs/>
          <w:w w:val="105"/>
          <w:sz w:val="24"/>
          <w:szCs w:val="24"/>
          <w:lang w:val="es-CR"/>
        </w:rPr>
        <w:t>o</w:t>
      </w:r>
      <w:r w:rsidRPr="003B260C">
        <w:rPr>
          <w:rStyle w:val="CharacterStyle1"/>
          <w:bCs/>
          <w:iCs/>
          <w:w w:val="105"/>
          <w:sz w:val="24"/>
          <w:szCs w:val="24"/>
          <w:lang w:val="es-CR"/>
        </w:rPr>
        <w:t xml:space="preserve"> reparación</w:t>
      </w:r>
      <w:r>
        <w:rPr>
          <w:rStyle w:val="CharacterStyle1"/>
          <w:bCs/>
          <w:iCs/>
          <w:w w:val="105"/>
          <w:sz w:val="24"/>
          <w:szCs w:val="24"/>
          <w:lang w:val="es-CR"/>
        </w:rPr>
        <w:t>,</w:t>
      </w:r>
      <w:r w:rsidRPr="003B260C">
        <w:rPr>
          <w:rStyle w:val="CharacterStyle1"/>
          <w:bCs/>
          <w:iCs/>
          <w:w w:val="105"/>
          <w:sz w:val="24"/>
          <w:szCs w:val="24"/>
          <w:lang w:val="es-CR"/>
        </w:rPr>
        <w:t xml:space="preserve"> contra un mecanismo de avance de obra. Considera</w:t>
      </w:r>
      <w:r>
        <w:rPr>
          <w:rStyle w:val="CharacterStyle1"/>
          <w:bCs/>
          <w:iCs/>
          <w:w w:val="105"/>
          <w:sz w:val="24"/>
          <w:szCs w:val="24"/>
          <w:lang w:val="es-CR"/>
        </w:rPr>
        <w:t xml:space="preserve"> </w:t>
      </w:r>
      <w:r w:rsidRPr="003B260C">
        <w:rPr>
          <w:rStyle w:val="CharacterStyle1"/>
          <w:bCs/>
          <w:iCs/>
          <w:w w:val="105"/>
          <w:sz w:val="24"/>
          <w:szCs w:val="24"/>
          <w:lang w:val="es-CR"/>
        </w:rPr>
        <w:t xml:space="preserve">además complicado, dar respuesta a las personas que sufrieron las consecuencias indirectas de la emergencia, como los pescadores en Nosara; para estos casos específicos, tendrán que apersonarse a las oficinas del IMAS o </w:t>
      </w:r>
      <w:r>
        <w:rPr>
          <w:rStyle w:val="CharacterStyle1"/>
          <w:bCs/>
          <w:iCs/>
          <w:w w:val="105"/>
          <w:sz w:val="24"/>
          <w:szCs w:val="24"/>
          <w:lang w:val="es-CR"/>
        </w:rPr>
        <w:t xml:space="preserve">ser  atendidas </w:t>
      </w:r>
      <w:r w:rsidRPr="003B260C">
        <w:rPr>
          <w:rStyle w:val="CharacterStyle1"/>
          <w:bCs/>
          <w:iCs/>
          <w:w w:val="105"/>
          <w:sz w:val="24"/>
          <w:szCs w:val="24"/>
          <w:lang w:val="es-CR"/>
        </w:rPr>
        <w:t>mediante operativos, ya que de no hacerse así, la lista de personas afectadas aumentaría en gran manera</w:t>
      </w:r>
      <w:r>
        <w:rPr>
          <w:rStyle w:val="CharacterStyle1"/>
          <w:bCs/>
          <w:iCs/>
          <w:w w:val="105"/>
          <w:sz w:val="24"/>
          <w:szCs w:val="24"/>
          <w:lang w:val="es-CR"/>
        </w:rPr>
        <w:t xml:space="preserve">. </w:t>
      </w:r>
    </w:p>
    <w:p w:rsidR="002B5797" w:rsidRDefault="002B5797" w:rsidP="002B5797">
      <w:pPr>
        <w:pStyle w:val="Style2"/>
        <w:kinsoku w:val="0"/>
        <w:autoSpaceDE/>
        <w:autoSpaceDN/>
        <w:spacing w:before="0"/>
        <w:rPr>
          <w:rStyle w:val="CharacterStyle1"/>
          <w:bCs/>
          <w:iCs/>
          <w:w w:val="105"/>
          <w:sz w:val="24"/>
          <w:szCs w:val="24"/>
          <w:lang w:val="es-CR"/>
        </w:rPr>
      </w:pPr>
    </w:p>
    <w:p w:rsidR="002B5797" w:rsidRPr="003B260C" w:rsidRDefault="002B5797" w:rsidP="002B5797">
      <w:pPr>
        <w:pStyle w:val="Style2"/>
        <w:kinsoku w:val="0"/>
        <w:autoSpaceDE/>
        <w:autoSpaceDN/>
        <w:spacing w:before="0"/>
        <w:rPr>
          <w:rStyle w:val="CharacterStyle1"/>
          <w:bCs/>
          <w:iCs/>
          <w:w w:val="105"/>
          <w:sz w:val="24"/>
          <w:szCs w:val="24"/>
          <w:lang w:val="es-CR"/>
        </w:rPr>
      </w:pPr>
      <w:r w:rsidRPr="003B260C">
        <w:rPr>
          <w:rStyle w:val="CharacterStyle1"/>
          <w:bCs/>
          <w:iCs/>
          <w:w w:val="105"/>
          <w:sz w:val="24"/>
          <w:szCs w:val="24"/>
          <w:lang w:val="es-CR"/>
        </w:rPr>
        <w:t>Hace mención de la importancia de la afectación social, sin embargo, reitera que para ello se estableció el mecanismo en mención, que, si bien es cierto, no se ejecutará de inmediato, pues</w:t>
      </w:r>
      <w:r>
        <w:rPr>
          <w:rStyle w:val="CharacterStyle1"/>
          <w:bCs/>
          <w:iCs/>
          <w:w w:val="105"/>
          <w:sz w:val="24"/>
          <w:szCs w:val="24"/>
          <w:lang w:val="es-CR"/>
        </w:rPr>
        <w:t xml:space="preserve"> </w:t>
      </w:r>
      <w:r w:rsidRPr="003B260C">
        <w:rPr>
          <w:rStyle w:val="CharacterStyle1"/>
          <w:bCs/>
          <w:iCs/>
          <w:w w:val="105"/>
          <w:sz w:val="24"/>
          <w:szCs w:val="24"/>
          <w:lang w:val="es-CR"/>
        </w:rPr>
        <w:t>conlleva un proceso lento: debe hacerse la transferencia del presupuesto a la Municipalidad y este a su vez, debe ir a la Contraloría General de la República, para su aprobación</w:t>
      </w:r>
      <w:r>
        <w:rPr>
          <w:rStyle w:val="CharacterStyle1"/>
          <w:bCs/>
          <w:iCs/>
          <w:w w:val="105"/>
          <w:sz w:val="24"/>
          <w:szCs w:val="24"/>
          <w:lang w:val="es-CR"/>
        </w:rPr>
        <w:t xml:space="preserve">. </w:t>
      </w:r>
      <w:r w:rsidRPr="003B260C">
        <w:rPr>
          <w:rStyle w:val="CharacterStyle1"/>
          <w:bCs/>
          <w:iCs/>
          <w:w w:val="105"/>
          <w:sz w:val="24"/>
          <w:szCs w:val="24"/>
          <w:lang w:val="es-CR"/>
        </w:rPr>
        <w:t xml:space="preserve">No obstante, se espera que para los meses de </w:t>
      </w:r>
      <w:r>
        <w:rPr>
          <w:rStyle w:val="CharacterStyle1"/>
          <w:bCs/>
          <w:iCs/>
          <w:w w:val="105"/>
          <w:sz w:val="24"/>
          <w:szCs w:val="24"/>
          <w:lang w:val="es-CR"/>
        </w:rPr>
        <w:t>n</w:t>
      </w:r>
      <w:r w:rsidRPr="003B260C">
        <w:rPr>
          <w:rStyle w:val="CharacterStyle1"/>
          <w:bCs/>
          <w:iCs/>
          <w:w w:val="105"/>
          <w:sz w:val="24"/>
          <w:szCs w:val="24"/>
          <w:lang w:val="es-CR"/>
        </w:rPr>
        <w:t xml:space="preserve">oviembre o </w:t>
      </w:r>
      <w:r>
        <w:rPr>
          <w:rStyle w:val="CharacterStyle1"/>
          <w:bCs/>
          <w:iCs/>
          <w:w w:val="105"/>
          <w:sz w:val="24"/>
          <w:szCs w:val="24"/>
          <w:lang w:val="es-CR"/>
        </w:rPr>
        <w:t>d</w:t>
      </w:r>
      <w:r w:rsidRPr="003B260C">
        <w:rPr>
          <w:rStyle w:val="CharacterStyle1"/>
          <w:bCs/>
          <w:iCs/>
          <w:w w:val="105"/>
          <w:sz w:val="24"/>
          <w:szCs w:val="24"/>
          <w:lang w:val="es-CR"/>
        </w:rPr>
        <w:t xml:space="preserve">iciembre los daños menores hayan sido cubiertos.  </w:t>
      </w:r>
    </w:p>
    <w:p w:rsidR="002B5797" w:rsidRPr="003B260C" w:rsidRDefault="002B5797" w:rsidP="002B5797">
      <w:pPr>
        <w:pStyle w:val="Style2"/>
        <w:kinsoku w:val="0"/>
        <w:autoSpaceDE/>
        <w:autoSpaceDN/>
        <w:spacing w:before="0"/>
        <w:rPr>
          <w:rStyle w:val="CharacterStyle1"/>
          <w:bCs/>
          <w:iCs/>
          <w:w w:val="105"/>
          <w:sz w:val="24"/>
          <w:szCs w:val="24"/>
          <w:lang w:val="es-CR"/>
        </w:rPr>
      </w:pPr>
    </w:p>
    <w:p w:rsidR="002B5797" w:rsidRPr="003B260C" w:rsidRDefault="002B5797" w:rsidP="002B5797">
      <w:pPr>
        <w:pStyle w:val="Style2"/>
        <w:kinsoku w:val="0"/>
        <w:autoSpaceDE/>
        <w:autoSpaceDN/>
        <w:spacing w:before="0"/>
        <w:rPr>
          <w:rStyle w:val="CharacterStyle1"/>
          <w:bCs/>
          <w:iCs/>
          <w:w w:val="105"/>
          <w:sz w:val="24"/>
          <w:szCs w:val="24"/>
          <w:lang w:val="es-CR"/>
        </w:rPr>
      </w:pPr>
      <w:r w:rsidRPr="003B260C">
        <w:rPr>
          <w:rStyle w:val="CharacterStyle1"/>
          <w:bCs/>
          <w:iCs/>
          <w:w w:val="105"/>
          <w:sz w:val="24"/>
          <w:szCs w:val="24"/>
          <w:lang w:val="es-CR"/>
        </w:rPr>
        <w:t>Con lo que respecta al IMAS, se comenzará a insistir en priorizar la atención de quienes requieran el subsidio de alquiler; en cuanto a</w:t>
      </w:r>
      <w:r>
        <w:rPr>
          <w:rStyle w:val="CharacterStyle1"/>
          <w:bCs/>
          <w:iCs/>
          <w:w w:val="105"/>
          <w:sz w:val="24"/>
          <w:szCs w:val="24"/>
          <w:lang w:val="es-CR"/>
        </w:rPr>
        <w:t xml:space="preserve"> las</w:t>
      </w:r>
      <w:r w:rsidRPr="003B260C">
        <w:rPr>
          <w:rStyle w:val="CharacterStyle1"/>
          <w:bCs/>
          <w:iCs/>
          <w:w w:val="105"/>
          <w:sz w:val="24"/>
          <w:szCs w:val="24"/>
          <w:lang w:val="es-CR"/>
        </w:rPr>
        <w:t xml:space="preserve"> reparaciones mayores </w:t>
      </w:r>
      <w:r>
        <w:rPr>
          <w:rStyle w:val="CharacterStyle1"/>
          <w:bCs/>
          <w:iCs/>
          <w:w w:val="105"/>
          <w:sz w:val="24"/>
          <w:szCs w:val="24"/>
          <w:lang w:val="es-CR"/>
        </w:rPr>
        <w:t>de</w:t>
      </w:r>
      <w:r w:rsidRPr="003B260C">
        <w:rPr>
          <w:rStyle w:val="CharacterStyle1"/>
          <w:bCs/>
          <w:iCs/>
          <w:w w:val="105"/>
          <w:sz w:val="24"/>
          <w:szCs w:val="24"/>
          <w:lang w:val="es-CR"/>
        </w:rPr>
        <w:t xml:space="preserve"> vivienda, se deberá acudir al sistema regular.  Para esto, se ha estado trabajando en varios mecanismos</w:t>
      </w:r>
      <w:r>
        <w:rPr>
          <w:rStyle w:val="CharacterStyle1"/>
          <w:bCs/>
          <w:iCs/>
          <w:w w:val="105"/>
          <w:sz w:val="24"/>
          <w:szCs w:val="24"/>
          <w:lang w:val="es-CR"/>
        </w:rPr>
        <w:t>:</w:t>
      </w:r>
      <w:r w:rsidRPr="003B260C">
        <w:rPr>
          <w:rStyle w:val="CharacterStyle1"/>
          <w:bCs/>
          <w:iCs/>
          <w:w w:val="105"/>
          <w:sz w:val="24"/>
          <w:szCs w:val="24"/>
          <w:lang w:val="es-CR"/>
        </w:rPr>
        <w:t xml:space="preserve"> una modificación a la Ley del Sistema Financiero de Vivienda, con el fin de cambiar una serie de artículos que establecen algún tipo de trabas a las personas que han sido afectadas; y la propuesta que él está realizando, en cuanto a un Fideicomiso más abierto y que considera mucho más ágil,  pues cuenta con la ventaja que, una vez que la persona es certificada por la Comisión Nacional de Emergencia</w:t>
      </w:r>
      <w:r>
        <w:rPr>
          <w:rStyle w:val="CharacterStyle1"/>
          <w:bCs/>
          <w:iCs/>
          <w:w w:val="105"/>
          <w:sz w:val="24"/>
          <w:szCs w:val="24"/>
          <w:lang w:val="es-CR"/>
        </w:rPr>
        <w:t xml:space="preserve">, adquiere el </w:t>
      </w:r>
      <w:r w:rsidRPr="003B260C">
        <w:rPr>
          <w:rStyle w:val="CharacterStyle1"/>
          <w:bCs/>
          <w:iCs/>
          <w:w w:val="105"/>
          <w:sz w:val="24"/>
          <w:szCs w:val="24"/>
          <w:lang w:val="es-CR"/>
        </w:rPr>
        <w:t xml:space="preserve"> tiene derecho, con su nombre y apellido, a un monto específico que se puede verificar; en cuanto a la otra propuesta, depende de todo el entramado del Sistema Financiero</w:t>
      </w:r>
      <w:r>
        <w:rPr>
          <w:rStyle w:val="CharacterStyle1"/>
          <w:bCs/>
          <w:iCs/>
          <w:w w:val="105"/>
          <w:sz w:val="24"/>
          <w:szCs w:val="24"/>
          <w:lang w:val="es-CR"/>
        </w:rPr>
        <w:t xml:space="preserve"> de la vivienda</w:t>
      </w:r>
      <w:r w:rsidRPr="003B260C">
        <w:rPr>
          <w:rStyle w:val="CharacterStyle1"/>
          <w:bCs/>
          <w:iCs/>
          <w:w w:val="105"/>
          <w:sz w:val="24"/>
          <w:szCs w:val="24"/>
          <w:lang w:val="es-CR"/>
        </w:rPr>
        <w:t>. No obstante, cualquiera de los dos va a flexibilizar el sistema.</w:t>
      </w:r>
    </w:p>
    <w:p w:rsidR="002B5797" w:rsidRPr="003B260C" w:rsidRDefault="002B5797" w:rsidP="002B5797">
      <w:pPr>
        <w:pStyle w:val="Style2"/>
        <w:kinsoku w:val="0"/>
        <w:autoSpaceDE/>
        <w:autoSpaceDN/>
        <w:spacing w:before="0"/>
        <w:rPr>
          <w:rStyle w:val="CharacterStyle1"/>
          <w:bCs/>
          <w:iCs/>
          <w:w w:val="105"/>
          <w:sz w:val="24"/>
          <w:szCs w:val="24"/>
          <w:lang w:val="es-CR"/>
        </w:rPr>
      </w:pPr>
    </w:p>
    <w:p w:rsidR="002B5797" w:rsidRPr="003B260C" w:rsidRDefault="002B5797" w:rsidP="002B5797">
      <w:pPr>
        <w:pStyle w:val="Style2"/>
        <w:kinsoku w:val="0"/>
        <w:autoSpaceDE/>
        <w:autoSpaceDN/>
        <w:spacing w:before="0"/>
        <w:rPr>
          <w:rStyle w:val="CharacterStyle1"/>
          <w:bCs/>
          <w:iCs/>
          <w:w w:val="105"/>
          <w:sz w:val="24"/>
          <w:szCs w:val="24"/>
          <w:lang w:val="es-CR"/>
        </w:rPr>
      </w:pPr>
      <w:r w:rsidRPr="003B260C">
        <w:rPr>
          <w:rStyle w:val="CharacterStyle1"/>
          <w:bCs/>
          <w:iCs/>
          <w:w w:val="105"/>
          <w:sz w:val="24"/>
          <w:szCs w:val="24"/>
          <w:lang w:val="es-CR"/>
        </w:rPr>
        <w:t>Para finalizar, reitera que el IMAS, en la primera etapa de la Emergencia</w:t>
      </w:r>
      <w:r>
        <w:rPr>
          <w:rStyle w:val="CharacterStyle1"/>
          <w:bCs/>
          <w:iCs/>
          <w:w w:val="105"/>
          <w:sz w:val="24"/>
          <w:szCs w:val="24"/>
          <w:lang w:val="es-CR"/>
        </w:rPr>
        <w:t>,</w:t>
      </w:r>
      <w:r w:rsidRPr="003B260C">
        <w:rPr>
          <w:rStyle w:val="CharacterStyle1"/>
          <w:bCs/>
          <w:iCs/>
          <w:w w:val="105"/>
          <w:sz w:val="24"/>
          <w:szCs w:val="24"/>
          <w:lang w:val="es-CR"/>
        </w:rPr>
        <w:t xml:space="preserve"> respondió bastante bien, con algunas debilidades</w:t>
      </w:r>
      <w:r>
        <w:rPr>
          <w:rStyle w:val="CharacterStyle1"/>
          <w:bCs/>
          <w:iCs/>
          <w:w w:val="105"/>
          <w:sz w:val="24"/>
          <w:szCs w:val="24"/>
          <w:lang w:val="es-CR"/>
        </w:rPr>
        <w:t xml:space="preserve"> en </w:t>
      </w:r>
      <w:r w:rsidRPr="003B260C">
        <w:rPr>
          <w:rStyle w:val="CharacterStyle1"/>
          <w:bCs/>
          <w:iCs/>
          <w:w w:val="105"/>
          <w:sz w:val="24"/>
          <w:szCs w:val="24"/>
          <w:lang w:val="es-CR"/>
        </w:rPr>
        <w:t>a zona de Guanacaste</w:t>
      </w:r>
      <w:r>
        <w:rPr>
          <w:rStyle w:val="CharacterStyle1"/>
          <w:bCs/>
          <w:iCs/>
          <w:w w:val="105"/>
          <w:sz w:val="24"/>
          <w:szCs w:val="24"/>
          <w:lang w:val="es-CR"/>
        </w:rPr>
        <w:t xml:space="preserve">.  Sin </w:t>
      </w:r>
      <w:r w:rsidRPr="003B260C">
        <w:rPr>
          <w:rStyle w:val="CharacterStyle1"/>
          <w:bCs/>
          <w:iCs/>
          <w:w w:val="105"/>
          <w:sz w:val="24"/>
          <w:szCs w:val="24"/>
          <w:lang w:val="es-CR"/>
        </w:rPr>
        <w:t>embargo, se logró canalizar los recursos y con una reserva con la que se contaba</w:t>
      </w:r>
      <w:r>
        <w:rPr>
          <w:rStyle w:val="CharacterStyle1"/>
          <w:bCs/>
          <w:iCs/>
          <w:w w:val="105"/>
          <w:sz w:val="24"/>
          <w:szCs w:val="24"/>
          <w:lang w:val="es-CR"/>
        </w:rPr>
        <w:t>,</w:t>
      </w:r>
      <w:r w:rsidRPr="003B260C">
        <w:rPr>
          <w:rStyle w:val="CharacterStyle1"/>
          <w:bCs/>
          <w:iCs/>
          <w:w w:val="105"/>
          <w:sz w:val="24"/>
          <w:szCs w:val="24"/>
          <w:lang w:val="es-CR"/>
        </w:rPr>
        <w:t xml:space="preserve"> se alcanzó la atención requerida.</w:t>
      </w:r>
    </w:p>
    <w:p w:rsidR="002B5797" w:rsidRPr="003B260C" w:rsidRDefault="002B5797" w:rsidP="002B5797">
      <w:pPr>
        <w:pStyle w:val="Style2"/>
        <w:kinsoku w:val="0"/>
        <w:autoSpaceDE/>
        <w:autoSpaceDN/>
        <w:spacing w:before="0"/>
        <w:rPr>
          <w:rStyle w:val="CharacterStyle1"/>
          <w:bCs/>
          <w:iCs/>
          <w:w w:val="105"/>
          <w:sz w:val="24"/>
          <w:szCs w:val="24"/>
          <w:lang w:val="es-CR"/>
        </w:rPr>
      </w:pPr>
    </w:p>
    <w:p w:rsidR="002B5797" w:rsidRPr="003B260C" w:rsidRDefault="002B5797" w:rsidP="002B5797">
      <w:pPr>
        <w:pStyle w:val="Style2"/>
        <w:kinsoku w:val="0"/>
        <w:autoSpaceDE/>
        <w:autoSpaceDN/>
        <w:spacing w:before="0"/>
        <w:rPr>
          <w:rStyle w:val="CharacterStyle1"/>
          <w:bCs/>
          <w:iCs/>
          <w:w w:val="105"/>
          <w:sz w:val="24"/>
          <w:szCs w:val="24"/>
          <w:lang w:val="es-CR"/>
        </w:rPr>
      </w:pPr>
      <w:r>
        <w:rPr>
          <w:rStyle w:val="CharacterStyle1"/>
          <w:bCs/>
          <w:iCs/>
          <w:w w:val="105"/>
          <w:sz w:val="24"/>
          <w:szCs w:val="24"/>
          <w:lang w:val="es-CR"/>
        </w:rPr>
        <w:t>L</w:t>
      </w:r>
      <w:r w:rsidRPr="003B260C">
        <w:rPr>
          <w:rStyle w:val="CharacterStyle1"/>
          <w:bCs/>
          <w:iCs/>
          <w:w w:val="105"/>
          <w:sz w:val="24"/>
          <w:szCs w:val="24"/>
          <w:lang w:val="es-CR"/>
        </w:rPr>
        <w:t>a Licda. Isabel Muñoz Mora expresa que en un viaje que hizo a Horquetas de Sarapiquí pudo observar, como por ejemplo, un gimnasio que decía salón de patines, una ASADA, etc.  Y expresa que, le hizo reflexionar, sobre la importancia de la aprobación de proyectos como estos, en el Consejo Directivo; dado el aporte que este significa para la comunidad, pues motivan a la salud y desarrollo de la misma.  Finalmente, insta en seguir apoyando, estos proyectos aún y cuando sean pequeños.</w:t>
      </w:r>
    </w:p>
    <w:p w:rsidR="002B5797" w:rsidRPr="003B260C" w:rsidRDefault="002B5797" w:rsidP="002B5797">
      <w:pPr>
        <w:pStyle w:val="Style2"/>
        <w:kinsoku w:val="0"/>
        <w:autoSpaceDE/>
        <w:autoSpaceDN/>
        <w:spacing w:before="0"/>
        <w:rPr>
          <w:rStyle w:val="CharacterStyle1"/>
          <w:bCs/>
          <w:iCs/>
          <w:w w:val="105"/>
          <w:sz w:val="24"/>
          <w:szCs w:val="24"/>
          <w:lang w:val="es-CR"/>
        </w:rPr>
      </w:pPr>
    </w:p>
    <w:p w:rsidR="002B5797" w:rsidRPr="003B260C" w:rsidRDefault="002B5797" w:rsidP="002B5797">
      <w:pPr>
        <w:pStyle w:val="Style2"/>
        <w:kinsoku w:val="0"/>
        <w:autoSpaceDE/>
        <w:autoSpaceDN/>
        <w:spacing w:before="0"/>
        <w:rPr>
          <w:rStyle w:val="CharacterStyle1"/>
          <w:bCs/>
          <w:iCs/>
          <w:w w:val="105"/>
          <w:sz w:val="24"/>
          <w:szCs w:val="24"/>
          <w:lang w:val="es-CR"/>
        </w:rPr>
      </w:pPr>
      <w:r w:rsidRPr="003B260C">
        <w:rPr>
          <w:rStyle w:val="CharacterStyle1"/>
          <w:bCs/>
          <w:iCs/>
          <w:w w:val="105"/>
          <w:sz w:val="24"/>
          <w:szCs w:val="24"/>
          <w:lang w:val="es-CR"/>
        </w:rPr>
        <w:t>La Licda. María Eugenia Badilla manifiesta que quedó muy satisfecha, con el informe que dio el Dr. Marín Rojas en cuanto a, la atención de la Emergencia del Terremoto de Nicoya, e indica que le pareció muy completo, y a su vez agradece la información brindada.</w:t>
      </w:r>
    </w:p>
    <w:p w:rsidR="002B5797" w:rsidRPr="003B260C" w:rsidRDefault="002B5797" w:rsidP="002B5797">
      <w:pPr>
        <w:pStyle w:val="Style2"/>
        <w:kinsoku w:val="0"/>
        <w:autoSpaceDE/>
        <w:autoSpaceDN/>
        <w:spacing w:before="0"/>
        <w:rPr>
          <w:rStyle w:val="CharacterStyle1"/>
          <w:bCs/>
          <w:iCs/>
          <w:w w:val="105"/>
          <w:sz w:val="24"/>
          <w:szCs w:val="24"/>
          <w:lang w:val="es-CR"/>
        </w:rPr>
      </w:pPr>
    </w:p>
    <w:p w:rsidR="002B5797" w:rsidRPr="003B260C" w:rsidRDefault="002B5797" w:rsidP="002B5797">
      <w:pPr>
        <w:pStyle w:val="Style2"/>
        <w:kinsoku w:val="0"/>
        <w:autoSpaceDE/>
        <w:autoSpaceDN/>
        <w:spacing w:before="0"/>
        <w:rPr>
          <w:rStyle w:val="CharacterStyle1"/>
          <w:bCs/>
          <w:iCs/>
          <w:w w:val="105"/>
          <w:sz w:val="24"/>
          <w:szCs w:val="24"/>
          <w:lang w:val="es-CR"/>
        </w:rPr>
      </w:pPr>
    </w:p>
    <w:p w:rsidR="002B5797" w:rsidRPr="003B260C" w:rsidRDefault="002B5797" w:rsidP="002B5797">
      <w:pPr>
        <w:jc w:val="both"/>
      </w:pPr>
      <w:r w:rsidRPr="003B260C">
        <w:rPr>
          <w:rStyle w:val="CharacterStyle1"/>
          <w:bCs/>
          <w:iCs/>
          <w:w w:val="105"/>
          <w:sz w:val="24"/>
          <w:lang w:val="es-CR"/>
        </w:rPr>
        <w:t xml:space="preserve">El Dr. Fernando Marín Rojas propone </w:t>
      </w:r>
      <w:r w:rsidRPr="003B260C">
        <w:t xml:space="preserve">el siguiente ajuste en el orden del día: </w:t>
      </w:r>
    </w:p>
    <w:p w:rsidR="002B5797" w:rsidRPr="003B260C" w:rsidRDefault="002B5797" w:rsidP="002B5797">
      <w:pPr>
        <w:pStyle w:val="Prrafodelista1"/>
        <w:ind w:left="360"/>
        <w:jc w:val="both"/>
        <w:rPr>
          <w:rStyle w:val="CharacterStyle1"/>
          <w:sz w:val="24"/>
        </w:rPr>
      </w:pPr>
    </w:p>
    <w:p w:rsidR="002B5797" w:rsidRPr="003B260C" w:rsidRDefault="002B5797" w:rsidP="002B5797">
      <w:pPr>
        <w:numPr>
          <w:ilvl w:val="0"/>
          <w:numId w:val="6"/>
        </w:numPr>
        <w:tabs>
          <w:tab w:val="clear" w:pos="1800"/>
          <w:tab w:val="num" w:pos="720"/>
        </w:tabs>
        <w:ind w:left="360" w:firstLine="0"/>
        <w:jc w:val="both"/>
        <w:rPr>
          <w:spacing w:val="-1"/>
          <w:w w:val="110"/>
        </w:rPr>
      </w:pPr>
      <w:r w:rsidRPr="003B260C">
        <w:rPr>
          <w:rStyle w:val="CharacterStyle1"/>
          <w:spacing w:val="-1"/>
          <w:w w:val="110"/>
          <w:sz w:val="24"/>
        </w:rPr>
        <w:t>Eliminar el punto 5: Asuntos de la Subgerencia de Desarrollo Social, y el punto 5.1 Ratificación del acuerdo CD 411-10-2012 y en su lugar poner los Asuntos de la Subgerencia de Soporte Administrativo,  punto 5.1. Análisis de los Ajustes de Metas al Plan Operativo 2012, mediante Modificación Presupuestaria de Alto Nivel No. 4-2012, según oficios. PI.0133-10-2012 y GG.2161-10-2012.</w:t>
      </w:r>
    </w:p>
    <w:p w:rsidR="002B5797" w:rsidRPr="003B260C" w:rsidRDefault="002B5797" w:rsidP="002B5797">
      <w:pPr>
        <w:pStyle w:val="Prrafodelista1"/>
        <w:ind w:left="360"/>
        <w:jc w:val="both"/>
      </w:pPr>
    </w:p>
    <w:p w:rsidR="002B5797" w:rsidRPr="003B260C" w:rsidRDefault="002B5797" w:rsidP="002B5797">
      <w:pPr>
        <w:pStyle w:val="Prrafodelista1"/>
        <w:numPr>
          <w:ilvl w:val="0"/>
          <w:numId w:val="2"/>
        </w:numPr>
        <w:ind w:left="360" w:firstLine="0"/>
        <w:jc w:val="both"/>
      </w:pPr>
      <w:r w:rsidRPr="003B260C">
        <w:rPr>
          <w:lang w:val="es-CR"/>
        </w:rPr>
        <w:t xml:space="preserve">Pasar los Asuntos de la Presidencia Ejecutiva al punto 6, el punto 7.1 pasaría ser el 6.1, y el punto 7.2 pasa a ser el punto 6.2.  </w:t>
      </w:r>
    </w:p>
    <w:p w:rsidR="002B5797" w:rsidRPr="003B260C" w:rsidRDefault="002B5797" w:rsidP="002B5797">
      <w:pPr>
        <w:pStyle w:val="Prrafodelista1"/>
        <w:ind w:left="360"/>
        <w:jc w:val="both"/>
      </w:pPr>
    </w:p>
    <w:p w:rsidR="002B5797" w:rsidRPr="003B260C" w:rsidRDefault="002B5797" w:rsidP="002B5797">
      <w:pPr>
        <w:pStyle w:val="Prrafodelista1"/>
        <w:numPr>
          <w:ilvl w:val="0"/>
          <w:numId w:val="2"/>
        </w:numPr>
        <w:ind w:left="360" w:firstLine="0"/>
        <w:jc w:val="both"/>
        <w:rPr>
          <w:rStyle w:val="CharacterStyle1"/>
          <w:sz w:val="24"/>
        </w:rPr>
      </w:pPr>
      <w:r w:rsidRPr="003B260C">
        <w:rPr>
          <w:lang w:val="es-CR"/>
        </w:rPr>
        <w:t>El punto 7: Asuntos de la Gerencia General: 7.1 Sesión Privada, y el punto 8: la Aprobación de Actas se pospondría para otra sesión</w:t>
      </w:r>
    </w:p>
    <w:p w:rsidR="002B5797" w:rsidRPr="003B260C" w:rsidRDefault="002B5797" w:rsidP="002B5797">
      <w:pPr>
        <w:jc w:val="both"/>
        <w:rPr>
          <w:b/>
          <w:i/>
        </w:rPr>
      </w:pPr>
    </w:p>
    <w:p w:rsidR="002B5797" w:rsidRPr="003B260C" w:rsidRDefault="002B5797" w:rsidP="002B5797">
      <w:pPr>
        <w:jc w:val="both"/>
        <w:rPr>
          <w:lang w:val="es-CR"/>
        </w:rPr>
      </w:pPr>
      <w:r w:rsidRPr="003B260C">
        <w:t xml:space="preserve">El Dr. Fernando Marín R., </w:t>
      </w:r>
      <w:r w:rsidRPr="003B260C">
        <w:rPr>
          <w:lang w:val="es-CR"/>
        </w:rPr>
        <w:t xml:space="preserve">somete a  aprobación  el orden del día con las modificaciones anteriores. </w:t>
      </w:r>
    </w:p>
    <w:p w:rsidR="002B5797" w:rsidRPr="003B260C" w:rsidRDefault="002B5797" w:rsidP="002B5797">
      <w:pPr>
        <w:jc w:val="both"/>
        <w:rPr>
          <w:lang w:val="es-CR"/>
        </w:rPr>
      </w:pPr>
    </w:p>
    <w:p w:rsidR="002B5797" w:rsidRPr="003B260C" w:rsidRDefault="002B5797" w:rsidP="002B5797">
      <w:pPr>
        <w:jc w:val="both"/>
        <w:rPr>
          <w:lang w:val="es-CR"/>
        </w:rPr>
      </w:pPr>
      <w:r w:rsidRPr="003B260C">
        <w:rPr>
          <w:lang w:val="es-CR"/>
        </w:rPr>
        <w:t>Los señores Directores manifiestan estar de acuerdo.</w:t>
      </w:r>
    </w:p>
    <w:p w:rsidR="002B5797" w:rsidRPr="003B260C" w:rsidRDefault="002B5797" w:rsidP="002B5797">
      <w:pPr>
        <w:jc w:val="both"/>
      </w:pPr>
    </w:p>
    <w:p w:rsidR="002B5797" w:rsidRPr="003B260C" w:rsidRDefault="002B5797" w:rsidP="002B5797">
      <w:pPr>
        <w:jc w:val="both"/>
      </w:pPr>
    </w:p>
    <w:p w:rsidR="002B5797" w:rsidRPr="003B260C" w:rsidRDefault="002B5797" w:rsidP="002B5797">
      <w:pPr>
        <w:pStyle w:val="Prrafodelista"/>
        <w:spacing w:after="200"/>
        <w:ind w:left="0"/>
        <w:contextualSpacing/>
        <w:jc w:val="both"/>
        <w:rPr>
          <w:rStyle w:val="CharacterStyle1"/>
          <w:rFonts w:ascii="Times New Roman" w:hAnsi="Times New Roman"/>
          <w:b/>
          <w:i/>
          <w:sz w:val="24"/>
          <w:lang w:val="es-ES"/>
        </w:rPr>
      </w:pPr>
      <w:r w:rsidRPr="003B260C">
        <w:rPr>
          <w:rStyle w:val="CharacterStyle1"/>
          <w:rFonts w:ascii="Times New Roman" w:hAnsi="Times New Roman"/>
          <w:b/>
          <w:i/>
          <w:sz w:val="24"/>
          <w:lang w:val="es-ES"/>
        </w:rPr>
        <w:t xml:space="preserve"> ARTÍCULO QUINTO: ASUNTOS SUBGERENCIA DE SOPORTE ADMINISTRATIVO</w:t>
      </w:r>
    </w:p>
    <w:p w:rsidR="002B5797" w:rsidRPr="003B260C" w:rsidRDefault="002B5797" w:rsidP="002B5797">
      <w:pPr>
        <w:pStyle w:val="Style2"/>
        <w:kinsoku w:val="0"/>
        <w:autoSpaceDE/>
        <w:autoSpaceDN/>
        <w:spacing w:before="0"/>
        <w:rPr>
          <w:rStyle w:val="CharacterStyle1"/>
          <w:b/>
          <w:bCs/>
          <w:i/>
          <w:iCs/>
          <w:caps/>
          <w:w w:val="105"/>
          <w:sz w:val="24"/>
          <w:szCs w:val="24"/>
          <w:lang w:val="es-ES"/>
        </w:rPr>
      </w:pPr>
      <w:r w:rsidRPr="003B260C">
        <w:rPr>
          <w:rStyle w:val="CharacterStyle1"/>
          <w:b/>
          <w:i/>
          <w:caps/>
          <w:spacing w:val="-1"/>
          <w:w w:val="110"/>
          <w:sz w:val="24"/>
          <w:szCs w:val="24"/>
          <w:lang w:val="es-ES"/>
        </w:rPr>
        <w:t>5.1.  Análisis de los Ajustes de Metas al Plan Operativo 2012, mediante Modificación Presupuestaria de Alto Nivel No. 4-2012, según oficios. PI.0133-10-2012 y GG.2161-10-2012</w:t>
      </w:r>
    </w:p>
    <w:p w:rsidR="002B5797" w:rsidRPr="003B260C" w:rsidRDefault="002B5797" w:rsidP="002B5797">
      <w:pPr>
        <w:pStyle w:val="Style2"/>
        <w:kinsoku w:val="0"/>
        <w:autoSpaceDE/>
        <w:autoSpaceDN/>
        <w:spacing w:before="0"/>
        <w:rPr>
          <w:rStyle w:val="CharacterStyle1"/>
          <w:bCs/>
          <w:iCs/>
          <w:w w:val="105"/>
          <w:sz w:val="24"/>
          <w:szCs w:val="24"/>
          <w:lang w:val="es-CR"/>
        </w:rPr>
      </w:pPr>
    </w:p>
    <w:p w:rsidR="002B5797" w:rsidRPr="003B260C" w:rsidRDefault="002B5797" w:rsidP="002B5797">
      <w:pPr>
        <w:jc w:val="both"/>
        <w:rPr>
          <w:lang w:val="es-CR"/>
        </w:rPr>
      </w:pPr>
      <w:r w:rsidRPr="003B260C">
        <w:rPr>
          <w:lang w:val="es-CR"/>
        </w:rPr>
        <w:t>El Dr. Marín Rojas</w:t>
      </w:r>
      <w:r>
        <w:rPr>
          <w:lang w:val="es-CR"/>
        </w:rPr>
        <w:t xml:space="preserve">  solicita </w:t>
      </w:r>
      <w:r w:rsidRPr="003B260C">
        <w:rPr>
          <w:lang w:val="es-CR"/>
        </w:rPr>
        <w:t>que</w:t>
      </w:r>
      <w:r>
        <w:rPr>
          <w:lang w:val="es-CR"/>
        </w:rPr>
        <w:t>,</w:t>
      </w:r>
      <w:r w:rsidRPr="003B260C">
        <w:rPr>
          <w:lang w:val="es-CR"/>
        </w:rPr>
        <w:t xml:space="preserve"> con el fin de analizar el presente punto de agenda, ingresen a la sala de sesiones el Lic. Fernando Sánchez Matarrita, en su doble condición como Subgerente Soporte Administrativo y Subgerente de Gestión de Recursos, la Licda. Luz Marina Campos, Coordinadora de la Dirección Financiera, el Msc. Víctor Castro, Coordinador de Planeamiento Institucional, y el Lic. Alexander Porras, </w:t>
      </w:r>
      <w:r w:rsidRPr="003B260C">
        <w:rPr>
          <w:lang w:val="es-CR"/>
        </w:rPr>
        <w:lastRenderedPageBreak/>
        <w:t>Profesional Responsable de Presupuesto,   por lo que solicita la anuencia de los señores Directores.</w:t>
      </w:r>
    </w:p>
    <w:p w:rsidR="002B5797" w:rsidRPr="003B260C" w:rsidRDefault="002B5797" w:rsidP="002B5797">
      <w:pPr>
        <w:jc w:val="both"/>
        <w:rPr>
          <w:lang w:val="es-CR"/>
        </w:rPr>
      </w:pPr>
    </w:p>
    <w:p w:rsidR="002B5797" w:rsidRPr="003B260C" w:rsidRDefault="002B5797" w:rsidP="002B5797">
      <w:pPr>
        <w:jc w:val="both"/>
        <w:rPr>
          <w:lang w:val="es-CR"/>
        </w:rPr>
      </w:pPr>
      <w:r w:rsidRPr="003B260C">
        <w:rPr>
          <w:lang w:val="es-CR"/>
        </w:rPr>
        <w:t>Los señores Directores manifiestan su anuencia.</w:t>
      </w:r>
    </w:p>
    <w:p w:rsidR="002B5797" w:rsidRPr="003B260C" w:rsidRDefault="002B5797" w:rsidP="002B5797">
      <w:pPr>
        <w:jc w:val="both"/>
        <w:rPr>
          <w:lang w:val="es-CR"/>
        </w:rPr>
      </w:pPr>
    </w:p>
    <w:p w:rsidR="002B5797" w:rsidRPr="003B260C" w:rsidRDefault="002B5797" w:rsidP="002B5797">
      <w:pPr>
        <w:jc w:val="both"/>
        <w:rPr>
          <w:lang w:val="es-CR"/>
        </w:rPr>
      </w:pPr>
      <w:r w:rsidRPr="003B260C">
        <w:rPr>
          <w:lang w:val="es-CR"/>
        </w:rPr>
        <w:t>Ingresan a la sala de sesiones los invitados.</w:t>
      </w:r>
    </w:p>
    <w:p w:rsidR="002B5797" w:rsidRPr="003B260C" w:rsidRDefault="002B5797" w:rsidP="002B5797">
      <w:pPr>
        <w:pStyle w:val="Style2"/>
        <w:kinsoku w:val="0"/>
        <w:autoSpaceDE/>
        <w:autoSpaceDN/>
        <w:spacing w:before="0"/>
        <w:rPr>
          <w:rStyle w:val="CharacterStyle1"/>
          <w:bCs/>
          <w:iCs/>
          <w:w w:val="105"/>
          <w:sz w:val="24"/>
          <w:szCs w:val="24"/>
          <w:lang w:val="es-CR"/>
        </w:rPr>
      </w:pPr>
    </w:p>
    <w:p w:rsidR="002B5797" w:rsidRPr="003B260C" w:rsidRDefault="002B5797" w:rsidP="002B5797">
      <w:pPr>
        <w:pStyle w:val="Style2"/>
        <w:kinsoku w:val="0"/>
        <w:autoSpaceDE/>
        <w:autoSpaceDN/>
        <w:spacing w:before="0"/>
        <w:rPr>
          <w:b/>
          <w:sz w:val="24"/>
          <w:szCs w:val="24"/>
          <w:lang w:val="es-ES"/>
        </w:rPr>
      </w:pPr>
      <w:r w:rsidRPr="003B260C">
        <w:rPr>
          <w:sz w:val="24"/>
          <w:szCs w:val="24"/>
          <w:lang w:val="es-CR"/>
        </w:rPr>
        <w:t>El Msc. Víctor Castro, inicia la presentación con filminas denominado “Ajustes Plan Operativo Institucional 2012, mediante Modificación Presupuestaria de Alto Nivel 4-</w:t>
      </w:r>
      <w:smartTag w:uri="urn:schemas-microsoft-com:office:smarttags" w:element="metricconverter">
        <w:smartTagPr>
          <w:attr w:name="ProductID" w:val="2012”"/>
        </w:smartTagPr>
        <w:r w:rsidRPr="003B260C">
          <w:rPr>
            <w:sz w:val="24"/>
            <w:szCs w:val="24"/>
            <w:lang w:val="es-CR"/>
          </w:rPr>
          <w:t>2012”</w:t>
        </w:r>
      </w:smartTag>
      <w:r w:rsidRPr="003B260C">
        <w:rPr>
          <w:sz w:val="24"/>
          <w:szCs w:val="24"/>
          <w:lang w:val="es-CR"/>
        </w:rPr>
        <w:t>, la cual forma parte integral del acta.</w:t>
      </w:r>
      <w:r w:rsidRPr="003B260C">
        <w:rPr>
          <w:rStyle w:val="CharacterStyle1"/>
          <w:bCs/>
          <w:iCs/>
          <w:w w:val="105"/>
          <w:sz w:val="24"/>
          <w:szCs w:val="24"/>
          <w:lang w:val="es-CR"/>
        </w:rPr>
        <w:t xml:space="preserve"> </w:t>
      </w:r>
      <w:r w:rsidRPr="003B260C">
        <w:rPr>
          <w:sz w:val="24"/>
          <w:szCs w:val="24"/>
          <w:lang w:val="es-ES"/>
        </w:rPr>
        <w:t xml:space="preserve">En donde se expone que mediante oficio SGDS-1647-10-2012 el Subgerente de Desarrollo Social, Lic. Juan Carlos Dengo González, solicita modificación del Programa de Bienestar y Promoción Familiar que ejecuta este Instituto, particularmente en las metas del componente: </w:t>
      </w:r>
      <w:r w:rsidRPr="003B260C">
        <w:rPr>
          <w:b/>
          <w:sz w:val="24"/>
          <w:szCs w:val="24"/>
          <w:lang w:val="es-ES"/>
        </w:rPr>
        <w:t>Desarrollo y Mejoramiento de Servicios Comunitarios.</w:t>
      </w:r>
    </w:p>
    <w:p w:rsidR="002B5797" w:rsidRPr="003B260C" w:rsidRDefault="002B5797" w:rsidP="002B5797">
      <w:pPr>
        <w:pStyle w:val="Style2"/>
        <w:kinsoku w:val="0"/>
        <w:autoSpaceDE/>
        <w:autoSpaceDN/>
        <w:spacing w:before="0"/>
        <w:rPr>
          <w:sz w:val="24"/>
          <w:szCs w:val="24"/>
          <w:lang w:val="es-ES"/>
        </w:rPr>
      </w:pPr>
    </w:p>
    <w:p w:rsidR="002B5797" w:rsidRPr="003B260C" w:rsidRDefault="002B5797" w:rsidP="002B5797">
      <w:pPr>
        <w:pStyle w:val="Style2"/>
        <w:kinsoku w:val="0"/>
        <w:autoSpaceDE/>
        <w:autoSpaceDN/>
        <w:spacing w:before="0"/>
        <w:rPr>
          <w:sz w:val="24"/>
          <w:szCs w:val="24"/>
          <w:lang w:val="es-ES"/>
        </w:rPr>
      </w:pPr>
      <w:r w:rsidRPr="003B260C">
        <w:rPr>
          <w:sz w:val="24"/>
          <w:szCs w:val="24"/>
          <w:lang w:val="es-ES"/>
        </w:rPr>
        <w:t xml:space="preserve">Que adicionalmente, se recibe oficio SGGR-099-10-12, suscrito por el Lic. Fernando Sánchez Matarrita, Subgerente de Gestión de Recursos a.i., solicitando modificar las metas del POI 2012 respecto al </w:t>
      </w:r>
      <w:r w:rsidRPr="003B260C">
        <w:rPr>
          <w:b/>
          <w:sz w:val="24"/>
          <w:szCs w:val="24"/>
          <w:lang w:val="es-ES"/>
        </w:rPr>
        <w:t>Programa de Empresas Comerciales</w:t>
      </w:r>
      <w:r w:rsidRPr="003B260C">
        <w:rPr>
          <w:sz w:val="24"/>
          <w:szCs w:val="24"/>
          <w:lang w:val="es-ES"/>
        </w:rPr>
        <w:t>.</w:t>
      </w:r>
    </w:p>
    <w:p w:rsidR="002B5797" w:rsidRPr="003B260C" w:rsidRDefault="002B5797" w:rsidP="002B5797">
      <w:pPr>
        <w:pStyle w:val="Style2"/>
        <w:kinsoku w:val="0"/>
        <w:autoSpaceDE/>
        <w:autoSpaceDN/>
        <w:spacing w:before="0"/>
        <w:rPr>
          <w:rStyle w:val="CharacterStyle1"/>
          <w:bCs/>
          <w:iCs/>
          <w:w w:val="105"/>
          <w:sz w:val="24"/>
          <w:szCs w:val="24"/>
          <w:lang w:val="es-CR"/>
        </w:rPr>
      </w:pPr>
    </w:p>
    <w:p w:rsidR="002B5797" w:rsidRPr="003B260C" w:rsidRDefault="002B5797" w:rsidP="002B5797">
      <w:pPr>
        <w:pStyle w:val="Style2"/>
        <w:kinsoku w:val="0"/>
        <w:autoSpaceDE/>
        <w:autoSpaceDN/>
        <w:spacing w:before="0"/>
        <w:rPr>
          <w:rStyle w:val="CharacterStyle1"/>
          <w:bCs/>
          <w:iCs/>
          <w:w w:val="105"/>
          <w:sz w:val="24"/>
          <w:szCs w:val="24"/>
          <w:lang w:val="es-CR"/>
        </w:rPr>
      </w:pPr>
      <w:r w:rsidRPr="003B260C">
        <w:rPr>
          <w:rStyle w:val="CharacterStyle1"/>
          <w:bCs/>
          <w:iCs/>
          <w:w w:val="105"/>
          <w:sz w:val="24"/>
          <w:szCs w:val="24"/>
          <w:lang w:val="es-CR"/>
        </w:rPr>
        <w:t xml:space="preserve">En base a lo anterior, según lo definido por la Subgerencia de Desarrollo Social, se reforzará el Componente de Desarrollo y Mejoramiento de Servicios Comunitarios; lo que favorece positivamente las metas programadas para el 2012.  En lo referente al Programa de Empresas Comerciales, se afecta la meta de ventas y utilidades en forma positiva, mejorando las utilidades y los objetivos del Programa.  </w:t>
      </w:r>
    </w:p>
    <w:p w:rsidR="002B5797" w:rsidRPr="003B260C" w:rsidRDefault="002B5797" w:rsidP="002B5797">
      <w:pPr>
        <w:pStyle w:val="Style2"/>
        <w:kinsoku w:val="0"/>
        <w:autoSpaceDE/>
        <w:autoSpaceDN/>
        <w:spacing w:before="0"/>
        <w:rPr>
          <w:rStyle w:val="CharacterStyle1"/>
          <w:bCs/>
          <w:iCs/>
          <w:w w:val="105"/>
          <w:sz w:val="24"/>
          <w:szCs w:val="24"/>
          <w:lang w:val="es-CR"/>
        </w:rPr>
      </w:pPr>
    </w:p>
    <w:p w:rsidR="002B5797" w:rsidRPr="003B260C" w:rsidRDefault="002B5797" w:rsidP="002B5797">
      <w:pPr>
        <w:pStyle w:val="Style2"/>
        <w:kinsoku w:val="0"/>
        <w:autoSpaceDE/>
        <w:autoSpaceDN/>
        <w:spacing w:before="0"/>
        <w:rPr>
          <w:rStyle w:val="CharacterStyle1"/>
          <w:bCs/>
          <w:iCs/>
          <w:w w:val="105"/>
          <w:sz w:val="24"/>
          <w:szCs w:val="24"/>
          <w:lang w:val="es-CR"/>
        </w:rPr>
      </w:pPr>
      <w:r w:rsidRPr="003B260C">
        <w:rPr>
          <w:rStyle w:val="CharacterStyle1"/>
          <w:bCs/>
          <w:iCs/>
          <w:w w:val="105"/>
          <w:sz w:val="24"/>
          <w:szCs w:val="24"/>
          <w:lang w:val="es-CR"/>
        </w:rPr>
        <w:t>Por lo anterior, el Área de Planificación Institucional avala la presente modificación presupuestaria, en cuanto a lo señalado para ambos programas.</w:t>
      </w:r>
    </w:p>
    <w:p w:rsidR="002B5797" w:rsidRPr="003B260C" w:rsidRDefault="002B5797" w:rsidP="002B5797">
      <w:pPr>
        <w:pStyle w:val="Style2"/>
        <w:kinsoku w:val="0"/>
        <w:autoSpaceDE/>
        <w:autoSpaceDN/>
        <w:spacing w:before="0"/>
        <w:rPr>
          <w:rStyle w:val="CharacterStyle1"/>
          <w:bCs/>
          <w:iCs/>
          <w:w w:val="105"/>
          <w:sz w:val="24"/>
          <w:szCs w:val="24"/>
          <w:lang w:val="es-CR"/>
        </w:rPr>
      </w:pPr>
    </w:p>
    <w:p w:rsidR="002B5797" w:rsidRPr="003B260C" w:rsidRDefault="002B5797" w:rsidP="002B5797">
      <w:pPr>
        <w:pStyle w:val="Style2"/>
        <w:kinsoku w:val="0"/>
        <w:autoSpaceDE/>
        <w:autoSpaceDN/>
        <w:spacing w:before="0"/>
        <w:rPr>
          <w:rStyle w:val="CharacterStyle1"/>
          <w:bCs/>
          <w:iCs/>
          <w:w w:val="105"/>
          <w:sz w:val="24"/>
          <w:szCs w:val="24"/>
          <w:lang w:val="es-CR"/>
        </w:rPr>
      </w:pPr>
      <w:r w:rsidRPr="003B260C">
        <w:rPr>
          <w:rStyle w:val="CharacterStyle1"/>
          <w:bCs/>
          <w:iCs/>
          <w:w w:val="105"/>
          <w:sz w:val="24"/>
          <w:szCs w:val="24"/>
          <w:lang w:val="es-CR"/>
        </w:rPr>
        <w:t>El Dr. Fernando Marín R, manifiesta que dicha modificación, es totalmente necesaria, especialmente en la parte de proyectos darle contenido a algo que ya se había aprobado en el POI; como Organizaciones que estaban sin asignación por las particularidades del Presupuesto del Año 2012, aprobado el año pasado.</w:t>
      </w:r>
    </w:p>
    <w:p w:rsidR="002B5797" w:rsidRPr="003B260C" w:rsidRDefault="002B5797" w:rsidP="002B5797">
      <w:pPr>
        <w:pStyle w:val="Style2"/>
        <w:kinsoku w:val="0"/>
        <w:autoSpaceDE/>
        <w:autoSpaceDN/>
        <w:spacing w:before="0"/>
        <w:rPr>
          <w:rStyle w:val="CharacterStyle1"/>
          <w:bCs/>
          <w:iCs/>
          <w:w w:val="105"/>
          <w:sz w:val="24"/>
          <w:szCs w:val="24"/>
          <w:lang w:val="es-CR"/>
        </w:rPr>
      </w:pPr>
    </w:p>
    <w:p w:rsidR="002B5797" w:rsidRPr="003B260C" w:rsidRDefault="002B5797" w:rsidP="002B5797">
      <w:pPr>
        <w:pStyle w:val="Style2"/>
        <w:kinsoku w:val="0"/>
        <w:autoSpaceDE/>
        <w:autoSpaceDN/>
        <w:spacing w:before="0"/>
        <w:rPr>
          <w:rStyle w:val="CharacterStyle1"/>
          <w:bCs/>
          <w:iCs/>
          <w:w w:val="105"/>
          <w:sz w:val="24"/>
          <w:szCs w:val="24"/>
          <w:lang w:val="es-CR"/>
        </w:rPr>
      </w:pPr>
    </w:p>
    <w:p w:rsidR="002B5797" w:rsidRPr="003B260C" w:rsidRDefault="002B5797" w:rsidP="002B5797">
      <w:pPr>
        <w:pStyle w:val="Style2"/>
        <w:kinsoku w:val="0"/>
        <w:autoSpaceDE/>
        <w:autoSpaceDN/>
        <w:spacing w:before="0"/>
        <w:rPr>
          <w:sz w:val="24"/>
          <w:szCs w:val="24"/>
          <w:lang w:val="es-CR"/>
        </w:rPr>
      </w:pPr>
      <w:r w:rsidRPr="003B260C">
        <w:rPr>
          <w:sz w:val="24"/>
          <w:szCs w:val="24"/>
          <w:lang w:val="es-CR"/>
        </w:rPr>
        <w:t>El Dr. Fernando Marín R., propone el siguiente acuerdo.</w:t>
      </w:r>
    </w:p>
    <w:p w:rsidR="002B5797" w:rsidRPr="003B260C" w:rsidRDefault="002B5797" w:rsidP="002B5797">
      <w:pPr>
        <w:jc w:val="both"/>
        <w:rPr>
          <w:b/>
          <w:i/>
        </w:rPr>
      </w:pPr>
    </w:p>
    <w:p w:rsidR="002B5797" w:rsidRPr="003B260C" w:rsidRDefault="002B5797" w:rsidP="002B5797">
      <w:pPr>
        <w:jc w:val="both"/>
        <w:rPr>
          <w:b/>
          <w:i/>
        </w:rPr>
      </w:pPr>
    </w:p>
    <w:p w:rsidR="002B5797" w:rsidRPr="003B260C" w:rsidRDefault="002B5797" w:rsidP="002B5797">
      <w:pPr>
        <w:jc w:val="both"/>
        <w:rPr>
          <w:b/>
          <w:i/>
        </w:rPr>
      </w:pPr>
      <w:r w:rsidRPr="003B260C">
        <w:rPr>
          <w:b/>
          <w:i/>
        </w:rPr>
        <w:t>ACUERDO CD 418-10-2012</w:t>
      </w:r>
    </w:p>
    <w:p w:rsidR="002B5797" w:rsidRPr="003B260C" w:rsidRDefault="002B5797" w:rsidP="002B5797">
      <w:pPr>
        <w:jc w:val="both"/>
      </w:pPr>
    </w:p>
    <w:p w:rsidR="002B5797" w:rsidRPr="003B260C" w:rsidRDefault="002B5797" w:rsidP="002B5797">
      <w:pPr>
        <w:pStyle w:val="Prrafodelista1"/>
        <w:ind w:left="0"/>
        <w:contextualSpacing/>
        <w:jc w:val="center"/>
        <w:rPr>
          <w:b/>
          <w:i/>
          <w:lang w:val="es-ES_tradnl"/>
        </w:rPr>
      </w:pPr>
      <w:r w:rsidRPr="003B260C">
        <w:rPr>
          <w:b/>
          <w:i/>
          <w:lang w:val="es-ES_tradnl"/>
        </w:rPr>
        <w:t>POR TANTO,</w:t>
      </w:r>
    </w:p>
    <w:p w:rsidR="002B5797" w:rsidRPr="003B260C" w:rsidRDefault="002B5797" w:rsidP="002B5797">
      <w:pPr>
        <w:pStyle w:val="Prrafodelista1"/>
        <w:ind w:left="0"/>
        <w:contextualSpacing/>
        <w:jc w:val="both"/>
        <w:rPr>
          <w:b/>
          <w:i/>
          <w:lang w:val="es-ES_tradnl"/>
        </w:rPr>
      </w:pPr>
      <w:r w:rsidRPr="003B260C">
        <w:rPr>
          <w:b/>
          <w:i/>
          <w:lang w:val="es-ES_tradnl"/>
        </w:rPr>
        <w:t>Se acuerda.</w:t>
      </w:r>
    </w:p>
    <w:p w:rsidR="002B5797" w:rsidRPr="003B260C" w:rsidRDefault="002B5797" w:rsidP="002B5797">
      <w:pPr>
        <w:jc w:val="both"/>
        <w:rPr>
          <w:lang w:val="es-ES_tradnl"/>
        </w:rPr>
      </w:pPr>
    </w:p>
    <w:p w:rsidR="002B5797" w:rsidRPr="003B260C" w:rsidRDefault="002B5797" w:rsidP="002B5797">
      <w:pPr>
        <w:jc w:val="both"/>
      </w:pPr>
    </w:p>
    <w:p w:rsidR="002B5797" w:rsidRPr="003B260C" w:rsidRDefault="002B5797" w:rsidP="002B5797">
      <w:pPr>
        <w:pStyle w:val="Prrafodelista"/>
        <w:numPr>
          <w:ilvl w:val="0"/>
          <w:numId w:val="3"/>
        </w:numPr>
        <w:jc w:val="both"/>
        <w:rPr>
          <w:rStyle w:val="CharacterStyle1"/>
          <w:rFonts w:ascii="Times New Roman" w:hAnsi="Times New Roman"/>
          <w:bCs/>
          <w:iCs/>
          <w:w w:val="105"/>
          <w:sz w:val="24"/>
          <w:lang w:val="es-ES"/>
        </w:rPr>
      </w:pPr>
      <w:r w:rsidRPr="003B260C">
        <w:rPr>
          <w:rStyle w:val="CharacterStyle1"/>
          <w:rFonts w:ascii="Times New Roman" w:hAnsi="Times New Roman"/>
          <w:bCs/>
          <w:iCs/>
          <w:w w:val="105"/>
          <w:sz w:val="24"/>
          <w:lang w:val="es-ES"/>
        </w:rPr>
        <w:t>Aprobar el Ajuste de Metas al Plan Operativo 2012, presentado por el Máster Víctor Castro, con la autorización de este Consejo Directivo, para que se incorporen las  organizaciones a la lista de proyectos a financiar, por un monto de ¢ 432.431.334.</w:t>
      </w:r>
      <w:r w:rsidRPr="003B260C">
        <w:rPr>
          <w:rStyle w:val="CharacterStyle1"/>
          <w:rFonts w:ascii="Times New Roman" w:hAnsi="Times New Roman"/>
          <w:bCs/>
          <w:iCs/>
          <w:w w:val="105"/>
          <w:sz w:val="24"/>
          <w:vertAlign w:val="superscript"/>
          <w:lang w:val="es-ES"/>
        </w:rPr>
        <w:t>00</w:t>
      </w:r>
      <w:r w:rsidRPr="003B260C">
        <w:rPr>
          <w:rStyle w:val="CharacterStyle1"/>
          <w:rFonts w:ascii="Times New Roman" w:hAnsi="Times New Roman"/>
          <w:bCs/>
          <w:iCs/>
          <w:w w:val="105"/>
          <w:sz w:val="24"/>
          <w:lang w:val="es-ES"/>
        </w:rPr>
        <w:t>, según cuadro que se adjunta.</w:t>
      </w:r>
    </w:p>
    <w:p w:rsidR="002B5797" w:rsidRPr="003B260C" w:rsidRDefault="002B5797" w:rsidP="002B5797">
      <w:pPr>
        <w:jc w:val="both"/>
        <w:rPr>
          <w:rStyle w:val="CharacterStyle1"/>
          <w:bCs/>
          <w:iCs/>
          <w:w w:val="105"/>
          <w:sz w:val="24"/>
        </w:rPr>
      </w:pPr>
    </w:p>
    <w:p w:rsidR="002B5797" w:rsidRPr="003B260C" w:rsidRDefault="002B5797" w:rsidP="002B5797">
      <w:pPr>
        <w:pStyle w:val="Prrafodelista"/>
        <w:numPr>
          <w:ilvl w:val="0"/>
          <w:numId w:val="3"/>
        </w:numPr>
        <w:jc w:val="both"/>
        <w:rPr>
          <w:rStyle w:val="CharacterStyle1"/>
          <w:rFonts w:ascii="Times New Roman" w:hAnsi="Times New Roman"/>
          <w:bCs/>
          <w:iCs/>
          <w:w w:val="105"/>
          <w:sz w:val="24"/>
          <w:lang w:val="es-ES"/>
        </w:rPr>
      </w:pPr>
      <w:r w:rsidRPr="003B260C">
        <w:rPr>
          <w:rStyle w:val="CharacterStyle1"/>
          <w:rFonts w:ascii="Times New Roman" w:hAnsi="Times New Roman"/>
          <w:bCs/>
          <w:iCs/>
          <w:w w:val="105"/>
          <w:sz w:val="24"/>
          <w:lang w:val="es-ES"/>
        </w:rPr>
        <w:t>Todos estos proyectos están respaldados por el oficio SGDS-1673-10-2012 del 5 de octubre del 2012, suscrito por el Lic. Juan Carlos Dengo González, Subgerente de Desarrollo Social, donde aporta las certificaciones correspondientes, emitidas por los Gerentes Regionales.</w:t>
      </w:r>
    </w:p>
    <w:p w:rsidR="002B5797" w:rsidRPr="003B260C" w:rsidRDefault="002B5797" w:rsidP="002B5797">
      <w:pPr>
        <w:pStyle w:val="Prrafodelista"/>
        <w:ind w:left="720"/>
        <w:jc w:val="both"/>
        <w:rPr>
          <w:rStyle w:val="CharacterStyle1"/>
          <w:rFonts w:ascii="Times New Roman" w:hAnsi="Times New Roman"/>
          <w:bCs/>
          <w:iCs/>
          <w:w w:val="105"/>
          <w:sz w:val="24"/>
          <w:lang w:val="es-ES"/>
        </w:rPr>
      </w:pPr>
    </w:p>
    <w:p w:rsidR="002B5797" w:rsidRPr="003B260C" w:rsidRDefault="002B5797" w:rsidP="002B5797">
      <w:pPr>
        <w:pStyle w:val="Prrafodelista"/>
        <w:numPr>
          <w:ilvl w:val="0"/>
          <w:numId w:val="3"/>
        </w:numPr>
        <w:jc w:val="both"/>
        <w:rPr>
          <w:rStyle w:val="CharacterStyle1"/>
          <w:rFonts w:ascii="Times New Roman" w:hAnsi="Times New Roman"/>
          <w:bCs/>
          <w:iCs/>
          <w:w w:val="105"/>
          <w:sz w:val="24"/>
          <w:lang w:val="es-ES"/>
        </w:rPr>
      </w:pPr>
      <w:r w:rsidRPr="003B260C">
        <w:rPr>
          <w:rStyle w:val="CharacterStyle1"/>
          <w:rFonts w:ascii="Times New Roman" w:hAnsi="Times New Roman"/>
          <w:bCs/>
          <w:iCs/>
          <w:w w:val="105"/>
          <w:sz w:val="24"/>
          <w:lang w:val="es-ES"/>
        </w:rPr>
        <w:t>Los recursos para financiar estos nuevos proyectos que incrementan la meta en nueve proyectos que provienen de fuentes de recursos propios, que actualmente están en el programa de Bienestar Familiar.</w:t>
      </w:r>
    </w:p>
    <w:p w:rsidR="002B5797" w:rsidRPr="005A66F1" w:rsidRDefault="002B5797" w:rsidP="002B5797">
      <w:pPr>
        <w:pStyle w:val="Style2"/>
        <w:kinsoku w:val="0"/>
        <w:autoSpaceDE/>
        <w:autoSpaceDN/>
        <w:spacing w:before="0"/>
        <w:rPr>
          <w:rStyle w:val="CharacterStyle1"/>
          <w:bCs/>
          <w:iCs/>
          <w:w w:val="105"/>
          <w:sz w:val="16"/>
          <w:szCs w:val="16"/>
          <w:lang w:val="es-ES"/>
        </w:rPr>
      </w:pPr>
    </w:p>
    <w:p w:rsidR="002B5797" w:rsidRPr="005A66F1" w:rsidRDefault="002B5797" w:rsidP="002B5797">
      <w:pPr>
        <w:pStyle w:val="Style2"/>
        <w:kinsoku w:val="0"/>
        <w:autoSpaceDE/>
        <w:autoSpaceDN/>
        <w:spacing w:before="0"/>
        <w:rPr>
          <w:rStyle w:val="CharacterStyle1"/>
          <w:bCs/>
          <w:iCs/>
          <w:w w:val="105"/>
          <w:sz w:val="16"/>
          <w:szCs w:val="16"/>
          <w:lang w:val="es-ES"/>
        </w:rPr>
      </w:pPr>
    </w:p>
    <w:p w:rsidR="002B5797" w:rsidRPr="005A66F1" w:rsidRDefault="002B5797" w:rsidP="002B5797">
      <w:pPr>
        <w:jc w:val="center"/>
        <w:rPr>
          <w:rFonts w:ascii="Calibri" w:hAnsi="Calibri"/>
          <w:b/>
          <w:color w:val="000000"/>
          <w:sz w:val="20"/>
          <w:szCs w:val="20"/>
        </w:rPr>
      </w:pPr>
      <w:r w:rsidRPr="005A66F1">
        <w:rPr>
          <w:b/>
          <w:sz w:val="20"/>
          <w:szCs w:val="20"/>
        </w:rPr>
        <w:t>Organizaciones por un monto total de ¢ 432.431.334</w:t>
      </w:r>
    </w:p>
    <w:p w:rsidR="002B5797" w:rsidRPr="005A66F1" w:rsidRDefault="002B5797" w:rsidP="002B5797">
      <w:pPr>
        <w:pStyle w:val="Style2"/>
        <w:kinsoku w:val="0"/>
        <w:autoSpaceDE/>
        <w:autoSpaceDN/>
        <w:spacing w:before="0"/>
        <w:rPr>
          <w:rStyle w:val="CharacterStyle1"/>
          <w:bCs/>
          <w:iCs/>
          <w:w w:val="105"/>
          <w:sz w:val="16"/>
          <w:szCs w:val="16"/>
          <w:lang w:val="es-ES"/>
        </w:rPr>
      </w:pPr>
    </w:p>
    <w:p w:rsidR="002B5797" w:rsidRPr="005A66F1" w:rsidRDefault="002B5797" w:rsidP="002B5797">
      <w:pPr>
        <w:pStyle w:val="Style2"/>
        <w:kinsoku w:val="0"/>
        <w:autoSpaceDE/>
        <w:autoSpaceDN/>
        <w:spacing w:before="0"/>
        <w:rPr>
          <w:rStyle w:val="CharacterStyle1"/>
          <w:bCs/>
          <w:iCs/>
          <w:w w:val="105"/>
          <w:sz w:val="16"/>
          <w:szCs w:val="16"/>
          <w:lang w:val="es-ES"/>
        </w:rPr>
      </w:pPr>
    </w:p>
    <w:tbl>
      <w:tblPr>
        <w:tblpPr w:leftFromText="180" w:rightFromText="180" w:vertAnchor="text" w:horzAnchor="page" w:tblpX="2083" w:tblpY="223"/>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3"/>
        <w:gridCol w:w="1216"/>
        <w:gridCol w:w="3582"/>
        <w:gridCol w:w="1179"/>
      </w:tblGrid>
      <w:tr w:rsidR="002B5797" w:rsidRPr="005A66F1" w:rsidTr="001559B7">
        <w:trPr>
          <w:trHeight w:val="465"/>
          <w:tblHeader/>
        </w:trPr>
        <w:tc>
          <w:tcPr>
            <w:tcW w:w="2353" w:type="dxa"/>
            <w:vAlign w:val="center"/>
          </w:tcPr>
          <w:p w:rsidR="002B5797" w:rsidRPr="005A66F1" w:rsidRDefault="002B5797" w:rsidP="001559B7">
            <w:pPr>
              <w:jc w:val="center"/>
              <w:rPr>
                <w:b/>
                <w:sz w:val="20"/>
                <w:szCs w:val="20"/>
              </w:rPr>
            </w:pPr>
            <w:r w:rsidRPr="005A66F1">
              <w:rPr>
                <w:b/>
                <w:sz w:val="20"/>
                <w:szCs w:val="20"/>
              </w:rPr>
              <w:t>Organización</w:t>
            </w:r>
          </w:p>
        </w:tc>
        <w:tc>
          <w:tcPr>
            <w:tcW w:w="1216" w:type="dxa"/>
            <w:vAlign w:val="center"/>
          </w:tcPr>
          <w:p w:rsidR="002B5797" w:rsidRPr="005A66F1" w:rsidRDefault="002B5797" w:rsidP="001559B7">
            <w:pPr>
              <w:jc w:val="center"/>
              <w:rPr>
                <w:b/>
                <w:sz w:val="20"/>
                <w:szCs w:val="20"/>
              </w:rPr>
            </w:pPr>
            <w:r w:rsidRPr="005A66F1">
              <w:rPr>
                <w:b/>
                <w:sz w:val="20"/>
                <w:szCs w:val="20"/>
              </w:rPr>
              <w:t>Monto</w:t>
            </w:r>
          </w:p>
        </w:tc>
        <w:tc>
          <w:tcPr>
            <w:tcW w:w="3582" w:type="dxa"/>
            <w:vAlign w:val="center"/>
          </w:tcPr>
          <w:p w:rsidR="002B5797" w:rsidRPr="005A66F1" w:rsidRDefault="002B5797" w:rsidP="001559B7">
            <w:pPr>
              <w:jc w:val="center"/>
              <w:rPr>
                <w:b/>
                <w:sz w:val="20"/>
                <w:szCs w:val="20"/>
              </w:rPr>
            </w:pPr>
            <w:r w:rsidRPr="005A66F1">
              <w:rPr>
                <w:b/>
                <w:sz w:val="20"/>
                <w:szCs w:val="20"/>
              </w:rPr>
              <w:t>Finalidad del Proyecto</w:t>
            </w:r>
          </w:p>
        </w:tc>
        <w:tc>
          <w:tcPr>
            <w:tcW w:w="1179" w:type="dxa"/>
            <w:vAlign w:val="center"/>
          </w:tcPr>
          <w:p w:rsidR="002B5797" w:rsidRPr="005A66F1" w:rsidRDefault="002B5797" w:rsidP="001559B7">
            <w:pPr>
              <w:jc w:val="center"/>
              <w:rPr>
                <w:b/>
                <w:sz w:val="20"/>
                <w:szCs w:val="20"/>
              </w:rPr>
            </w:pPr>
            <w:r w:rsidRPr="005A66F1">
              <w:rPr>
                <w:b/>
                <w:sz w:val="20"/>
                <w:szCs w:val="20"/>
              </w:rPr>
              <w:t>ARDS</w:t>
            </w:r>
          </w:p>
        </w:tc>
      </w:tr>
      <w:tr w:rsidR="002B5797" w:rsidRPr="005A66F1" w:rsidTr="001559B7">
        <w:trPr>
          <w:trHeight w:val="520"/>
        </w:trPr>
        <w:tc>
          <w:tcPr>
            <w:tcW w:w="2353" w:type="dxa"/>
            <w:vAlign w:val="center"/>
          </w:tcPr>
          <w:p w:rsidR="002B5797" w:rsidRPr="005A66F1" w:rsidRDefault="002B5797" w:rsidP="001559B7">
            <w:pPr>
              <w:rPr>
                <w:sz w:val="20"/>
                <w:szCs w:val="20"/>
              </w:rPr>
            </w:pPr>
            <w:r w:rsidRPr="005A66F1">
              <w:rPr>
                <w:sz w:val="20"/>
                <w:szCs w:val="20"/>
              </w:rPr>
              <w:t>Centro Agrícola Cantonal de Limón</w:t>
            </w:r>
          </w:p>
        </w:tc>
        <w:tc>
          <w:tcPr>
            <w:tcW w:w="1216" w:type="dxa"/>
            <w:noWrap/>
            <w:vAlign w:val="center"/>
          </w:tcPr>
          <w:p w:rsidR="002B5797" w:rsidRPr="005A66F1" w:rsidRDefault="002B5797" w:rsidP="001559B7">
            <w:pPr>
              <w:jc w:val="center"/>
              <w:rPr>
                <w:sz w:val="20"/>
                <w:szCs w:val="20"/>
              </w:rPr>
            </w:pPr>
            <w:r w:rsidRPr="005A66F1">
              <w:rPr>
                <w:sz w:val="20"/>
                <w:szCs w:val="20"/>
              </w:rPr>
              <w:t>240,000,000</w:t>
            </w:r>
          </w:p>
        </w:tc>
        <w:tc>
          <w:tcPr>
            <w:tcW w:w="3582" w:type="dxa"/>
            <w:vAlign w:val="center"/>
          </w:tcPr>
          <w:p w:rsidR="002B5797" w:rsidRPr="005A66F1" w:rsidRDefault="002B5797" w:rsidP="001559B7">
            <w:pPr>
              <w:rPr>
                <w:sz w:val="20"/>
                <w:szCs w:val="20"/>
              </w:rPr>
            </w:pPr>
            <w:r w:rsidRPr="005A66F1">
              <w:rPr>
                <w:sz w:val="20"/>
                <w:szCs w:val="20"/>
              </w:rPr>
              <w:t>Remodelación y modernización del Campo ferial de la ciudad de Limón</w:t>
            </w:r>
          </w:p>
        </w:tc>
        <w:tc>
          <w:tcPr>
            <w:tcW w:w="1179" w:type="dxa"/>
            <w:vAlign w:val="center"/>
          </w:tcPr>
          <w:p w:rsidR="002B5797" w:rsidRPr="005A66F1" w:rsidRDefault="002B5797" w:rsidP="001559B7">
            <w:pPr>
              <w:jc w:val="center"/>
              <w:rPr>
                <w:sz w:val="20"/>
                <w:szCs w:val="20"/>
              </w:rPr>
            </w:pPr>
            <w:r w:rsidRPr="005A66F1">
              <w:rPr>
                <w:sz w:val="20"/>
                <w:szCs w:val="20"/>
              </w:rPr>
              <w:t>Huetar Atlántica</w:t>
            </w:r>
          </w:p>
        </w:tc>
      </w:tr>
      <w:tr w:rsidR="002B5797" w:rsidRPr="005A66F1" w:rsidTr="001559B7">
        <w:trPr>
          <w:trHeight w:val="570"/>
        </w:trPr>
        <w:tc>
          <w:tcPr>
            <w:tcW w:w="2353" w:type="dxa"/>
            <w:vAlign w:val="center"/>
          </w:tcPr>
          <w:p w:rsidR="002B5797" w:rsidRPr="005A66F1" w:rsidRDefault="002B5797" w:rsidP="001559B7">
            <w:pPr>
              <w:rPr>
                <w:sz w:val="20"/>
                <w:szCs w:val="20"/>
              </w:rPr>
            </w:pPr>
            <w:r w:rsidRPr="005A66F1">
              <w:rPr>
                <w:sz w:val="20"/>
                <w:szCs w:val="20"/>
              </w:rPr>
              <w:t>Asociación de Desarrollo Integral de la Urbanización Santa Clara</w:t>
            </w:r>
          </w:p>
        </w:tc>
        <w:tc>
          <w:tcPr>
            <w:tcW w:w="1216" w:type="dxa"/>
            <w:noWrap/>
            <w:vAlign w:val="center"/>
          </w:tcPr>
          <w:p w:rsidR="002B5797" w:rsidRPr="005A66F1" w:rsidRDefault="002B5797" w:rsidP="001559B7">
            <w:pPr>
              <w:jc w:val="center"/>
              <w:rPr>
                <w:sz w:val="20"/>
                <w:szCs w:val="20"/>
              </w:rPr>
            </w:pPr>
            <w:r w:rsidRPr="005A66F1">
              <w:rPr>
                <w:sz w:val="20"/>
                <w:szCs w:val="20"/>
              </w:rPr>
              <w:t>22,000,000</w:t>
            </w:r>
          </w:p>
        </w:tc>
        <w:tc>
          <w:tcPr>
            <w:tcW w:w="3582" w:type="dxa"/>
            <w:vAlign w:val="center"/>
          </w:tcPr>
          <w:p w:rsidR="002B5797" w:rsidRPr="005A66F1" w:rsidRDefault="002B5797" w:rsidP="001559B7">
            <w:pPr>
              <w:rPr>
                <w:sz w:val="20"/>
                <w:szCs w:val="20"/>
              </w:rPr>
            </w:pPr>
            <w:r w:rsidRPr="005A66F1">
              <w:rPr>
                <w:sz w:val="20"/>
                <w:szCs w:val="20"/>
              </w:rPr>
              <w:t>Construcción de cancha multiuso</w:t>
            </w:r>
          </w:p>
        </w:tc>
        <w:tc>
          <w:tcPr>
            <w:tcW w:w="1179" w:type="dxa"/>
            <w:vAlign w:val="center"/>
          </w:tcPr>
          <w:p w:rsidR="002B5797" w:rsidRPr="005A66F1" w:rsidRDefault="002B5797" w:rsidP="001559B7">
            <w:pPr>
              <w:jc w:val="center"/>
              <w:rPr>
                <w:sz w:val="20"/>
                <w:szCs w:val="20"/>
              </w:rPr>
            </w:pPr>
            <w:r w:rsidRPr="005A66F1">
              <w:rPr>
                <w:sz w:val="20"/>
                <w:szCs w:val="20"/>
              </w:rPr>
              <w:t>Huetar Atlántica</w:t>
            </w:r>
          </w:p>
        </w:tc>
      </w:tr>
      <w:tr w:rsidR="002B5797" w:rsidRPr="005A66F1" w:rsidTr="001559B7">
        <w:trPr>
          <w:trHeight w:val="549"/>
        </w:trPr>
        <w:tc>
          <w:tcPr>
            <w:tcW w:w="2353" w:type="dxa"/>
            <w:vAlign w:val="center"/>
          </w:tcPr>
          <w:p w:rsidR="002B5797" w:rsidRPr="005A66F1" w:rsidRDefault="002B5797" w:rsidP="001559B7">
            <w:pPr>
              <w:rPr>
                <w:sz w:val="20"/>
                <w:szCs w:val="20"/>
              </w:rPr>
            </w:pPr>
            <w:r w:rsidRPr="005A66F1">
              <w:rPr>
                <w:sz w:val="20"/>
                <w:szCs w:val="20"/>
              </w:rPr>
              <w:t>Cooperativa Autogestionaria de Jóvenes Agro empresarios de Limón Vieja R. L</w:t>
            </w:r>
          </w:p>
        </w:tc>
        <w:tc>
          <w:tcPr>
            <w:tcW w:w="1216" w:type="dxa"/>
            <w:noWrap/>
            <w:vAlign w:val="center"/>
          </w:tcPr>
          <w:p w:rsidR="002B5797" w:rsidRPr="005A66F1" w:rsidRDefault="002B5797" w:rsidP="001559B7">
            <w:pPr>
              <w:jc w:val="center"/>
              <w:rPr>
                <w:sz w:val="20"/>
                <w:szCs w:val="20"/>
              </w:rPr>
            </w:pPr>
            <w:r w:rsidRPr="005A66F1">
              <w:rPr>
                <w:sz w:val="20"/>
                <w:szCs w:val="20"/>
              </w:rPr>
              <w:t>26,300,000</w:t>
            </w:r>
          </w:p>
        </w:tc>
        <w:tc>
          <w:tcPr>
            <w:tcW w:w="3582" w:type="dxa"/>
            <w:vAlign w:val="center"/>
          </w:tcPr>
          <w:p w:rsidR="002B5797" w:rsidRPr="005A66F1" w:rsidRDefault="002B5797" w:rsidP="001559B7">
            <w:pPr>
              <w:rPr>
                <w:sz w:val="20"/>
                <w:szCs w:val="20"/>
              </w:rPr>
            </w:pPr>
            <w:r w:rsidRPr="005A66F1">
              <w:rPr>
                <w:sz w:val="20"/>
                <w:szCs w:val="20"/>
              </w:rPr>
              <w:t>Construcción de planta para el procesamiento de productos agroecológicos frescos y procesados e Implementación</w:t>
            </w:r>
          </w:p>
        </w:tc>
        <w:tc>
          <w:tcPr>
            <w:tcW w:w="1179" w:type="dxa"/>
            <w:vAlign w:val="center"/>
          </w:tcPr>
          <w:p w:rsidR="002B5797" w:rsidRPr="005A66F1" w:rsidRDefault="002B5797" w:rsidP="001559B7">
            <w:pPr>
              <w:jc w:val="center"/>
              <w:rPr>
                <w:sz w:val="20"/>
                <w:szCs w:val="20"/>
              </w:rPr>
            </w:pPr>
            <w:r w:rsidRPr="005A66F1">
              <w:rPr>
                <w:sz w:val="20"/>
                <w:szCs w:val="20"/>
              </w:rPr>
              <w:t>Huetar Atlántica</w:t>
            </w:r>
          </w:p>
        </w:tc>
      </w:tr>
      <w:tr w:rsidR="002B5797" w:rsidRPr="005A66F1" w:rsidTr="001559B7">
        <w:trPr>
          <w:trHeight w:val="549"/>
        </w:trPr>
        <w:tc>
          <w:tcPr>
            <w:tcW w:w="2353" w:type="dxa"/>
            <w:vAlign w:val="center"/>
          </w:tcPr>
          <w:p w:rsidR="002B5797" w:rsidRPr="005A66F1" w:rsidRDefault="002B5797" w:rsidP="001559B7">
            <w:pPr>
              <w:rPr>
                <w:sz w:val="20"/>
                <w:szCs w:val="20"/>
              </w:rPr>
            </w:pPr>
            <w:r w:rsidRPr="005A66F1">
              <w:rPr>
                <w:sz w:val="20"/>
                <w:szCs w:val="20"/>
              </w:rPr>
              <w:t>Asociación de Desarrollo Integral de Florencia</w:t>
            </w:r>
          </w:p>
        </w:tc>
        <w:tc>
          <w:tcPr>
            <w:tcW w:w="1216" w:type="dxa"/>
            <w:noWrap/>
            <w:vAlign w:val="center"/>
          </w:tcPr>
          <w:p w:rsidR="002B5797" w:rsidRPr="005A66F1" w:rsidRDefault="002B5797" w:rsidP="001559B7">
            <w:pPr>
              <w:jc w:val="center"/>
              <w:rPr>
                <w:sz w:val="20"/>
                <w:szCs w:val="20"/>
              </w:rPr>
            </w:pPr>
            <w:r w:rsidRPr="005A66F1">
              <w:rPr>
                <w:sz w:val="20"/>
                <w:szCs w:val="20"/>
              </w:rPr>
              <w:t>50,000,000</w:t>
            </w:r>
          </w:p>
        </w:tc>
        <w:tc>
          <w:tcPr>
            <w:tcW w:w="3582" w:type="dxa"/>
            <w:vAlign w:val="center"/>
          </w:tcPr>
          <w:p w:rsidR="002B5797" w:rsidRPr="005A66F1" w:rsidRDefault="002B5797" w:rsidP="001559B7">
            <w:pPr>
              <w:rPr>
                <w:sz w:val="20"/>
                <w:szCs w:val="20"/>
              </w:rPr>
            </w:pPr>
            <w:r w:rsidRPr="005A66F1">
              <w:rPr>
                <w:sz w:val="20"/>
                <w:szCs w:val="20"/>
              </w:rPr>
              <w:t>Remodelación de Edificio de A.D.I para centro de Formación y Acción Social</w:t>
            </w:r>
          </w:p>
        </w:tc>
        <w:tc>
          <w:tcPr>
            <w:tcW w:w="1179" w:type="dxa"/>
            <w:vAlign w:val="center"/>
          </w:tcPr>
          <w:p w:rsidR="002B5797" w:rsidRPr="005A66F1" w:rsidRDefault="002B5797" w:rsidP="001559B7">
            <w:pPr>
              <w:jc w:val="center"/>
              <w:rPr>
                <w:sz w:val="20"/>
                <w:szCs w:val="20"/>
              </w:rPr>
            </w:pPr>
            <w:r w:rsidRPr="005A66F1">
              <w:rPr>
                <w:sz w:val="20"/>
                <w:szCs w:val="20"/>
              </w:rPr>
              <w:t>Huetar Norte</w:t>
            </w:r>
          </w:p>
        </w:tc>
      </w:tr>
      <w:tr w:rsidR="002B5797" w:rsidRPr="005A66F1" w:rsidTr="001559B7">
        <w:trPr>
          <w:trHeight w:val="384"/>
        </w:trPr>
        <w:tc>
          <w:tcPr>
            <w:tcW w:w="2353" w:type="dxa"/>
            <w:vAlign w:val="center"/>
          </w:tcPr>
          <w:p w:rsidR="002B5797" w:rsidRPr="005A66F1" w:rsidRDefault="002B5797" w:rsidP="001559B7">
            <w:pPr>
              <w:rPr>
                <w:sz w:val="20"/>
                <w:szCs w:val="20"/>
              </w:rPr>
            </w:pPr>
            <w:r w:rsidRPr="005A66F1">
              <w:rPr>
                <w:sz w:val="20"/>
                <w:szCs w:val="20"/>
              </w:rPr>
              <w:t>Asociación de Mujeres Organizadas del Higuerón de Upala</w:t>
            </w:r>
          </w:p>
        </w:tc>
        <w:tc>
          <w:tcPr>
            <w:tcW w:w="1216" w:type="dxa"/>
            <w:noWrap/>
            <w:vAlign w:val="center"/>
          </w:tcPr>
          <w:p w:rsidR="002B5797" w:rsidRPr="005A66F1" w:rsidRDefault="002B5797" w:rsidP="001559B7">
            <w:pPr>
              <w:jc w:val="center"/>
              <w:rPr>
                <w:sz w:val="20"/>
                <w:szCs w:val="20"/>
              </w:rPr>
            </w:pPr>
            <w:r w:rsidRPr="005A66F1">
              <w:rPr>
                <w:sz w:val="20"/>
                <w:szCs w:val="20"/>
              </w:rPr>
              <w:t>22,000,000</w:t>
            </w:r>
          </w:p>
        </w:tc>
        <w:tc>
          <w:tcPr>
            <w:tcW w:w="3582" w:type="dxa"/>
            <w:vAlign w:val="center"/>
          </w:tcPr>
          <w:p w:rsidR="002B5797" w:rsidRPr="005A66F1" w:rsidRDefault="002B5797" w:rsidP="001559B7">
            <w:pPr>
              <w:rPr>
                <w:sz w:val="20"/>
                <w:szCs w:val="20"/>
              </w:rPr>
            </w:pPr>
            <w:r w:rsidRPr="005A66F1">
              <w:rPr>
                <w:sz w:val="20"/>
                <w:szCs w:val="20"/>
              </w:rPr>
              <w:t>Compra de Vehículo para la comercialización de la producción</w:t>
            </w:r>
          </w:p>
        </w:tc>
        <w:tc>
          <w:tcPr>
            <w:tcW w:w="1179" w:type="dxa"/>
            <w:vAlign w:val="center"/>
          </w:tcPr>
          <w:p w:rsidR="002B5797" w:rsidRPr="005A66F1" w:rsidRDefault="002B5797" w:rsidP="001559B7">
            <w:pPr>
              <w:jc w:val="center"/>
              <w:rPr>
                <w:sz w:val="20"/>
                <w:szCs w:val="20"/>
              </w:rPr>
            </w:pPr>
            <w:r w:rsidRPr="005A66F1">
              <w:rPr>
                <w:sz w:val="20"/>
                <w:szCs w:val="20"/>
              </w:rPr>
              <w:t>Huetar Norte</w:t>
            </w:r>
          </w:p>
        </w:tc>
      </w:tr>
      <w:tr w:rsidR="002B5797" w:rsidRPr="005A66F1" w:rsidTr="001559B7">
        <w:trPr>
          <w:trHeight w:val="900"/>
        </w:trPr>
        <w:tc>
          <w:tcPr>
            <w:tcW w:w="2353" w:type="dxa"/>
            <w:vAlign w:val="center"/>
          </w:tcPr>
          <w:p w:rsidR="002B5797" w:rsidRPr="005A66F1" w:rsidRDefault="002B5797" w:rsidP="001559B7">
            <w:pPr>
              <w:rPr>
                <w:color w:val="000000"/>
                <w:sz w:val="20"/>
                <w:szCs w:val="20"/>
              </w:rPr>
            </w:pPr>
            <w:r w:rsidRPr="005A66F1">
              <w:rPr>
                <w:color w:val="000000"/>
                <w:sz w:val="20"/>
                <w:szCs w:val="20"/>
              </w:rPr>
              <w:t>Asociación de Productores de dulce ecológico de Bajo La Paz ASODULCE, San Ramón</w:t>
            </w:r>
          </w:p>
        </w:tc>
        <w:tc>
          <w:tcPr>
            <w:tcW w:w="1216" w:type="dxa"/>
            <w:noWrap/>
            <w:vAlign w:val="center"/>
          </w:tcPr>
          <w:p w:rsidR="002B5797" w:rsidRPr="005A66F1" w:rsidRDefault="002B5797" w:rsidP="001559B7">
            <w:pPr>
              <w:jc w:val="center"/>
              <w:rPr>
                <w:color w:val="000000"/>
                <w:sz w:val="20"/>
                <w:szCs w:val="20"/>
              </w:rPr>
            </w:pPr>
            <w:r w:rsidRPr="005A66F1">
              <w:rPr>
                <w:color w:val="000000"/>
                <w:sz w:val="20"/>
                <w:szCs w:val="20"/>
              </w:rPr>
              <w:t>25,000,000</w:t>
            </w:r>
          </w:p>
        </w:tc>
        <w:tc>
          <w:tcPr>
            <w:tcW w:w="3582" w:type="dxa"/>
            <w:vAlign w:val="center"/>
          </w:tcPr>
          <w:p w:rsidR="002B5797" w:rsidRPr="005A66F1" w:rsidRDefault="002B5797" w:rsidP="001559B7">
            <w:pPr>
              <w:rPr>
                <w:color w:val="000000"/>
                <w:sz w:val="20"/>
                <w:szCs w:val="20"/>
              </w:rPr>
            </w:pPr>
            <w:r w:rsidRPr="005A66F1">
              <w:rPr>
                <w:color w:val="000000"/>
                <w:sz w:val="20"/>
                <w:szCs w:val="20"/>
              </w:rPr>
              <w:t>Equipamiento agroindustrial, readecuación y mejoras del área para proceso de dulce de caña de azúcar</w:t>
            </w:r>
          </w:p>
        </w:tc>
        <w:tc>
          <w:tcPr>
            <w:tcW w:w="1179" w:type="dxa"/>
            <w:vAlign w:val="center"/>
          </w:tcPr>
          <w:p w:rsidR="002B5797" w:rsidRPr="005A66F1" w:rsidRDefault="002B5797" w:rsidP="001559B7">
            <w:pPr>
              <w:jc w:val="center"/>
              <w:rPr>
                <w:sz w:val="20"/>
                <w:szCs w:val="20"/>
              </w:rPr>
            </w:pPr>
            <w:r w:rsidRPr="005A66F1">
              <w:rPr>
                <w:sz w:val="20"/>
                <w:szCs w:val="20"/>
              </w:rPr>
              <w:t>Alajuela</w:t>
            </w:r>
          </w:p>
        </w:tc>
      </w:tr>
      <w:tr w:rsidR="002B5797" w:rsidRPr="005A66F1" w:rsidTr="001559B7">
        <w:trPr>
          <w:trHeight w:val="701"/>
        </w:trPr>
        <w:tc>
          <w:tcPr>
            <w:tcW w:w="2353" w:type="dxa"/>
            <w:vAlign w:val="center"/>
          </w:tcPr>
          <w:p w:rsidR="002B5797" w:rsidRPr="005A66F1" w:rsidRDefault="002B5797" w:rsidP="001559B7">
            <w:pPr>
              <w:rPr>
                <w:color w:val="000000"/>
                <w:sz w:val="20"/>
                <w:szCs w:val="20"/>
              </w:rPr>
            </w:pPr>
            <w:r w:rsidRPr="005A66F1">
              <w:rPr>
                <w:color w:val="000000"/>
                <w:sz w:val="20"/>
                <w:szCs w:val="20"/>
              </w:rPr>
              <w:t>Asociación de Familias Agroecoempresarias  ASOFAGRO</w:t>
            </w:r>
          </w:p>
        </w:tc>
        <w:tc>
          <w:tcPr>
            <w:tcW w:w="1216" w:type="dxa"/>
            <w:noWrap/>
            <w:vAlign w:val="center"/>
          </w:tcPr>
          <w:p w:rsidR="002B5797" w:rsidRPr="005A66F1" w:rsidRDefault="002B5797" w:rsidP="001559B7">
            <w:pPr>
              <w:jc w:val="center"/>
              <w:rPr>
                <w:color w:val="000000"/>
                <w:sz w:val="20"/>
                <w:szCs w:val="20"/>
              </w:rPr>
            </w:pPr>
            <w:r w:rsidRPr="005A66F1">
              <w:rPr>
                <w:color w:val="000000"/>
                <w:sz w:val="20"/>
                <w:szCs w:val="20"/>
              </w:rPr>
              <w:t>10,000,000</w:t>
            </w:r>
          </w:p>
        </w:tc>
        <w:tc>
          <w:tcPr>
            <w:tcW w:w="3582" w:type="dxa"/>
            <w:vAlign w:val="center"/>
          </w:tcPr>
          <w:p w:rsidR="002B5797" w:rsidRPr="005A66F1" w:rsidRDefault="002B5797" w:rsidP="001559B7">
            <w:pPr>
              <w:rPr>
                <w:color w:val="000000"/>
                <w:sz w:val="20"/>
                <w:szCs w:val="20"/>
              </w:rPr>
            </w:pPr>
            <w:r w:rsidRPr="005A66F1">
              <w:rPr>
                <w:color w:val="000000"/>
                <w:sz w:val="20"/>
                <w:szCs w:val="20"/>
              </w:rPr>
              <w:t>Equipamiento agroindustrial y registro sanitario de productos cosméticos naturales</w:t>
            </w:r>
          </w:p>
        </w:tc>
        <w:tc>
          <w:tcPr>
            <w:tcW w:w="1179" w:type="dxa"/>
            <w:vAlign w:val="center"/>
          </w:tcPr>
          <w:p w:rsidR="002B5797" w:rsidRPr="005A66F1" w:rsidRDefault="002B5797" w:rsidP="001559B7">
            <w:pPr>
              <w:jc w:val="center"/>
              <w:rPr>
                <w:sz w:val="20"/>
                <w:szCs w:val="20"/>
              </w:rPr>
            </w:pPr>
            <w:r w:rsidRPr="005A66F1">
              <w:rPr>
                <w:sz w:val="20"/>
                <w:szCs w:val="20"/>
              </w:rPr>
              <w:t>Alajuela</w:t>
            </w:r>
          </w:p>
        </w:tc>
      </w:tr>
      <w:tr w:rsidR="002B5797" w:rsidRPr="005A66F1" w:rsidTr="001559B7">
        <w:trPr>
          <w:trHeight w:val="702"/>
        </w:trPr>
        <w:tc>
          <w:tcPr>
            <w:tcW w:w="2353" w:type="dxa"/>
            <w:vAlign w:val="center"/>
          </w:tcPr>
          <w:p w:rsidR="002B5797" w:rsidRPr="005A66F1" w:rsidRDefault="002B5797" w:rsidP="001559B7">
            <w:pPr>
              <w:rPr>
                <w:color w:val="000000"/>
                <w:sz w:val="20"/>
                <w:szCs w:val="20"/>
              </w:rPr>
            </w:pPr>
            <w:r w:rsidRPr="005A66F1">
              <w:rPr>
                <w:color w:val="000000"/>
                <w:sz w:val="20"/>
                <w:szCs w:val="20"/>
              </w:rPr>
              <w:t>Centro Agrícola Cantonal de Palmares</w:t>
            </w:r>
          </w:p>
        </w:tc>
        <w:tc>
          <w:tcPr>
            <w:tcW w:w="1216" w:type="dxa"/>
            <w:noWrap/>
            <w:vAlign w:val="center"/>
          </w:tcPr>
          <w:p w:rsidR="002B5797" w:rsidRPr="005A66F1" w:rsidRDefault="002B5797" w:rsidP="001559B7">
            <w:pPr>
              <w:jc w:val="center"/>
              <w:rPr>
                <w:color w:val="000000"/>
                <w:sz w:val="20"/>
                <w:szCs w:val="20"/>
              </w:rPr>
            </w:pPr>
            <w:r w:rsidRPr="005A66F1">
              <w:rPr>
                <w:color w:val="000000"/>
                <w:sz w:val="20"/>
                <w:szCs w:val="20"/>
              </w:rPr>
              <w:t>22,131,334</w:t>
            </w:r>
          </w:p>
        </w:tc>
        <w:tc>
          <w:tcPr>
            <w:tcW w:w="3582" w:type="dxa"/>
            <w:vAlign w:val="center"/>
          </w:tcPr>
          <w:p w:rsidR="002B5797" w:rsidRPr="005A66F1" w:rsidRDefault="002B5797" w:rsidP="001559B7">
            <w:pPr>
              <w:rPr>
                <w:color w:val="000000"/>
                <w:sz w:val="20"/>
                <w:szCs w:val="20"/>
              </w:rPr>
            </w:pPr>
            <w:r w:rsidRPr="005A66F1">
              <w:rPr>
                <w:color w:val="000000"/>
                <w:sz w:val="20"/>
                <w:szCs w:val="20"/>
              </w:rPr>
              <w:t>Conclusión de las instalaciones del campo ferial y obras complementarias</w:t>
            </w:r>
          </w:p>
        </w:tc>
        <w:tc>
          <w:tcPr>
            <w:tcW w:w="1179" w:type="dxa"/>
            <w:vAlign w:val="center"/>
          </w:tcPr>
          <w:p w:rsidR="002B5797" w:rsidRPr="005A66F1" w:rsidRDefault="002B5797" w:rsidP="001559B7">
            <w:pPr>
              <w:jc w:val="center"/>
              <w:rPr>
                <w:sz w:val="20"/>
                <w:szCs w:val="20"/>
              </w:rPr>
            </w:pPr>
            <w:r w:rsidRPr="005A66F1">
              <w:rPr>
                <w:sz w:val="20"/>
                <w:szCs w:val="20"/>
              </w:rPr>
              <w:t>Alajuela</w:t>
            </w:r>
          </w:p>
        </w:tc>
      </w:tr>
      <w:tr w:rsidR="002B5797" w:rsidRPr="005A66F1" w:rsidTr="001559B7">
        <w:trPr>
          <w:trHeight w:val="835"/>
        </w:trPr>
        <w:tc>
          <w:tcPr>
            <w:tcW w:w="2353" w:type="dxa"/>
            <w:vAlign w:val="center"/>
          </w:tcPr>
          <w:p w:rsidR="002B5797" w:rsidRPr="005A66F1" w:rsidRDefault="002B5797" w:rsidP="001559B7">
            <w:pPr>
              <w:rPr>
                <w:color w:val="000000"/>
                <w:sz w:val="20"/>
                <w:szCs w:val="20"/>
              </w:rPr>
            </w:pPr>
            <w:r w:rsidRPr="005A66F1">
              <w:rPr>
                <w:color w:val="000000"/>
                <w:sz w:val="20"/>
                <w:szCs w:val="20"/>
              </w:rPr>
              <w:t>Cooperativa Autogestionaria Fundada por Mujeres de San José de Trojas, COOPEREAL R.L.</w:t>
            </w:r>
          </w:p>
        </w:tc>
        <w:tc>
          <w:tcPr>
            <w:tcW w:w="1216" w:type="dxa"/>
            <w:noWrap/>
            <w:vAlign w:val="center"/>
          </w:tcPr>
          <w:p w:rsidR="002B5797" w:rsidRPr="005A66F1" w:rsidRDefault="002B5797" w:rsidP="001559B7">
            <w:pPr>
              <w:jc w:val="center"/>
              <w:rPr>
                <w:color w:val="000000"/>
                <w:sz w:val="20"/>
                <w:szCs w:val="20"/>
              </w:rPr>
            </w:pPr>
            <w:r w:rsidRPr="005A66F1">
              <w:rPr>
                <w:color w:val="000000"/>
                <w:sz w:val="20"/>
                <w:szCs w:val="20"/>
              </w:rPr>
              <w:t>15,000,000</w:t>
            </w:r>
          </w:p>
        </w:tc>
        <w:tc>
          <w:tcPr>
            <w:tcW w:w="3582" w:type="dxa"/>
            <w:vAlign w:val="center"/>
          </w:tcPr>
          <w:p w:rsidR="002B5797" w:rsidRPr="005A66F1" w:rsidRDefault="002B5797" w:rsidP="001559B7">
            <w:pPr>
              <w:rPr>
                <w:color w:val="000000"/>
                <w:sz w:val="20"/>
                <w:szCs w:val="20"/>
              </w:rPr>
            </w:pPr>
            <w:r w:rsidRPr="005A66F1">
              <w:rPr>
                <w:color w:val="000000"/>
                <w:sz w:val="20"/>
                <w:szCs w:val="20"/>
              </w:rPr>
              <w:t>Ampliación y equipamiento de cultivo de hortalizas en ambiente protegido.</w:t>
            </w:r>
          </w:p>
        </w:tc>
        <w:tc>
          <w:tcPr>
            <w:tcW w:w="1179" w:type="dxa"/>
            <w:vAlign w:val="center"/>
          </w:tcPr>
          <w:p w:rsidR="002B5797" w:rsidRPr="005A66F1" w:rsidRDefault="002B5797" w:rsidP="001559B7">
            <w:pPr>
              <w:jc w:val="center"/>
              <w:rPr>
                <w:sz w:val="20"/>
                <w:szCs w:val="20"/>
              </w:rPr>
            </w:pPr>
            <w:r w:rsidRPr="005A66F1">
              <w:rPr>
                <w:sz w:val="20"/>
                <w:szCs w:val="20"/>
              </w:rPr>
              <w:t>Alajuela</w:t>
            </w:r>
          </w:p>
        </w:tc>
      </w:tr>
    </w:tbl>
    <w:p w:rsidR="002B5797" w:rsidRPr="005A66F1" w:rsidRDefault="002B5797" w:rsidP="002B5797">
      <w:pPr>
        <w:jc w:val="both"/>
        <w:rPr>
          <w:sz w:val="16"/>
          <w:szCs w:val="16"/>
        </w:rPr>
      </w:pPr>
    </w:p>
    <w:p w:rsidR="002B5797" w:rsidRDefault="002B5797" w:rsidP="002B5797">
      <w:pPr>
        <w:jc w:val="both"/>
      </w:pPr>
    </w:p>
    <w:p w:rsidR="002B5797" w:rsidRDefault="002B5797" w:rsidP="002B5797">
      <w:pPr>
        <w:jc w:val="both"/>
      </w:pPr>
    </w:p>
    <w:p w:rsidR="002B5797" w:rsidRDefault="002B5797" w:rsidP="002B5797">
      <w:pPr>
        <w:jc w:val="both"/>
      </w:pPr>
    </w:p>
    <w:p w:rsidR="002B5797" w:rsidRPr="003B260C" w:rsidRDefault="002B5797" w:rsidP="002B5797">
      <w:pPr>
        <w:jc w:val="both"/>
      </w:pPr>
      <w:r w:rsidRPr="003B260C">
        <w:t>El Dr. Fernando Marín somete a votación el anterior acuerdo.</w:t>
      </w:r>
    </w:p>
    <w:p w:rsidR="002B5797" w:rsidRPr="003B260C" w:rsidRDefault="002B5797" w:rsidP="002B5797">
      <w:pPr>
        <w:tabs>
          <w:tab w:val="left" w:pos="10080"/>
        </w:tabs>
        <w:ind w:right="44"/>
        <w:jc w:val="both"/>
        <w:outlineLvl w:val="0"/>
        <w:rPr>
          <w:rStyle w:val="CharacterStyle1"/>
          <w:spacing w:val="-1"/>
          <w:w w:val="110"/>
          <w:sz w:val="24"/>
        </w:rPr>
      </w:pPr>
    </w:p>
    <w:p w:rsidR="002B5797" w:rsidRPr="003B260C" w:rsidRDefault="002B5797" w:rsidP="002B5797">
      <w:pPr>
        <w:tabs>
          <w:tab w:val="left" w:pos="10080"/>
        </w:tabs>
        <w:ind w:right="44"/>
        <w:jc w:val="both"/>
        <w:outlineLvl w:val="0"/>
        <w:rPr>
          <w:lang w:val="es-CR"/>
        </w:rPr>
      </w:pPr>
      <w:r w:rsidRPr="003B260C">
        <w:rPr>
          <w:rStyle w:val="CharacterStyle1"/>
          <w:spacing w:val="-1"/>
          <w:w w:val="110"/>
          <w:sz w:val="24"/>
        </w:rPr>
        <w:t xml:space="preserve">Los señores Directores: </w:t>
      </w:r>
      <w:r w:rsidRPr="003B260C">
        <w:t xml:space="preserve">Dr. Fernando Marín Rojas, Licda. Rose Mary Ruiz Bravo, Licda. Floribeth Venegas Soto, Licda. María Eugenia Badilla Rojas, Licda. Mayra </w:t>
      </w:r>
      <w:r w:rsidRPr="003B260C">
        <w:lastRenderedPageBreak/>
        <w:t xml:space="preserve">González León, Licda. Isabel Muñoz Mora, Lic. Jorge Vargas Roldán, </w:t>
      </w:r>
      <w:r w:rsidRPr="003B260C">
        <w:rPr>
          <w:lang w:val="es-CR"/>
        </w:rPr>
        <w:t>votan afirmativamente el anterior acuerdo.</w:t>
      </w:r>
    </w:p>
    <w:p w:rsidR="002B5797" w:rsidRPr="003B260C" w:rsidRDefault="002B5797" w:rsidP="002B5797">
      <w:pPr>
        <w:tabs>
          <w:tab w:val="left" w:pos="10080"/>
        </w:tabs>
        <w:ind w:right="44"/>
        <w:jc w:val="both"/>
        <w:outlineLvl w:val="0"/>
        <w:rPr>
          <w:lang w:val="es-CR"/>
        </w:rPr>
      </w:pPr>
    </w:p>
    <w:p w:rsidR="002B5797" w:rsidRPr="003B260C" w:rsidRDefault="002B5797" w:rsidP="002B5797">
      <w:pPr>
        <w:jc w:val="both"/>
        <w:rPr>
          <w:lang w:val="es-CR"/>
        </w:rPr>
      </w:pPr>
      <w:r w:rsidRPr="003B260C">
        <w:rPr>
          <w:lang w:val="es-CR"/>
        </w:rPr>
        <w:t>A solicitud del señor Presidente Ejecutivo, los señores Directores declaran firme el anterior acuerdo.</w:t>
      </w:r>
    </w:p>
    <w:p w:rsidR="002B5797" w:rsidRPr="003B260C" w:rsidRDefault="002B5797" w:rsidP="002B5797">
      <w:pPr>
        <w:pStyle w:val="Style2"/>
        <w:kinsoku w:val="0"/>
        <w:autoSpaceDE/>
        <w:autoSpaceDN/>
        <w:spacing w:before="0"/>
        <w:rPr>
          <w:rStyle w:val="CharacterStyle1"/>
          <w:b/>
          <w:bCs/>
          <w:iCs/>
          <w:w w:val="105"/>
          <w:sz w:val="24"/>
          <w:szCs w:val="24"/>
          <w:lang w:val="es-CR"/>
        </w:rPr>
      </w:pPr>
    </w:p>
    <w:p w:rsidR="002B5797" w:rsidRPr="003B260C" w:rsidRDefault="002B5797" w:rsidP="002B5797">
      <w:pPr>
        <w:jc w:val="both"/>
        <w:rPr>
          <w:i/>
          <w:lang w:val="es-CR"/>
        </w:rPr>
      </w:pPr>
    </w:p>
    <w:p w:rsidR="002B5797" w:rsidRPr="003B260C" w:rsidRDefault="002B5797" w:rsidP="002B5797">
      <w:pPr>
        <w:pStyle w:val="Style2"/>
        <w:kinsoku w:val="0"/>
        <w:autoSpaceDE/>
        <w:autoSpaceDN/>
        <w:spacing w:before="0"/>
        <w:rPr>
          <w:sz w:val="24"/>
          <w:szCs w:val="24"/>
          <w:lang w:val="es-CR"/>
        </w:rPr>
      </w:pPr>
      <w:r w:rsidRPr="003B260C">
        <w:rPr>
          <w:sz w:val="24"/>
          <w:szCs w:val="24"/>
          <w:lang w:val="es-CR"/>
        </w:rPr>
        <w:t>El Lic. Fernando Sánchez M, inicia la presentación con filminas denominado “Modificación Presupuestaria con Ajustes de Alto Nivel o Superiores Nº 4-</w:t>
      </w:r>
      <w:smartTag w:uri="urn:schemas-microsoft-com:office:smarttags" w:element="metricconverter">
        <w:smartTagPr>
          <w:attr w:name="ProductID" w:val="2012”"/>
        </w:smartTagPr>
        <w:r w:rsidRPr="003B260C">
          <w:rPr>
            <w:sz w:val="24"/>
            <w:szCs w:val="24"/>
            <w:lang w:val="es-CR"/>
          </w:rPr>
          <w:t>2012”</w:t>
        </w:r>
      </w:smartTag>
      <w:r w:rsidRPr="003B260C">
        <w:rPr>
          <w:sz w:val="24"/>
          <w:szCs w:val="24"/>
          <w:lang w:val="es-CR"/>
        </w:rPr>
        <w:t>, la cual forma parte integral del acta.  La cual tiene como objetivo reorientar recursos de algunas Partidas y Grupos de Subpartidas con el propósito de reforzar otras Partidas y Grupos de Subpartidas, para atender necesidades que se han presentado conforme avanza la Fase de Ejecución Presupuestaria del presente ejercicio económico.</w:t>
      </w:r>
    </w:p>
    <w:p w:rsidR="002B5797" w:rsidRPr="003B260C" w:rsidRDefault="002B5797" w:rsidP="002B5797">
      <w:pPr>
        <w:pStyle w:val="Style2"/>
        <w:kinsoku w:val="0"/>
        <w:autoSpaceDE/>
        <w:autoSpaceDN/>
        <w:spacing w:before="0"/>
        <w:rPr>
          <w:sz w:val="24"/>
          <w:szCs w:val="24"/>
          <w:lang w:val="es-CR"/>
        </w:rPr>
      </w:pPr>
    </w:p>
    <w:p w:rsidR="002B5797" w:rsidRPr="003B260C" w:rsidRDefault="002B5797" w:rsidP="002B5797">
      <w:pPr>
        <w:pStyle w:val="Style2"/>
        <w:kinsoku w:val="0"/>
        <w:autoSpaceDE/>
        <w:autoSpaceDN/>
        <w:spacing w:before="0"/>
        <w:rPr>
          <w:rStyle w:val="CharacterStyle1"/>
          <w:bCs/>
          <w:iCs/>
          <w:w w:val="105"/>
          <w:sz w:val="24"/>
          <w:szCs w:val="24"/>
          <w:lang w:val="es-CR"/>
        </w:rPr>
      </w:pPr>
    </w:p>
    <w:p w:rsidR="002B5797" w:rsidRPr="003B260C" w:rsidRDefault="002B5797" w:rsidP="002B5797">
      <w:pPr>
        <w:jc w:val="both"/>
      </w:pPr>
      <w:r w:rsidRPr="003B260C">
        <w:t>La Licda. Mayra Trejos da lectura del siguiente proyecto de acuerdo.</w:t>
      </w:r>
    </w:p>
    <w:p w:rsidR="002B5797" w:rsidRPr="003B260C" w:rsidRDefault="002B5797" w:rsidP="002B5797">
      <w:pPr>
        <w:jc w:val="both"/>
        <w:rPr>
          <w:lang w:val="es-CR"/>
        </w:rPr>
      </w:pPr>
    </w:p>
    <w:p w:rsidR="002B5797" w:rsidRPr="003B260C" w:rsidRDefault="002B5797" w:rsidP="002B5797">
      <w:pPr>
        <w:jc w:val="both"/>
        <w:rPr>
          <w:b/>
          <w:i/>
        </w:rPr>
      </w:pPr>
      <w:r w:rsidRPr="003B260C">
        <w:rPr>
          <w:b/>
          <w:i/>
        </w:rPr>
        <w:t>ACUERDO CD 419-10-2012</w:t>
      </w:r>
    </w:p>
    <w:p w:rsidR="002B5797" w:rsidRPr="003B260C" w:rsidRDefault="002B5797" w:rsidP="002B5797">
      <w:pPr>
        <w:pStyle w:val="Style2"/>
        <w:kinsoku w:val="0"/>
        <w:autoSpaceDE/>
        <w:autoSpaceDN/>
        <w:spacing w:before="0"/>
        <w:rPr>
          <w:rStyle w:val="CharacterStyle1"/>
          <w:bCs/>
          <w:iCs/>
          <w:w w:val="105"/>
          <w:sz w:val="24"/>
          <w:szCs w:val="24"/>
          <w:lang w:val="es-ES"/>
        </w:rPr>
      </w:pPr>
    </w:p>
    <w:p w:rsidR="002B5797" w:rsidRPr="003B260C" w:rsidRDefault="002B5797" w:rsidP="002B5797">
      <w:pPr>
        <w:jc w:val="center"/>
        <w:rPr>
          <w:b/>
          <w:i/>
        </w:rPr>
      </w:pPr>
      <w:r w:rsidRPr="003B260C">
        <w:rPr>
          <w:b/>
          <w:i/>
        </w:rPr>
        <w:t>CONSIDERANDO</w:t>
      </w:r>
    </w:p>
    <w:p w:rsidR="002B5797" w:rsidRPr="003B260C" w:rsidRDefault="002B5797" w:rsidP="002B5797">
      <w:pPr>
        <w:pStyle w:val="Textoindependiente"/>
        <w:ind w:left="964"/>
        <w:rPr>
          <w:sz w:val="24"/>
        </w:rPr>
      </w:pPr>
    </w:p>
    <w:p w:rsidR="002B5797" w:rsidRPr="003B260C" w:rsidRDefault="002B5797" w:rsidP="002B5797">
      <w:pPr>
        <w:pStyle w:val="Textoindependiente"/>
        <w:numPr>
          <w:ilvl w:val="0"/>
          <w:numId w:val="4"/>
        </w:numPr>
        <w:rPr>
          <w:sz w:val="24"/>
        </w:rPr>
      </w:pPr>
      <w:r w:rsidRPr="003B260C">
        <w:rPr>
          <w:sz w:val="24"/>
        </w:rPr>
        <w:t xml:space="preserve">Que mediante oficio  </w:t>
      </w:r>
      <w:r w:rsidRPr="003B260C">
        <w:rPr>
          <w:b/>
          <w:i/>
          <w:sz w:val="24"/>
        </w:rPr>
        <w:t>A.A.F-065-10-2012</w:t>
      </w:r>
      <w:r w:rsidRPr="003B260C">
        <w:rPr>
          <w:sz w:val="24"/>
        </w:rPr>
        <w:t xml:space="preserve">, la Licenciada Luz Marina Campos Ramírez,  Coordinadora del Área Administración Financiera y  el Licenciado Fernando Sánchez Matarrita, Subgerente de Soporte Administrativo, remiten a la Gerencia General, el documento denominado </w:t>
      </w:r>
      <w:r w:rsidRPr="003B260C">
        <w:rPr>
          <w:b/>
          <w:i/>
          <w:sz w:val="24"/>
        </w:rPr>
        <w:t>Modificación Presupuestaria No. 04-2012</w:t>
      </w:r>
      <w:r w:rsidRPr="003B260C">
        <w:rPr>
          <w:sz w:val="24"/>
        </w:rPr>
        <w:t xml:space="preserve">,  con ajustes por la suma total de </w:t>
      </w:r>
      <w:r w:rsidRPr="003B260C">
        <w:rPr>
          <w:b/>
          <w:bCs/>
          <w:sz w:val="24"/>
        </w:rPr>
        <w:t>¢</w:t>
      </w:r>
      <w:r w:rsidRPr="003B260C">
        <w:rPr>
          <w:b/>
          <w:bCs/>
          <w:sz w:val="24"/>
          <w:lang w:val="es-CR" w:eastAsia="es-CR"/>
        </w:rPr>
        <w:t xml:space="preserve">391,703.320 </w:t>
      </w:r>
      <w:r w:rsidRPr="003B260C">
        <w:rPr>
          <w:b/>
          <w:bCs/>
          <w:sz w:val="24"/>
        </w:rPr>
        <w:t>miles</w:t>
      </w:r>
      <w:r w:rsidRPr="003B260C">
        <w:rPr>
          <w:bCs/>
          <w:sz w:val="24"/>
        </w:rPr>
        <w:t xml:space="preserve"> </w:t>
      </w:r>
      <w:r w:rsidRPr="003B260C">
        <w:rPr>
          <w:b/>
          <w:sz w:val="24"/>
        </w:rPr>
        <w:t>(Trescientos noventa y un millones setecientos tres mil trescientos veinte con 00/100</w:t>
      </w:r>
      <w:r w:rsidRPr="003B260C">
        <w:rPr>
          <w:sz w:val="24"/>
        </w:rPr>
        <w:t xml:space="preserve">). </w:t>
      </w:r>
    </w:p>
    <w:p w:rsidR="002B5797" w:rsidRPr="003B260C" w:rsidRDefault="002B5797" w:rsidP="002B5797">
      <w:pPr>
        <w:pStyle w:val="Prrafodelista"/>
        <w:rPr>
          <w:rFonts w:ascii="Times New Roman" w:hAnsi="Times New Roman"/>
        </w:rPr>
      </w:pPr>
    </w:p>
    <w:p w:rsidR="002B5797" w:rsidRPr="003B260C" w:rsidRDefault="002B5797" w:rsidP="002B5797">
      <w:pPr>
        <w:pStyle w:val="Textoindependiente"/>
        <w:numPr>
          <w:ilvl w:val="0"/>
          <w:numId w:val="4"/>
        </w:numPr>
        <w:rPr>
          <w:sz w:val="24"/>
        </w:rPr>
      </w:pPr>
      <w:r w:rsidRPr="003B260C">
        <w:rPr>
          <w:sz w:val="24"/>
        </w:rPr>
        <w:t xml:space="preserve">Que mediante oficio  </w:t>
      </w:r>
      <w:r w:rsidRPr="003B260C">
        <w:rPr>
          <w:b/>
          <w:i/>
          <w:sz w:val="24"/>
        </w:rPr>
        <w:t xml:space="preserve">GG-2161-10-2012, </w:t>
      </w:r>
      <w:r w:rsidRPr="003B260C">
        <w:rPr>
          <w:sz w:val="24"/>
        </w:rPr>
        <w:t xml:space="preserve"> la Máster Mayra Díaz Méndez Gerente General, manifiesta  que dicho documento cumple con el Bloque de Legalidad establecido, con su respectivo aval,  lo somete a consideración del Consejo Directivo, para su análisis y aprobación. </w:t>
      </w:r>
    </w:p>
    <w:p w:rsidR="002B5797" w:rsidRPr="003B260C" w:rsidRDefault="002B5797" w:rsidP="002B5797">
      <w:pPr>
        <w:pStyle w:val="Prrafodelista"/>
        <w:rPr>
          <w:rFonts w:ascii="Times New Roman" w:hAnsi="Times New Roman"/>
        </w:rPr>
      </w:pPr>
    </w:p>
    <w:p w:rsidR="002B5797" w:rsidRPr="003B260C" w:rsidRDefault="002B5797" w:rsidP="002B5797">
      <w:pPr>
        <w:pStyle w:val="Textoindependiente"/>
        <w:numPr>
          <w:ilvl w:val="0"/>
          <w:numId w:val="4"/>
        </w:numPr>
        <w:rPr>
          <w:i/>
          <w:sz w:val="24"/>
        </w:rPr>
      </w:pPr>
      <w:r w:rsidRPr="003B260C">
        <w:rPr>
          <w:sz w:val="24"/>
        </w:rPr>
        <w:t>Que mediante  acuerdo CD.418-10-2012, este Consejo Directivo, acordó incluir un monto adicional por ¢432.431.334.</w:t>
      </w:r>
      <w:r w:rsidRPr="003B260C">
        <w:rPr>
          <w:sz w:val="24"/>
          <w:vertAlign w:val="superscript"/>
        </w:rPr>
        <w:t>00</w:t>
      </w:r>
      <w:r w:rsidRPr="003B260C">
        <w:rPr>
          <w:sz w:val="24"/>
        </w:rPr>
        <w:t>, para el financiamiento de nueve proyectos.</w:t>
      </w:r>
    </w:p>
    <w:p w:rsidR="002B5797" w:rsidRPr="003B260C" w:rsidRDefault="002B5797" w:rsidP="002B5797">
      <w:pPr>
        <w:pStyle w:val="Ttulo1"/>
        <w:rPr>
          <w:i w:val="0"/>
          <w:iCs w:val="0"/>
        </w:rPr>
      </w:pPr>
    </w:p>
    <w:p w:rsidR="002B5797" w:rsidRPr="003B260C" w:rsidRDefault="002B5797" w:rsidP="002B5797">
      <w:pPr>
        <w:pStyle w:val="Prrafodelista1"/>
        <w:ind w:left="0"/>
        <w:contextualSpacing/>
        <w:jc w:val="center"/>
        <w:rPr>
          <w:b/>
          <w:i/>
          <w:lang w:val="es-ES_tradnl"/>
        </w:rPr>
      </w:pPr>
      <w:r w:rsidRPr="003B260C">
        <w:rPr>
          <w:b/>
          <w:i/>
          <w:lang w:val="es-ES_tradnl"/>
        </w:rPr>
        <w:t>POR TANTO,</w:t>
      </w:r>
    </w:p>
    <w:p w:rsidR="002B5797" w:rsidRPr="003B260C" w:rsidRDefault="002B5797" w:rsidP="002B5797">
      <w:pPr>
        <w:pStyle w:val="Prrafodelista1"/>
        <w:ind w:left="0"/>
        <w:contextualSpacing/>
        <w:jc w:val="both"/>
        <w:rPr>
          <w:b/>
          <w:i/>
          <w:lang w:val="es-ES_tradnl"/>
        </w:rPr>
      </w:pPr>
      <w:r w:rsidRPr="003B260C">
        <w:rPr>
          <w:b/>
          <w:i/>
          <w:lang w:val="es-ES_tradnl"/>
        </w:rPr>
        <w:t>Se acuerda.</w:t>
      </w:r>
    </w:p>
    <w:p w:rsidR="002B5797" w:rsidRPr="003B260C" w:rsidRDefault="002B5797" w:rsidP="002B5797">
      <w:pPr>
        <w:jc w:val="both"/>
        <w:rPr>
          <w:lang w:val="es-ES_tradnl"/>
        </w:rPr>
      </w:pPr>
    </w:p>
    <w:p w:rsidR="002B5797" w:rsidRPr="003B260C" w:rsidRDefault="002B5797" w:rsidP="002B5797">
      <w:pPr>
        <w:jc w:val="both"/>
        <w:rPr>
          <w:b/>
          <w:i/>
        </w:rPr>
      </w:pPr>
    </w:p>
    <w:p w:rsidR="002B5797" w:rsidRPr="003B260C" w:rsidRDefault="002B5797" w:rsidP="002B5797">
      <w:pPr>
        <w:pStyle w:val="Prrafodelista"/>
        <w:numPr>
          <w:ilvl w:val="0"/>
          <w:numId w:val="5"/>
        </w:numPr>
        <w:jc w:val="both"/>
        <w:rPr>
          <w:rFonts w:ascii="Times New Roman" w:hAnsi="Times New Roman"/>
          <w:color w:val="000000"/>
          <w:lang w:val="es-ES"/>
        </w:rPr>
      </w:pPr>
      <w:r w:rsidRPr="003B260C">
        <w:rPr>
          <w:rFonts w:ascii="Times New Roman" w:hAnsi="Times New Roman"/>
          <w:lang w:val="es-ES"/>
        </w:rPr>
        <w:t xml:space="preserve">Aprobar la </w:t>
      </w:r>
      <w:r w:rsidRPr="003B260C">
        <w:rPr>
          <w:rFonts w:ascii="Times New Roman" w:hAnsi="Times New Roman"/>
          <w:b/>
          <w:lang w:val="es-ES"/>
        </w:rPr>
        <w:t>Modificación Presupuestaria con Ajustes de Alto Nivel o Superiores No. 04-2012 al Presupuesto por Programas del IMAS 2012</w:t>
      </w:r>
      <w:r w:rsidRPr="003B260C">
        <w:rPr>
          <w:rFonts w:ascii="Times New Roman" w:hAnsi="Times New Roman"/>
          <w:lang w:val="es-ES"/>
        </w:rPr>
        <w:t>,</w:t>
      </w:r>
      <w:r w:rsidRPr="003B260C">
        <w:rPr>
          <w:rFonts w:ascii="Times New Roman" w:hAnsi="Times New Roman"/>
          <w:color w:val="FF00FF"/>
          <w:lang w:val="es-ES"/>
        </w:rPr>
        <w:t xml:space="preserve"> </w:t>
      </w:r>
      <w:r w:rsidRPr="003B260C">
        <w:rPr>
          <w:rFonts w:ascii="Times New Roman" w:hAnsi="Times New Roman"/>
          <w:lang w:val="es-ES"/>
        </w:rPr>
        <w:t xml:space="preserve">mediante la cual se reajustan recursos por la suma de </w:t>
      </w:r>
      <w:r w:rsidRPr="003B260C">
        <w:rPr>
          <w:rFonts w:ascii="Times New Roman" w:hAnsi="Times New Roman"/>
          <w:bCs/>
          <w:lang w:val="es-ES"/>
        </w:rPr>
        <w:t>¢</w:t>
      </w:r>
      <w:r w:rsidRPr="003B260C">
        <w:rPr>
          <w:rFonts w:ascii="Times New Roman" w:hAnsi="Times New Roman"/>
          <w:bCs/>
          <w:lang w:eastAsia="es-CR"/>
        </w:rPr>
        <w:t>391,703.320.</w:t>
      </w:r>
      <w:r w:rsidRPr="003B260C">
        <w:rPr>
          <w:rFonts w:ascii="Times New Roman" w:hAnsi="Times New Roman"/>
          <w:bCs/>
          <w:vertAlign w:val="superscript"/>
          <w:lang w:eastAsia="es-CR"/>
        </w:rPr>
        <w:t>00</w:t>
      </w:r>
      <w:r w:rsidRPr="003B260C">
        <w:rPr>
          <w:rFonts w:ascii="Times New Roman" w:hAnsi="Times New Roman"/>
          <w:bCs/>
          <w:lang w:val="es-ES"/>
        </w:rPr>
        <w:t xml:space="preserve"> </w:t>
      </w:r>
      <w:r w:rsidRPr="003B260C">
        <w:rPr>
          <w:rFonts w:ascii="Times New Roman" w:hAnsi="Times New Roman"/>
          <w:lang w:val="es-ES"/>
        </w:rPr>
        <w:t xml:space="preserve">(Trescientos noventa y un millones setecientos tres mil trescientos veinte con </w:t>
      </w:r>
      <w:r w:rsidRPr="003B260C">
        <w:rPr>
          <w:rFonts w:ascii="Times New Roman" w:hAnsi="Times New Roman"/>
          <w:vertAlign w:val="superscript"/>
          <w:lang w:val="es-ES"/>
        </w:rPr>
        <w:t>00/100</w:t>
      </w:r>
      <w:r w:rsidRPr="003B260C">
        <w:rPr>
          <w:rFonts w:ascii="Times New Roman" w:hAnsi="Times New Roman"/>
          <w:lang w:val="es-ES"/>
        </w:rPr>
        <w:t>), más un monto de ¢432.431.334.</w:t>
      </w:r>
      <w:r w:rsidRPr="003B260C">
        <w:rPr>
          <w:rFonts w:ascii="Times New Roman" w:hAnsi="Times New Roman"/>
          <w:vertAlign w:val="superscript"/>
          <w:lang w:val="es-ES"/>
        </w:rPr>
        <w:t>00</w:t>
      </w:r>
      <w:r w:rsidRPr="003B260C">
        <w:rPr>
          <w:rFonts w:ascii="Times New Roman" w:hAnsi="Times New Roman"/>
          <w:lang w:val="es-ES"/>
        </w:rPr>
        <w:t xml:space="preserve">, para un total de ¢ </w:t>
      </w:r>
      <w:r w:rsidRPr="003B260C">
        <w:rPr>
          <w:rFonts w:ascii="Times New Roman" w:hAnsi="Times New Roman"/>
          <w:color w:val="000000"/>
          <w:lang w:val="es-ES"/>
        </w:rPr>
        <w:t>824,134,654.</w:t>
      </w:r>
      <w:r w:rsidRPr="003B260C">
        <w:rPr>
          <w:rFonts w:ascii="Times New Roman" w:hAnsi="Times New Roman"/>
          <w:color w:val="000000"/>
          <w:vertAlign w:val="superscript"/>
          <w:lang w:val="es-ES"/>
        </w:rPr>
        <w:t>00</w:t>
      </w:r>
      <w:r w:rsidRPr="003B260C">
        <w:rPr>
          <w:rFonts w:ascii="Times New Roman" w:hAnsi="Times New Roman"/>
          <w:color w:val="000000"/>
          <w:lang w:val="es-ES"/>
        </w:rPr>
        <w:t xml:space="preserve">. </w:t>
      </w:r>
    </w:p>
    <w:p w:rsidR="002B5797" w:rsidRPr="003B260C" w:rsidRDefault="002B5797" w:rsidP="002B5797">
      <w:pPr>
        <w:jc w:val="both"/>
        <w:rPr>
          <w:color w:val="000000"/>
        </w:rPr>
      </w:pPr>
    </w:p>
    <w:p w:rsidR="002B5797" w:rsidRPr="003B260C" w:rsidRDefault="002B5797" w:rsidP="002B5797">
      <w:pPr>
        <w:pStyle w:val="Prrafodelista"/>
        <w:numPr>
          <w:ilvl w:val="0"/>
          <w:numId w:val="5"/>
        </w:numPr>
        <w:jc w:val="both"/>
        <w:rPr>
          <w:rFonts w:ascii="Times New Roman" w:hAnsi="Times New Roman"/>
          <w:color w:val="000000"/>
          <w:lang w:val="es-ES"/>
        </w:rPr>
      </w:pPr>
      <w:r w:rsidRPr="003B260C">
        <w:rPr>
          <w:rFonts w:ascii="Times New Roman" w:hAnsi="Times New Roman"/>
          <w:color w:val="000000"/>
          <w:lang w:val="es-ES"/>
        </w:rPr>
        <w:t xml:space="preserve">Los recursos por el monto de ¢ 432.431.334.00, se financiarán con recursos propios, provenientes de transferencias corrientes a personas (beneficio 001). </w:t>
      </w:r>
    </w:p>
    <w:p w:rsidR="002B5797" w:rsidRPr="003B260C" w:rsidRDefault="002B5797" w:rsidP="002B5797">
      <w:pPr>
        <w:pStyle w:val="Textoindependiente"/>
        <w:rPr>
          <w:sz w:val="24"/>
          <w:lang w:val="es-CR"/>
        </w:rPr>
      </w:pPr>
    </w:p>
    <w:p w:rsidR="002B5797" w:rsidRPr="003B260C" w:rsidRDefault="002B5797" w:rsidP="002B5797">
      <w:pPr>
        <w:numPr>
          <w:ilvl w:val="0"/>
          <w:numId w:val="5"/>
        </w:numPr>
        <w:jc w:val="both"/>
      </w:pPr>
      <w:r w:rsidRPr="003B260C">
        <w:rPr>
          <w:lang w:val="es-CR"/>
        </w:rPr>
        <w:t>Se instruye a la Subgerencias de Soporte Administrativo,  Subgerencia de Desarrollo Social,  realizar las modificaciones acordadas en la presente sesión</w:t>
      </w:r>
    </w:p>
    <w:p w:rsidR="002B5797" w:rsidRPr="003B260C" w:rsidRDefault="002B5797" w:rsidP="002B5797">
      <w:pPr>
        <w:pStyle w:val="Style2"/>
        <w:kinsoku w:val="0"/>
        <w:autoSpaceDE/>
        <w:autoSpaceDN/>
        <w:spacing w:before="0"/>
        <w:rPr>
          <w:rStyle w:val="CharacterStyle1"/>
          <w:bCs/>
          <w:iCs/>
          <w:w w:val="105"/>
          <w:sz w:val="24"/>
          <w:szCs w:val="24"/>
          <w:lang w:val="es-ES"/>
        </w:rPr>
      </w:pPr>
    </w:p>
    <w:p w:rsidR="002B5797" w:rsidRPr="003B260C" w:rsidRDefault="002B5797" w:rsidP="002B5797">
      <w:pPr>
        <w:jc w:val="both"/>
      </w:pPr>
      <w:r w:rsidRPr="003B260C">
        <w:t>El Dr. Fernando Marín somete a votación el anterior acuerdo.</w:t>
      </w:r>
    </w:p>
    <w:p w:rsidR="002B5797" w:rsidRPr="003B260C" w:rsidRDefault="002B5797" w:rsidP="002B5797">
      <w:pPr>
        <w:pStyle w:val="Style2"/>
        <w:kinsoku w:val="0"/>
        <w:autoSpaceDE/>
        <w:autoSpaceDN/>
        <w:spacing w:before="0"/>
        <w:rPr>
          <w:rStyle w:val="CharacterStyle1"/>
          <w:bCs/>
          <w:iCs/>
          <w:w w:val="105"/>
          <w:sz w:val="24"/>
          <w:szCs w:val="24"/>
          <w:lang w:val="es-ES"/>
        </w:rPr>
      </w:pPr>
    </w:p>
    <w:p w:rsidR="002B5797" w:rsidRPr="003B260C" w:rsidRDefault="002B5797" w:rsidP="002B5797">
      <w:pPr>
        <w:tabs>
          <w:tab w:val="left" w:pos="10080"/>
        </w:tabs>
        <w:ind w:right="44"/>
        <w:jc w:val="both"/>
        <w:outlineLvl w:val="0"/>
        <w:rPr>
          <w:lang w:val="es-CR"/>
        </w:rPr>
      </w:pPr>
      <w:r w:rsidRPr="003B260C">
        <w:rPr>
          <w:rStyle w:val="CharacterStyle1"/>
          <w:spacing w:val="-1"/>
          <w:w w:val="110"/>
          <w:sz w:val="24"/>
        </w:rPr>
        <w:t xml:space="preserve">Los señores Directores: </w:t>
      </w:r>
      <w:r w:rsidRPr="003B260C">
        <w:t xml:space="preserve">Dr. Fernando Marín Rojas, Licda. Rose Mary Ruiz Bravo, Licda. Floribeth Venegas Soto, Licda. María Eugenia Badilla Rojas, Licda. Mayra González León, Licda. Isabel Muñoz Mora, Lic. Jorge Vargas Roldán, </w:t>
      </w:r>
      <w:r w:rsidRPr="003B260C">
        <w:rPr>
          <w:lang w:val="es-CR"/>
        </w:rPr>
        <w:t>votan afirmativamente el anterior acuerdo.</w:t>
      </w:r>
    </w:p>
    <w:p w:rsidR="002B5797" w:rsidRPr="003B260C" w:rsidRDefault="002B5797" w:rsidP="002B5797">
      <w:pPr>
        <w:tabs>
          <w:tab w:val="left" w:pos="10080"/>
        </w:tabs>
        <w:ind w:right="44"/>
        <w:jc w:val="both"/>
        <w:outlineLvl w:val="0"/>
        <w:rPr>
          <w:lang w:val="es-CR"/>
        </w:rPr>
      </w:pPr>
    </w:p>
    <w:p w:rsidR="002B5797" w:rsidRPr="003B260C" w:rsidRDefault="002B5797" w:rsidP="002B5797">
      <w:pPr>
        <w:jc w:val="both"/>
        <w:rPr>
          <w:lang w:val="es-CR"/>
        </w:rPr>
      </w:pPr>
      <w:r w:rsidRPr="003B260C">
        <w:rPr>
          <w:lang w:val="es-CR"/>
        </w:rPr>
        <w:t>A solicitud del señor Presidente Ejecutivo, los señores Directores declaran firme el anterior acuerdo.</w:t>
      </w:r>
    </w:p>
    <w:p w:rsidR="002B5797" w:rsidRPr="003B260C" w:rsidRDefault="002B5797" w:rsidP="002B5797">
      <w:pPr>
        <w:jc w:val="both"/>
      </w:pPr>
    </w:p>
    <w:p w:rsidR="002B5797" w:rsidRPr="003B260C" w:rsidRDefault="002B5797" w:rsidP="002B5797">
      <w:pPr>
        <w:jc w:val="both"/>
      </w:pPr>
      <w:r w:rsidRPr="003B260C">
        <w:t>La Licda. Rose Mary Ruiz, manifiesta que tiene mucha esperanza, en cuanto a la aprobación del anterior acuerdo, ya que la mayor parte de los proyectos presentados, son para ayuda a personas que están en un proceso productivo; mujeres, pequeños agricultores.  Por otra parte, enfatiza que a las Gerencias les cuesta mucho llegar a acreditar estas organizaciones, debido a las dificultades que se les presentan, en cuanto a conseguir los documentos, etc.; por lo que esto, es motivo de alegría. Que además, existen otros proyectos interesantes, tales como educativos o de espacio recreativo para jóvenes, y son sumamente importantes.  Finaliza comentando que, lo anterior, posee un impacto importante, ya que esto permite una superación de la pobreza y no así, el mantenimiento de la misma. Felicita a quienes hicieron un esfuerzo para llevar dichos proyectos ante el Consejo Directivo.</w:t>
      </w:r>
    </w:p>
    <w:p w:rsidR="002B5797" w:rsidRPr="003B260C" w:rsidRDefault="002B5797" w:rsidP="002B5797">
      <w:pPr>
        <w:tabs>
          <w:tab w:val="left" w:pos="10080"/>
        </w:tabs>
        <w:ind w:right="44"/>
        <w:jc w:val="both"/>
        <w:outlineLvl w:val="0"/>
      </w:pPr>
    </w:p>
    <w:p w:rsidR="002B5797" w:rsidRPr="003B260C" w:rsidRDefault="002B5797" w:rsidP="002B5797">
      <w:pPr>
        <w:pStyle w:val="Style2"/>
        <w:kinsoku w:val="0"/>
        <w:autoSpaceDE/>
        <w:autoSpaceDN/>
        <w:spacing w:before="0"/>
        <w:rPr>
          <w:rStyle w:val="CharacterStyle1"/>
          <w:bCs/>
          <w:iCs/>
          <w:w w:val="105"/>
          <w:sz w:val="24"/>
          <w:szCs w:val="24"/>
          <w:lang w:val="es-ES"/>
        </w:rPr>
      </w:pPr>
      <w:r w:rsidRPr="003B260C">
        <w:rPr>
          <w:rStyle w:val="CharacterStyle1"/>
          <w:bCs/>
          <w:iCs/>
          <w:w w:val="105"/>
          <w:sz w:val="24"/>
          <w:szCs w:val="24"/>
          <w:lang w:val="es-ES"/>
        </w:rPr>
        <w:t>El Dr. Fernando Marín R, extiende un reconocimiento a cada uno de los que trabajaron en estos proyectos, y les agradece por su esfuerzo y dedicación.</w:t>
      </w:r>
    </w:p>
    <w:p w:rsidR="002B5797" w:rsidRPr="003B260C" w:rsidRDefault="002B5797" w:rsidP="002B5797">
      <w:pPr>
        <w:pStyle w:val="Style2"/>
        <w:kinsoku w:val="0"/>
        <w:autoSpaceDE/>
        <w:autoSpaceDN/>
        <w:spacing w:before="0"/>
        <w:rPr>
          <w:rStyle w:val="CharacterStyle1"/>
          <w:bCs/>
          <w:iCs/>
          <w:w w:val="105"/>
          <w:sz w:val="24"/>
          <w:szCs w:val="24"/>
          <w:lang w:val="es-ES"/>
        </w:rPr>
      </w:pPr>
    </w:p>
    <w:p w:rsidR="002B5797" w:rsidRPr="003B260C" w:rsidRDefault="002B5797" w:rsidP="002B5797">
      <w:pPr>
        <w:pStyle w:val="Style2"/>
        <w:kinsoku w:val="0"/>
        <w:autoSpaceDE/>
        <w:autoSpaceDN/>
        <w:spacing w:before="0"/>
        <w:rPr>
          <w:rStyle w:val="CharacterStyle1"/>
          <w:bCs/>
          <w:iCs/>
          <w:w w:val="105"/>
          <w:sz w:val="24"/>
          <w:szCs w:val="24"/>
          <w:lang w:val="es-ES"/>
        </w:rPr>
      </w:pPr>
      <w:r w:rsidRPr="003B260C">
        <w:rPr>
          <w:rStyle w:val="CharacterStyle1"/>
          <w:bCs/>
          <w:iCs/>
          <w:w w:val="105"/>
          <w:sz w:val="24"/>
          <w:szCs w:val="24"/>
          <w:lang w:val="es-ES"/>
        </w:rPr>
        <w:t>Se retiran los invitados de la sala de sesiones.</w:t>
      </w:r>
    </w:p>
    <w:p w:rsidR="002B5797" w:rsidRPr="003B260C" w:rsidRDefault="002B5797" w:rsidP="002B5797">
      <w:pPr>
        <w:pStyle w:val="Style2"/>
        <w:kinsoku w:val="0"/>
        <w:autoSpaceDE/>
        <w:autoSpaceDN/>
        <w:spacing w:before="0"/>
        <w:rPr>
          <w:rStyle w:val="CharacterStyle1"/>
          <w:bCs/>
          <w:iCs/>
          <w:w w:val="105"/>
          <w:sz w:val="24"/>
          <w:szCs w:val="24"/>
          <w:lang w:val="es-ES"/>
        </w:rPr>
      </w:pPr>
    </w:p>
    <w:p w:rsidR="002B5797" w:rsidRPr="003B260C" w:rsidRDefault="002B5797" w:rsidP="002B5797">
      <w:pPr>
        <w:pStyle w:val="Style2"/>
        <w:kinsoku w:val="0"/>
        <w:autoSpaceDE/>
        <w:autoSpaceDN/>
        <w:spacing w:before="0"/>
        <w:rPr>
          <w:rStyle w:val="CharacterStyle1"/>
          <w:bCs/>
          <w:iCs/>
          <w:w w:val="105"/>
          <w:sz w:val="24"/>
          <w:szCs w:val="24"/>
          <w:lang w:val="es-ES"/>
        </w:rPr>
      </w:pPr>
    </w:p>
    <w:p w:rsidR="002B5797" w:rsidRPr="003B260C" w:rsidRDefault="002B5797" w:rsidP="002B5797">
      <w:pPr>
        <w:pStyle w:val="Prrafodelista"/>
        <w:spacing w:after="200"/>
        <w:ind w:left="0"/>
        <w:contextualSpacing/>
        <w:jc w:val="both"/>
        <w:rPr>
          <w:rStyle w:val="CharacterStyle1"/>
          <w:rFonts w:ascii="Times New Roman" w:hAnsi="Times New Roman"/>
          <w:b/>
          <w:i/>
          <w:sz w:val="24"/>
          <w:lang w:val="es-ES"/>
        </w:rPr>
      </w:pPr>
      <w:r w:rsidRPr="003B260C">
        <w:rPr>
          <w:rStyle w:val="CharacterStyle1"/>
          <w:rFonts w:ascii="Times New Roman" w:hAnsi="Times New Roman"/>
          <w:b/>
          <w:i/>
          <w:sz w:val="24"/>
          <w:lang w:val="es-ES"/>
        </w:rPr>
        <w:t>ARTÍCULO SEXTO: ASUNTOS PRESIDENCIA EJECUTIVA</w:t>
      </w:r>
    </w:p>
    <w:p w:rsidR="002B5797" w:rsidRPr="003B260C" w:rsidRDefault="002B5797" w:rsidP="002B5797">
      <w:pPr>
        <w:pStyle w:val="Prrafodelista"/>
        <w:spacing w:after="200"/>
        <w:ind w:left="0"/>
        <w:contextualSpacing/>
        <w:jc w:val="both"/>
        <w:rPr>
          <w:rStyle w:val="CharacterStyle1"/>
          <w:rFonts w:ascii="Times New Roman" w:hAnsi="Times New Roman"/>
          <w:b/>
          <w:i/>
          <w:sz w:val="24"/>
          <w:lang w:val="es-ES"/>
        </w:rPr>
      </w:pPr>
    </w:p>
    <w:p w:rsidR="002B5797" w:rsidRPr="003B260C" w:rsidRDefault="002B5797" w:rsidP="002B5797">
      <w:pPr>
        <w:pStyle w:val="Prrafodelista"/>
        <w:spacing w:after="200"/>
        <w:ind w:left="0"/>
        <w:contextualSpacing/>
        <w:jc w:val="both"/>
        <w:rPr>
          <w:rStyle w:val="CharacterStyle1"/>
          <w:rFonts w:ascii="Times New Roman" w:hAnsi="Times New Roman"/>
          <w:b/>
          <w:i/>
          <w:caps/>
          <w:sz w:val="24"/>
          <w:lang w:val="es-ES"/>
        </w:rPr>
      </w:pPr>
      <w:r w:rsidRPr="003B260C">
        <w:rPr>
          <w:rStyle w:val="CharacterStyle1"/>
          <w:rFonts w:ascii="Times New Roman" w:hAnsi="Times New Roman"/>
          <w:b/>
          <w:i/>
          <w:caps/>
          <w:sz w:val="24"/>
          <w:lang w:val="es-ES"/>
        </w:rPr>
        <w:t>6.1.  Análisis del proyecto de ley denominado “Reforma a la Ley No. 8563 de Fortalecimiento Financiero del IMAS”, según oficio P.E.1238-10-2012.</w:t>
      </w:r>
    </w:p>
    <w:p w:rsidR="002B5797" w:rsidRPr="003B260C" w:rsidRDefault="002B5797" w:rsidP="002B5797">
      <w:pPr>
        <w:pStyle w:val="Prrafodelista"/>
        <w:spacing w:after="200"/>
        <w:ind w:left="0"/>
        <w:contextualSpacing/>
        <w:jc w:val="both"/>
        <w:rPr>
          <w:rStyle w:val="CharacterStyle1"/>
          <w:rFonts w:ascii="Times New Roman" w:hAnsi="Times New Roman"/>
          <w:caps/>
          <w:sz w:val="24"/>
        </w:rPr>
      </w:pPr>
    </w:p>
    <w:p w:rsidR="002B5797" w:rsidRPr="003B260C" w:rsidRDefault="002B5797" w:rsidP="002B5797">
      <w:pPr>
        <w:pStyle w:val="Prrafodelista"/>
        <w:spacing w:after="200"/>
        <w:ind w:left="0"/>
        <w:contextualSpacing/>
        <w:jc w:val="both"/>
        <w:rPr>
          <w:rStyle w:val="CharacterStyle1"/>
          <w:rFonts w:ascii="Times New Roman" w:hAnsi="Times New Roman"/>
          <w:sz w:val="24"/>
        </w:rPr>
      </w:pPr>
      <w:r w:rsidRPr="003B260C">
        <w:rPr>
          <w:rStyle w:val="CharacterStyle1"/>
          <w:rFonts w:ascii="Times New Roman" w:hAnsi="Times New Roman"/>
          <w:sz w:val="24"/>
        </w:rPr>
        <w:t xml:space="preserve">El Dr. Fernando Marín R, expresa que en una revisión de forma, se hizo la propuesta de varios cambios, no obstante, un cambio en específico, desea hacerlo de conocimiento de los Señores Directores.  </w:t>
      </w:r>
    </w:p>
    <w:p w:rsidR="002B5797" w:rsidRPr="003B260C" w:rsidRDefault="002B5797" w:rsidP="002B5797">
      <w:pPr>
        <w:pStyle w:val="Prrafodelista"/>
        <w:spacing w:after="200"/>
        <w:ind w:left="0"/>
        <w:contextualSpacing/>
        <w:jc w:val="both"/>
        <w:rPr>
          <w:rStyle w:val="CharacterStyle1"/>
          <w:rFonts w:ascii="Times New Roman" w:hAnsi="Times New Roman"/>
          <w:sz w:val="24"/>
        </w:rPr>
      </w:pPr>
    </w:p>
    <w:p w:rsidR="002B5797" w:rsidRPr="003B260C" w:rsidRDefault="002B5797" w:rsidP="002B5797">
      <w:pPr>
        <w:pStyle w:val="Prrafodelista"/>
        <w:spacing w:after="200"/>
        <w:ind w:left="0"/>
        <w:contextualSpacing/>
        <w:jc w:val="both"/>
        <w:rPr>
          <w:rStyle w:val="CharacterStyle1"/>
          <w:rFonts w:ascii="Times New Roman" w:hAnsi="Times New Roman"/>
          <w:sz w:val="24"/>
        </w:rPr>
      </w:pPr>
      <w:r w:rsidRPr="003B260C">
        <w:rPr>
          <w:rStyle w:val="CharacterStyle1"/>
          <w:rFonts w:ascii="Times New Roman" w:hAnsi="Times New Roman"/>
          <w:sz w:val="24"/>
        </w:rPr>
        <w:t>Le da la palabra al Lic. Berny Vargas M, para que les explique a los Señores Directores de que trata dicho cambio.</w:t>
      </w:r>
    </w:p>
    <w:p w:rsidR="002B5797" w:rsidRPr="003B260C" w:rsidRDefault="002B5797" w:rsidP="002B5797">
      <w:pPr>
        <w:pStyle w:val="Prrafodelista"/>
        <w:spacing w:after="200"/>
        <w:ind w:left="0"/>
        <w:contextualSpacing/>
        <w:jc w:val="both"/>
        <w:rPr>
          <w:rStyle w:val="CharacterStyle1"/>
          <w:rFonts w:ascii="Times New Roman" w:hAnsi="Times New Roman"/>
          <w:sz w:val="24"/>
        </w:rPr>
      </w:pPr>
    </w:p>
    <w:p w:rsidR="002B5797" w:rsidRPr="003B260C" w:rsidRDefault="002B5797" w:rsidP="002B5797">
      <w:pPr>
        <w:pStyle w:val="Prrafodelista"/>
        <w:spacing w:after="200"/>
        <w:ind w:left="0"/>
        <w:contextualSpacing/>
        <w:jc w:val="both"/>
        <w:rPr>
          <w:rStyle w:val="CharacterStyle1"/>
          <w:rFonts w:ascii="Times New Roman" w:hAnsi="Times New Roman"/>
          <w:sz w:val="24"/>
        </w:rPr>
      </w:pPr>
      <w:r w:rsidRPr="003B260C">
        <w:rPr>
          <w:rStyle w:val="CharacterStyle1"/>
          <w:rFonts w:ascii="Times New Roman" w:hAnsi="Times New Roman"/>
          <w:sz w:val="24"/>
        </w:rPr>
        <w:t>El Lic. Berny Vargas M., manifiesta que, la Ley 8563 en su Artículo Primero, es bastante extenso, y que mediante incisos, propone reformar varios Artículos.  El inciso D, de ese Artículo, propone cambiar el régimen de exenciones que tiene el IMAS, ya no está genérico como lo indica el Artículo 31 de la Ley 4760, sino que pasa a uno específico; con la idea de esta propuesta de Ley, es volver al régimen genérico para que la Institución vaya a estar exenta de todo.  De esta forma está redactado, e igualmente fue visto anteriormente, cuando se tuvo conocimiento del documento.  Lo único es que, la aprobación de la propuesta que tuvieron a la vista los Señores Directores, era de dos artículos; y ahora pasa a ser de tres, siendo así; el Artículo Primero diría de la siguiente manera: “Se reforma el inciso D del Artículo 1, de la Ley 8563…” y continua tal y como lo tienen a la vista. De forma que se extrae, esto del Artículo 2º donde dice que se adicionan Artículos, porque en este se está reformando no se está adicionando, ese es el cambio principal.</w:t>
      </w:r>
    </w:p>
    <w:p w:rsidR="002B5797" w:rsidRPr="003B260C" w:rsidRDefault="002B5797" w:rsidP="002B5797">
      <w:pPr>
        <w:pStyle w:val="Prrafodelista"/>
        <w:spacing w:after="200"/>
        <w:ind w:left="0"/>
        <w:contextualSpacing/>
        <w:jc w:val="both"/>
        <w:rPr>
          <w:rStyle w:val="CharacterStyle1"/>
          <w:rFonts w:ascii="Times New Roman" w:hAnsi="Times New Roman"/>
          <w:sz w:val="24"/>
        </w:rPr>
      </w:pPr>
    </w:p>
    <w:p w:rsidR="002B5797" w:rsidRPr="003B260C" w:rsidRDefault="002B5797" w:rsidP="002B5797">
      <w:pPr>
        <w:pStyle w:val="Prrafodelista"/>
        <w:spacing w:after="200"/>
        <w:ind w:left="0"/>
        <w:contextualSpacing/>
        <w:jc w:val="both"/>
        <w:rPr>
          <w:rStyle w:val="CharacterStyle1"/>
          <w:rFonts w:ascii="Times New Roman" w:hAnsi="Times New Roman"/>
          <w:sz w:val="24"/>
        </w:rPr>
      </w:pPr>
      <w:r w:rsidRPr="003B260C">
        <w:rPr>
          <w:rStyle w:val="CharacterStyle1"/>
          <w:rFonts w:ascii="Times New Roman" w:hAnsi="Times New Roman"/>
          <w:sz w:val="24"/>
        </w:rPr>
        <w:t>La Licda. María Eugenia Badilla, pregunta si hubo consulta previa al INAMU? Y si existió, qué respuesta se obtuvo y en qué forma se contestó ante un proyecto como este.</w:t>
      </w:r>
    </w:p>
    <w:p w:rsidR="002B5797" w:rsidRPr="003B260C" w:rsidRDefault="002B5797" w:rsidP="002B5797">
      <w:pPr>
        <w:pStyle w:val="Prrafodelista"/>
        <w:spacing w:after="200"/>
        <w:ind w:left="0"/>
        <w:contextualSpacing/>
        <w:jc w:val="both"/>
        <w:rPr>
          <w:rStyle w:val="CharacterStyle1"/>
          <w:rFonts w:ascii="Times New Roman" w:hAnsi="Times New Roman"/>
          <w:sz w:val="24"/>
        </w:rPr>
      </w:pPr>
    </w:p>
    <w:p w:rsidR="002B5797" w:rsidRPr="003B260C" w:rsidRDefault="002B5797" w:rsidP="002B5797">
      <w:pPr>
        <w:pStyle w:val="Prrafodelista"/>
        <w:spacing w:after="200"/>
        <w:ind w:left="0"/>
        <w:contextualSpacing/>
        <w:jc w:val="both"/>
        <w:rPr>
          <w:rStyle w:val="CharacterStyle1"/>
          <w:rFonts w:ascii="Times New Roman" w:hAnsi="Times New Roman"/>
          <w:sz w:val="24"/>
        </w:rPr>
      </w:pPr>
      <w:r w:rsidRPr="003B260C">
        <w:rPr>
          <w:rStyle w:val="CharacterStyle1"/>
          <w:rFonts w:ascii="Times New Roman" w:hAnsi="Times New Roman"/>
          <w:sz w:val="24"/>
        </w:rPr>
        <w:t>El Lic. Jorge Vargas, manifiesta que en el Artículo 3 que se reforma el párrafo, Segundo Artículo Único de la Ley 8184; se leería: “los mecanismos de apoyo solicitarán fundamentalmente financiamiento reembolsable, para actividades productivas…”.  Por lo que, hace la consulta si, es ahí en donde debe indicarse “no reembolsables”?</w:t>
      </w:r>
    </w:p>
    <w:p w:rsidR="002B5797" w:rsidRPr="003B260C" w:rsidRDefault="002B5797" w:rsidP="002B5797">
      <w:pPr>
        <w:pStyle w:val="Prrafodelista"/>
        <w:spacing w:after="200"/>
        <w:ind w:left="0"/>
        <w:contextualSpacing/>
        <w:jc w:val="both"/>
        <w:rPr>
          <w:rStyle w:val="CharacterStyle1"/>
          <w:rFonts w:ascii="Times New Roman" w:hAnsi="Times New Roman"/>
          <w:sz w:val="24"/>
        </w:rPr>
      </w:pPr>
    </w:p>
    <w:p w:rsidR="002B5797" w:rsidRPr="003B260C" w:rsidRDefault="002B5797" w:rsidP="002B5797">
      <w:pPr>
        <w:pStyle w:val="Prrafodelista"/>
        <w:spacing w:after="200"/>
        <w:ind w:left="0"/>
        <w:contextualSpacing/>
        <w:jc w:val="both"/>
        <w:rPr>
          <w:rStyle w:val="CharacterStyle1"/>
          <w:rFonts w:ascii="Times New Roman" w:hAnsi="Times New Roman"/>
          <w:sz w:val="24"/>
        </w:rPr>
      </w:pPr>
      <w:r w:rsidRPr="003B260C">
        <w:rPr>
          <w:rStyle w:val="CharacterStyle1"/>
          <w:rFonts w:ascii="Times New Roman" w:hAnsi="Times New Roman"/>
          <w:sz w:val="24"/>
        </w:rPr>
        <w:t>El Dr. Fernando Marín R., responde indicándole que en la moción se había establecido eliminar el “no reembolsable”.</w:t>
      </w:r>
    </w:p>
    <w:p w:rsidR="002B5797" w:rsidRPr="003B260C" w:rsidRDefault="002B5797" w:rsidP="002B5797">
      <w:pPr>
        <w:pStyle w:val="Style2"/>
        <w:kinsoku w:val="0"/>
        <w:autoSpaceDE/>
        <w:autoSpaceDN/>
        <w:spacing w:before="0"/>
        <w:rPr>
          <w:sz w:val="24"/>
          <w:szCs w:val="24"/>
          <w:lang w:val="es-CR"/>
        </w:rPr>
      </w:pPr>
      <w:r w:rsidRPr="003B260C">
        <w:rPr>
          <w:sz w:val="24"/>
          <w:szCs w:val="24"/>
          <w:lang w:val="es-CR"/>
        </w:rPr>
        <w:t>El Dr. Fernando Marín Rojas, propone el siguiente acuerdo.</w:t>
      </w:r>
    </w:p>
    <w:p w:rsidR="002B5797" w:rsidRPr="003B260C" w:rsidRDefault="002B5797" w:rsidP="002B5797">
      <w:pPr>
        <w:jc w:val="both"/>
        <w:rPr>
          <w:b/>
          <w:i/>
        </w:rPr>
      </w:pPr>
    </w:p>
    <w:p w:rsidR="002B5797" w:rsidRPr="003B260C" w:rsidRDefault="002B5797" w:rsidP="002B5797">
      <w:pPr>
        <w:jc w:val="both"/>
        <w:rPr>
          <w:b/>
          <w:i/>
        </w:rPr>
      </w:pPr>
    </w:p>
    <w:p w:rsidR="002B5797" w:rsidRPr="003B260C" w:rsidRDefault="002B5797" w:rsidP="002B5797">
      <w:pPr>
        <w:jc w:val="both"/>
        <w:rPr>
          <w:b/>
          <w:i/>
        </w:rPr>
      </w:pPr>
      <w:r w:rsidRPr="003B260C">
        <w:rPr>
          <w:b/>
          <w:i/>
        </w:rPr>
        <w:t>ACUERDO CD 420-10-2012</w:t>
      </w:r>
    </w:p>
    <w:p w:rsidR="002B5797" w:rsidRPr="003B260C" w:rsidRDefault="002B5797" w:rsidP="002B5797">
      <w:pPr>
        <w:jc w:val="both"/>
        <w:rPr>
          <w:b/>
          <w:i/>
        </w:rPr>
      </w:pPr>
    </w:p>
    <w:p w:rsidR="002B5797" w:rsidRPr="003B260C" w:rsidRDefault="002B5797" w:rsidP="002B5797">
      <w:pPr>
        <w:jc w:val="center"/>
        <w:rPr>
          <w:b/>
          <w:i/>
        </w:rPr>
      </w:pPr>
      <w:r w:rsidRPr="003B260C">
        <w:rPr>
          <w:b/>
          <w:i/>
        </w:rPr>
        <w:t xml:space="preserve">POR TANTO, </w:t>
      </w:r>
    </w:p>
    <w:p w:rsidR="002B5797" w:rsidRPr="003B260C" w:rsidRDefault="002B5797" w:rsidP="002B5797">
      <w:pPr>
        <w:jc w:val="both"/>
        <w:rPr>
          <w:b/>
          <w:i/>
        </w:rPr>
      </w:pPr>
      <w:r w:rsidRPr="003B260C">
        <w:rPr>
          <w:b/>
          <w:i/>
        </w:rPr>
        <w:t>Se acuerda.</w:t>
      </w:r>
    </w:p>
    <w:p w:rsidR="002B5797" w:rsidRPr="003B260C" w:rsidRDefault="002B5797" w:rsidP="002B5797">
      <w:pPr>
        <w:jc w:val="both"/>
      </w:pPr>
    </w:p>
    <w:p w:rsidR="002B5797" w:rsidRPr="003B260C" w:rsidRDefault="002B5797" w:rsidP="002B5797">
      <w:pPr>
        <w:jc w:val="both"/>
      </w:pPr>
    </w:p>
    <w:p w:rsidR="002B5797" w:rsidRPr="003B260C" w:rsidRDefault="002B5797" w:rsidP="002B5797">
      <w:pPr>
        <w:jc w:val="both"/>
      </w:pPr>
      <w:r w:rsidRPr="003B260C">
        <w:t>Aprobar el proyecto de Ley denominado “Reforma a la Ley No.8563 de Fortalecimiento Financiero del IMAS”, presentado según oficio PE. 1238-10-2012, suscrito por el Doctor Fernando Marín Rojas, Presidente Ejecutivo.</w:t>
      </w:r>
    </w:p>
    <w:p w:rsidR="002B5797" w:rsidRPr="003B260C" w:rsidRDefault="002B5797" w:rsidP="002B5797">
      <w:pPr>
        <w:ind w:left="720"/>
        <w:rPr>
          <w:b/>
        </w:rPr>
      </w:pPr>
    </w:p>
    <w:p w:rsidR="002B5797" w:rsidRPr="003B260C" w:rsidRDefault="002B5797" w:rsidP="002B5797">
      <w:pPr>
        <w:jc w:val="both"/>
      </w:pPr>
      <w:r w:rsidRPr="003B260C">
        <w:t>El Dr. Fernando Marín somete a votación el anterior acuerdo.</w:t>
      </w:r>
    </w:p>
    <w:p w:rsidR="002B5797" w:rsidRPr="003B260C" w:rsidRDefault="002B5797" w:rsidP="002B5797">
      <w:pPr>
        <w:pStyle w:val="Style2"/>
        <w:kinsoku w:val="0"/>
        <w:autoSpaceDE/>
        <w:autoSpaceDN/>
        <w:spacing w:before="0"/>
        <w:rPr>
          <w:rStyle w:val="CharacterStyle1"/>
          <w:bCs/>
          <w:iCs/>
          <w:w w:val="105"/>
          <w:sz w:val="24"/>
          <w:szCs w:val="24"/>
          <w:lang w:val="es-ES"/>
        </w:rPr>
      </w:pPr>
    </w:p>
    <w:p w:rsidR="002B5797" w:rsidRPr="003B260C" w:rsidRDefault="002B5797" w:rsidP="002B5797">
      <w:pPr>
        <w:tabs>
          <w:tab w:val="left" w:pos="10080"/>
        </w:tabs>
        <w:ind w:right="44"/>
        <w:jc w:val="both"/>
        <w:outlineLvl w:val="0"/>
        <w:rPr>
          <w:lang w:val="es-CR"/>
        </w:rPr>
      </w:pPr>
      <w:r w:rsidRPr="003B260C">
        <w:rPr>
          <w:rStyle w:val="CharacterStyle1"/>
          <w:spacing w:val="-1"/>
          <w:w w:val="110"/>
          <w:sz w:val="24"/>
        </w:rPr>
        <w:t xml:space="preserve">Los señores Directores: </w:t>
      </w:r>
      <w:r w:rsidRPr="003B260C">
        <w:t xml:space="preserve">Dr. Fernando Marín Rojas, Licda. Rose Mary Ruiz Bravo, Licda. Floribeth Venegas Soto, Licda. María Eugenia Badilla Rojas, Licda. Mayra González León, Licda. Isabel Muñoz Mora, Lic. Jorge Vargas Roldán, </w:t>
      </w:r>
      <w:r w:rsidRPr="003B260C">
        <w:rPr>
          <w:lang w:val="es-CR"/>
        </w:rPr>
        <w:t>votan afirmativamente el anterior acuerdo.</w:t>
      </w:r>
    </w:p>
    <w:p w:rsidR="002B5797" w:rsidRPr="003B260C" w:rsidRDefault="002B5797" w:rsidP="002B5797">
      <w:pPr>
        <w:tabs>
          <w:tab w:val="left" w:pos="10080"/>
        </w:tabs>
        <w:ind w:right="44"/>
        <w:jc w:val="both"/>
        <w:outlineLvl w:val="0"/>
        <w:rPr>
          <w:lang w:val="es-CR"/>
        </w:rPr>
      </w:pPr>
    </w:p>
    <w:p w:rsidR="002B5797" w:rsidRPr="003B260C" w:rsidRDefault="002B5797" w:rsidP="002B5797">
      <w:pPr>
        <w:jc w:val="both"/>
        <w:rPr>
          <w:lang w:val="es-CR"/>
        </w:rPr>
      </w:pPr>
      <w:r w:rsidRPr="003B260C">
        <w:rPr>
          <w:lang w:val="es-CR"/>
        </w:rPr>
        <w:t>A solicitud del señor Presidente Ejecutivo, los señores Directores declaran firme el anterior acuerdo.</w:t>
      </w:r>
    </w:p>
    <w:p w:rsidR="002B5797" w:rsidRPr="003B260C" w:rsidRDefault="002B5797" w:rsidP="002B5797">
      <w:pPr>
        <w:pStyle w:val="Prrafodelista"/>
        <w:spacing w:after="200"/>
        <w:ind w:left="0"/>
        <w:contextualSpacing/>
        <w:jc w:val="both"/>
        <w:rPr>
          <w:rStyle w:val="CharacterStyle1"/>
          <w:rFonts w:ascii="Times New Roman" w:hAnsi="Times New Roman"/>
          <w:sz w:val="24"/>
        </w:rPr>
      </w:pPr>
    </w:p>
    <w:p w:rsidR="002B5797" w:rsidRPr="003B260C" w:rsidRDefault="002B5797" w:rsidP="002B5797">
      <w:pPr>
        <w:pStyle w:val="Prrafodelista"/>
        <w:spacing w:after="200"/>
        <w:ind w:left="0"/>
        <w:contextualSpacing/>
        <w:jc w:val="both"/>
        <w:rPr>
          <w:rStyle w:val="CharacterStyle1"/>
          <w:rFonts w:ascii="Times New Roman" w:hAnsi="Times New Roman"/>
          <w:sz w:val="24"/>
        </w:rPr>
      </w:pPr>
    </w:p>
    <w:p w:rsidR="002B5797" w:rsidRPr="003B260C" w:rsidRDefault="002B5797" w:rsidP="002B5797">
      <w:pPr>
        <w:pStyle w:val="Prrafodelista"/>
        <w:spacing w:after="200"/>
        <w:ind w:left="0"/>
        <w:contextualSpacing/>
        <w:jc w:val="both"/>
        <w:rPr>
          <w:rStyle w:val="CharacterStyle1"/>
          <w:rFonts w:ascii="Times New Roman" w:hAnsi="Times New Roman"/>
          <w:b/>
          <w:i/>
          <w:caps/>
          <w:sz w:val="24"/>
          <w:lang w:val="es-ES"/>
        </w:rPr>
      </w:pPr>
      <w:r w:rsidRPr="003B260C">
        <w:rPr>
          <w:rStyle w:val="CharacterStyle1"/>
          <w:rFonts w:ascii="Times New Roman" w:hAnsi="Times New Roman"/>
          <w:b/>
          <w:i/>
          <w:caps/>
          <w:sz w:val="24"/>
          <w:lang w:val="es-ES"/>
        </w:rPr>
        <w:t>6.2. Autorizar para que el señor Presidente Ejecutivo, pueda incluir o modificar, según RECOMENDaciones que presentan las distintas instancias que tienen relación con la firma del  Decreto 29531-MTSS, aprobado este Decreto mediante acuerdo CD. 272-07-2012 del Acta No.053-07-2012, Art. 4 de fecha 18 DE JULIO DE 2012.</w:t>
      </w:r>
    </w:p>
    <w:p w:rsidR="002B5797" w:rsidRPr="003B260C" w:rsidRDefault="002B5797" w:rsidP="002B5797">
      <w:pPr>
        <w:pStyle w:val="Prrafodelista"/>
        <w:spacing w:after="200"/>
        <w:ind w:left="0"/>
        <w:contextualSpacing/>
        <w:jc w:val="both"/>
        <w:rPr>
          <w:rStyle w:val="CharacterStyle1"/>
          <w:rFonts w:ascii="Times New Roman" w:hAnsi="Times New Roman"/>
          <w:b/>
          <w:i/>
          <w:caps/>
          <w:sz w:val="24"/>
          <w:lang w:val="es-ES"/>
        </w:rPr>
      </w:pPr>
    </w:p>
    <w:p w:rsidR="002B5797" w:rsidRPr="003B260C" w:rsidRDefault="002B5797" w:rsidP="002B5797">
      <w:pPr>
        <w:pStyle w:val="Style2"/>
        <w:kinsoku w:val="0"/>
        <w:autoSpaceDE/>
        <w:autoSpaceDN/>
        <w:spacing w:before="0"/>
        <w:rPr>
          <w:rStyle w:val="CharacterStyle1"/>
          <w:bCs/>
          <w:iCs/>
          <w:w w:val="105"/>
          <w:sz w:val="24"/>
          <w:szCs w:val="24"/>
          <w:lang w:val="es-ES"/>
        </w:rPr>
      </w:pPr>
      <w:r w:rsidRPr="003B260C">
        <w:rPr>
          <w:sz w:val="24"/>
          <w:szCs w:val="24"/>
          <w:lang w:val="es-ES"/>
        </w:rPr>
        <w:t>La Licda. Mayra Trejos da lectura del siguiente proyecto de acuerdo.</w:t>
      </w:r>
    </w:p>
    <w:p w:rsidR="002B5797" w:rsidRPr="003B260C" w:rsidRDefault="002B5797" w:rsidP="002B5797">
      <w:pPr>
        <w:pStyle w:val="Style2"/>
        <w:kinsoku w:val="0"/>
        <w:autoSpaceDE/>
        <w:autoSpaceDN/>
        <w:spacing w:before="0"/>
        <w:rPr>
          <w:rStyle w:val="CharacterStyle1"/>
          <w:bCs/>
          <w:iCs/>
          <w:w w:val="105"/>
          <w:sz w:val="24"/>
          <w:szCs w:val="24"/>
          <w:lang w:val="es-CR"/>
        </w:rPr>
      </w:pPr>
    </w:p>
    <w:p w:rsidR="002B5797" w:rsidRPr="003B260C" w:rsidRDefault="002B5797" w:rsidP="002B5797">
      <w:pPr>
        <w:pStyle w:val="Style2"/>
        <w:kinsoku w:val="0"/>
        <w:autoSpaceDE/>
        <w:autoSpaceDN/>
        <w:spacing w:before="0"/>
        <w:rPr>
          <w:b/>
          <w:i/>
          <w:sz w:val="24"/>
          <w:szCs w:val="24"/>
          <w:lang w:val="es-ES"/>
        </w:rPr>
      </w:pPr>
      <w:r w:rsidRPr="003B260C">
        <w:rPr>
          <w:b/>
          <w:i/>
          <w:sz w:val="24"/>
          <w:szCs w:val="24"/>
          <w:lang w:val="es-ES"/>
        </w:rPr>
        <w:t>ACUERDO CD 421-10-2012</w:t>
      </w:r>
    </w:p>
    <w:p w:rsidR="002B5797" w:rsidRPr="003B260C" w:rsidRDefault="002B5797" w:rsidP="002B5797">
      <w:pPr>
        <w:pStyle w:val="Style2"/>
        <w:kinsoku w:val="0"/>
        <w:autoSpaceDE/>
        <w:autoSpaceDN/>
        <w:spacing w:before="0"/>
        <w:rPr>
          <w:rStyle w:val="CharacterStyle1"/>
          <w:bCs/>
          <w:iCs/>
          <w:w w:val="105"/>
          <w:sz w:val="24"/>
          <w:szCs w:val="24"/>
          <w:lang w:val="es-CR"/>
        </w:rPr>
      </w:pPr>
    </w:p>
    <w:p w:rsidR="002B5797" w:rsidRPr="003B260C" w:rsidRDefault="002B5797" w:rsidP="002B5797">
      <w:pPr>
        <w:jc w:val="center"/>
        <w:rPr>
          <w:b/>
          <w:i/>
        </w:rPr>
      </w:pPr>
      <w:r w:rsidRPr="003B260C">
        <w:rPr>
          <w:b/>
          <w:i/>
        </w:rPr>
        <w:t xml:space="preserve">POR TANTO, </w:t>
      </w:r>
    </w:p>
    <w:p w:rsidR="002B5797" w:rsidRPr="003B260C" w:rsidRDefault="002B5797" w:rsidP="002B5797">
      <w:pPr>
        <w:jc w:val="both"/>
        <w:rPr>
          <w:b/>
          <w:i/>
        </w:rPr>
      </w:pPr>
      <w:r w:rsidRPr="003B260C">
        <w:rPr>
          <w:b/>
          <w:i/>
        </w:rPr>
        <w:t>Se acuerda.</w:t>
      </w:r>
    </w:p>
    <w:p w:rsidR="002B5797" w:rsidRPr="003B260C" w:rsidRDefault="002B5797" w:rsidP="002B5797">
      <w:pPr>
        <w:jc w:val="both"/>
      </w:pPr>
    </w:p>
    <w:p w:rsidR="002B5797" w:rsidRPr="003B260C" w:rsidRDefault="002B5797" w:rsidP="002B5797">
      <w:pPr>
        <w:jc w:val="both"/>
      </w:pPr>
      <w:r w:rsidRPr="003B260C">
        <w:t>Autorizar al Dr. Fernando Marín Rojas, Presidente Ejecutivo, para que incluya las modificaciones de forma, a la propuesta de Reforma al Decreto No. 29531-MTSS “Reglamento a las leyes 4760 y reformas a las leyes 7083, 7151 y 7154, sobre Otorgamiento de Escrituras de Propiedad a los Adjudicatarios del proyecto de vivienda IMAS”, aprobado por este Consejo Directivo, mediante acuerdo CD 272-07-2012, Acta No.053-07-2012, artículo 4, de fecha 18 de julio del 2012,  de acuerdo a las  revisiones realizadas por la Dirección de Leyes y Decretos de Casa Presidencial y del Ministerio de Economía, Industria y Comercio.</w:t>
      </w:r>
    </w:p>
    <w:p w:rsidR="002B5797" w:rsidRPr="003B260C" w:rsidRDefault="002B5797" w:rsidP="002B5797">
      <w:pPr>
        <w:jc w:val="both"/>
      </w:pPr>
    </w:p>
    <w:p w:rsidR="002B5797" w:rsidRPr="003B260C" w:rsidRDefault="002B5797" w:rsidP="002B5797">
      <w:pPr>
        <w:jc w:val="both"/>
      </w:pPr>
      <w:r w:rsidRPr="003B260C">
        <w:t>El Dr. Fernando Marín somete a votación el anterior acuerdo.</w:t>
      </w:r>
    </w:p>
    <w:p w:rsidR="002B5797" w:rsidRPr="003B260C" w:rsidRDefault="002B5797" w:rsidP="002B5797">
      <w:pPr>
        <w:pStyle w:val="Style2"/>
        <w:kinsoku w:val="0"/>
        <w:autoSpaceDE/>
        <w:autoSpaceDN/>
        <w:spacing w:before="0"/>
        <w:rPr>
          <w:rStyle w:val="CharacterStyle1"/>
          <w:bCs/>
          <w:iCs/>
          <w:w w:val="105"/>
          <w:sz w:val="24"/>
          <w:szCs w:val="24"/>
          <w:lang w:val="es-ES"/>
        </w:rPr>
      </w:pPr>
    </w:p>
    <w:p w:rsidR="002B5797" w:rsidRPr="003B260C" w:rsidRDefault="002B5797" w:rsidP="002B5797">
      <w:pPr>
        <w:tabs>
          <w:tab w:val="left" w:pos="10080"/>
        </w:tabs>
        <w:ind w:right="44"/>
        <w:jc w:val="both"/>
        <w:outlineLvl w:val="0"/>
        <w:rPr>
          <w:lang w:val="es-CR"/>
        </w:rPr>
      </w:pPr>
      <w:r w:rsidRPr="003B260C">
        <w:rPr>
          <w:rStyle w:val="CharacterStyle1"/>
          <w:spacing w:val="-1"/>
          <w:w w:val="110"/>
          <w:sz w:val="24"/>
        </w:rPr>
        <w:t xml:space="preserve">Los señores Directores: </w:t>
      </w:r>
      <w:r w:rsidRPr="003B260C">
        <w:t xml:space="preserve">Dr. Fernando Marín Rojas, Licda. Rose Mary Ruiz Bravo, Licda. Floribeth Venegas Soto, Licda. María Eugenia Badilla Rojas, Licda. Mayra González León, Licda. Isabel Muñoz Mora, Lic. Jorge Vargas Roldán, </w:t>
      </w:r>
      <w:r w:rsidRPr="003B260C">
        <w:rPr>
          <w:lang w:val="es-CR"/>
        </w:rPr>
        <w:t>votan afirmativamente el anterior acuerdo.</w:t>
      </w:r>
    </w:p>
    <w:p w:rsidR="002B5797" w:rsidRPr="003B260C" w:rsidRDefault="002B5797" w:rsidP="002B5797">
      <w:pPr>
        <w:tabs>
          <w:tab w:val="left" w:pos="10080"/>
        </w:tabs>
        <w:ind w:right="44"/>
        <w:jc w:val="both"/>
        <w:outlineLvl w:val="0"/>
        <w:rPr>
          <w:lang w:val="es-CR"/>
        </w:rPr>
      </w:pPr>
    </w:p>
    <w:p w:rsidR="002B5797" w:rsidRPr="003B260C" w:rsidRDefault="002B5797" w:rsidP="002B5797">
      <w:pPr>
        <w:jc w:val="both"/>
        <w:rPr>
          <w:lang w:val="es-CR"/>
        </w:rPr>
      </w:pPr>
      <w:r w:rsidRPr="003B260C">
        <w:rPr>
          <w:lang w:val="es-CR"/>
        </w:rPr>
        <w:t>A solicitud del señor Presidente Ejecutivo, los señores Directores declaran firme el anterior acuerdo.</w:t>
      </w:r>
    </w:p>
    <w:p w:rsidR="002B5797" w:rsidRPr="003B260C" w:rsidRDefault="002B5797" w:rsidP="002B5797">
      <w:pPr>
        <w:pStyle w:val="Style2"/>
        <w:kinsoku w:val="0"/>
        <w:autoSpaceDE/>
        <w:autoSpaceDN/>
        <w:spacing w:before="0"/>
        <w:rPr>
          <w:rStyle w:val="CharacterStyle1"/>
          <w:bCs/>
          <w:iCs/>
          <w:w w:val="105"/>
          <w:sz w:val="24"/>
          <w:szCs w:val="24"/>
          <w:lang w:val="es-CR"/>
        </w:rPr>
      </w:pPr>
    </w:p>
    <w:p w:rsidR="002B5797" w:rsidRPr="003B260C" w:rsidRDefault="002B5797" w:rsidP="002B5797">
      <w:pPr>
        <w:pStyle w:val="Style2"/>
        <w:kinsoku w:val="0"/>
        <w:autoSpaceDE/>
        <w:autoSpaceDN/>
        <w:spacing w:before="0"/>
        <w:rPr>
          <w:rStyle w:val="CharacterStyle1"/>
          <w:bCs/>
          <w:iCs/>
          <w:w w:val="105"/>
          <w:sz w:val="24"/>
          <w:szCs w:val="24"/>
          <w:lang w:val="es-CR"/>
        </w:rPr>
      </w:pPr>
      <w:r w:rsidRPr="003B260C">
        <w:rPr>
          <w:rStyle w:val="CharacterStyle1"/>
          <w:bCs/>
          <w:iCs/>
          <w:w w:val="105"/>
          <w:sz w:val="24"/>
          <w:szCs w:val="24"/>
          <w:lang w:val="es-CR"/>
        </w:rPr>
        <w:t>El Dr. Fernando Marín, solicita introducir un último punto, punto 7: Aprobación de Actas Nº 071-09-2012 y 001-E-09-2012.</w:t>
      </w:r>
    </w:p>
    <w:p w:rsidR="002B5797" w:rsidRPr="003B260C" w:rsidRDefault="002B5797" w:rsidP="002B5797">
      <w:pPr>
        <w:pStyle w:val="Style2"/>
        <w:kinsoku w:val="0"/>
        <w:autoSpaceDE/>
        <w:autoSpaceDN/>
        <w:spacing w:before="0"/>
        <w:rPr>
          <w:rStyle w:val="CharacterStyle1"/>
          <w:bCs/>
          <w:iCs/>
          <w:w w:val="105"/>
          <w:sz w:val="24"/>
          <w:szCs w:val="24"/>
          <w:lang w:val="es-CR"/>
        </w:rPr>
      </w:pPr>
    </w:p>
    <w:p w:rsidR="002B5797" w:rsidRPr="003B260C" w:rsidRDefault="002B5797" w:rsidP="002B5797">
      <w:pPr>
        <w:jc w:val="both"/>
        <w:rPr>
          <w:lang w:val="es-CR"/>
        </w:rPr>
      </w:pPr>
      <w:r w:rsidRPr="003B260C">
        <w:rPr>
          <w:lang w:val="es-CR"/>
        </w:rPr>
        <w:t xml:space="preserve">Somete a  aprobación  el orden del día con las modificaciones anteriores. </w:t>
      </w:r>
    </w:p>
    <w:p w:rsidR="002B5797" w:rsidRPr="003B260C" w:rsidRDefault="002B5797" w:rsidP="002B5797">
      <w:pPr>
        <w:jc w:val="both"/>
        <w:rPr>
          <w:lang w:val="es-CR"/>
        </w:rPr>
      </w:pPr>
    </w:p>
    <w:p w:rsidR="002B5797" w:rsidRPr="003B260C" w:rsidRDefault="002B5797" w:rsidP="002B5797">
      <w:pPr>
        <w:jc w:val="both"/>
        <w:rPr>
          <w:lang w:val="es-CR"/>
        </w:rPr>
      </w:pPr>
      <w:r w:rsidRPr="003B260C">
        <w:rPr>
          <w:lang w:val="es-CR"/>
        </w:rPr>
        <w:t>Los señores Directores manifiestan estar de acuerdo.</w:t>
      </w:r>
    </w:p>
    <w:p w:rsidR="002B5797" w:rsidRPr="003B260C" w:rsidRDefault="002B5797" w:rsidP="002B5797">
      <w:pPr>
        <w:jc w:val="both"/>
        <w:rPr>
          <w:lang w:val="es-CR"/>
        </w:rPr>
      </w:pPr>
    </w:p>
    <w:p w:rsidR="002B5797" w:rsidRPr="003B260C" w:rsidRDefault="002B5797" w:rsidP="002B5797">
      <w:pPr>
        <w:pStyle w:val="Style2"/>
        <w:kinsoku w:val="0"/>
        <w:autoSpaceDE/>
        <w:autoSpaceDN/>
        <w:spacing w:before="0"/>
        <w:rPr>
          <w:rStyle w:val="CharacterStyle1"/>
          <w:b/>
          <w:i/>
          <w:sz w:val="24"/>
          <w:szCs w:val="24"/>
          <w:lang w:val="es-ES"/>
        </w:rPr>
      </w:pPr>
      <w:r w:rsidRPr="003B260C">
        <w:rPr>
          <w:rStyle w:val="CharacterStyle1"/>
          <w:b/>
          <w:i/>
          <w:sz w:val="24"/>
          <w:szCs w:val="24"/>
          <w:lang w:val="es-ES"/>
        </w:rPr>
        <w:t xml:space="preserve"> ARTÍCULO SÉTIMO: APROBACIÓN DE ACTAS Nº 071-09-2012 y 001-E-09-2012</w:t>
      </w:r>
    </w:p>
    <w:p w:rsidR="002B5797" w:rsidRPr="003B260C" w:rsidRDefault="002B5797" w:rsidP="002B5797">
      <w:pPr>
        <w:tabs>
          <w:tab w:val="left" w:pos="10080"/>
        </w:tabs>
        <w:ind w:right="584"/>
        <w:jc w:val="both"/>
      </w:pPr>
    </w:p>
    <w:p w:rsidR="002B5797" w:rsidRPr="003B260C" w:rsidRDefault="002B5797" w:rsidP="002B5797">
      <w:pPr>
        <w:tabs>
          <w:tab w:val="left" w:pos="10080"/>
        </w:tabs>
        <w:ind w:right="584"/>
        <w:jc w:val="both"/>
        <w:rPr>
          <w:b/>
          <w:i/>
        </w:rPr>
      </w:pPr>
      <w:r w:rsidRPr="003B260C">
        <w:t xml:space="preserve">El señor Presidente Ejecutivo somete a votación el </w:t>
      </w:r>
      <w:r w:rsidRPr="003B260C">
        <w:rPr>
          <w:b/>
          <w:i/>
        </w:rPr>
        <w:t>Acta No. 071-09-2012.</w:t>
      </w:r>
    </w:p>
    <w:p w:rsidR="002B5797" w:rsidRPr="003B260C" w:rsidRDefault="002B5797" w:rsidP="002B5797">
      <w:pPr>
        <w:tabs>
          <w:tab w:val="left" w:pos="10080"/>
        </w:tabs>
        <w:ind w:right="584"/>
        <w:jc w:val="both"/>
      </w:pPr>
    </w:p>
    <w:p w:rsidR="002B5797" w:rsidRPr="003B260C" w:rsidRDefault="002B5797" w:rsidP="002B5797">
      <w:pPr>
        <w:tabs>
          <w:tab w:val="left" w:pos="10080"/>
        </w:tabs>
        <w:ind w:right="44"/>
        <w:jc w:val="both"/>
        <w:outlineLvl w:val="0"/>
        <w:rPr>
          <w:lang w:val="es-CR"/>
        </w:rPr>
      </w:pPr>
      <w:r w:rsidRPr="003B260C">
        <w:rPr>
          <w:rStyle w:val="CharacterStyle1"/>
          <w:spacing w:val="-1"/>
          <w:w w:val="110"/>
          <w:sz w:val="24"/>
        </w:rPr>
        <w:lastRenderedPageBreak/>
        <w:t xml:space="preserve">Con las observaciones realizadas, los señores Directores: </w:t>
      </w:r>
      <w:r w:rsidRPr="003B260C">
        <w:t>Licda. Rose Mary Ruiz Bravo, Licda. Floribeth Venegas Soto, Licda. Mayra González León, Licda. Isabel Muñoz Mora, Lic. Jorge Vargas Roldán, aprueban el acta anterior, excepto el Dr. Fernando Marín Rojas, por no haber estado presente en esa sesión.</w:t>
      </w:r>
    </w:p>
    <w:p w:rsidR="002B5797" w:rsidRPr="003B260C" w:rsidRDefault="002B5797" w:rsidP="002B5797">
      <w:pPr>
        <w:tabs>
          <w:tab w:val="left" w:pos="10080"/>
        </w:tabs>
        <w:ind w:right="44"/>
        <w:jc w:val="both"/>
        <w:outlineLvl w:val="0"/>
        <w:rPr>
          <w:lang w:val="es-CR"/>
        </w:rPr>
      </w:pPr>
    </w:p>
    <w:p w:rsidR="002B5797" w:rsidRPr="003B260C" w:rsidRDefault="002B5797" w:rsidP="002B5797">
      <w:pPr>
        <w:tabs>
          <w:tab w:val="left" w:pos="10080"/>
        </w:tabs>
        <w:ind w:right="584"/>
        <w:jc w:val="both"/>
        <w:rPr>
          <w:lang w:val="es-CR"/>
        </w:rPr>
      </w:pPr>
      <w:r w:rsidRPr="003B260C">
        <w:rPr>
          <w:lang w:val="es-CR"/>
        </w:rPr>
        <w:t>Por tanto se acuerda:</w:t>
      </w:r>
    </w:p>
    <w:p w:rsidR="002B5797" w:rsidRPr="003B260C" w:rsidRDefault="002B5797" w:rsidP="002B5797">
      <w:pPr>
        <w:pStyle w:val="Style2"/>
        <w:kinsoku w:val="0"/>
        <w:autoSpaceDE/>
        <w:autoSpaceDN/>
        <w:spacing w:before="0"/>
        <w:rPr>
          <w:rStyle w:val="CharacterStyle1"/>
          <w:bCs/>
          <w:iCs/>
          <w:w w:val="105"/>
          <w:sz w:val="24"/>
          <w:szCs w:val="24"/>
          <w:lang w:val="es-CR"/>
        </w:rPr>
      </w:pPr>
    </w:p>
    <w:p w:rsidR="002B5797" w:rsidRPr="003B260C" w:rsidRDefault="002B5797" w:rsidP="002B5797">
      <w:pPr>
        <w:pStyle w:val="Style2"/>
        <w:kinsoku w:val="0"/>
        <w:autoSpaceDE/>
        <w:autoSpaceDN/>
        <w:spacing w:before="0"/>
        <w:rPr>
          <w:b/>
          <w:i/>
          <w:sz w:val="24"/>
          <w:szCs w:val="24"/>
          <w:lang w:val="es-ES"/>
        </w:rPr>
      </w:pPr>
      <w:r w:rsidRPr="003B260C">
        <w:rPr>
          <w:b/>
          <w:i/>
          <w:sz w:val="24"/>
          <w:szCs w:val="24"/>
          <w:lang w:val="es-ES"/>
        </w:rPr>
        <w:t>ACUERDO CD 422-10-2012</w:t>
      </w:r>
    </w:p>
    <w:p w:rsidR="002B5797" w:rsidRPr="003B260C" w:rsidRDefault="002B5797" w:rsidP="002B5797">
      <w:pPr>
        <w:pStyle w:val="Style2"/>
        <w:kinsoku w:val="0"/>
        <w:autoSpaceDE/>
        <w:autoSpaceDN/>
        <w:spacing w:before="0"/>
        <w:rPr>
          <w:rStyle w:val="CharacterStyle1"/>
          <w:bCs/>
          <w:iCs/>
          <w:w w:val="105"/>
          <w:sz w:val="24"/>
          <w:szCs w:val="24"/>
          <w:lang w:val="es-CR"/>
        </w:rPr>
      </w:pPr>
    </w:p>
    <w:p w:rsidR="002B5797" w:rsidRPr="003B260C" w:rsidRDefault="002B5797" w:rsidP="002B5797">
      <w:pPr>
        <w:tabs>
          <w:tab w:val="left" w:pos="9000"/>
          <w:tab w:val="left" w:pos="10080"/>
        </w:tabs>
        <w:jc w:val="both"/>
        <w:rPr>
          <w:lang w:val="es-CR"/>
        </w:rPr>
      </w:pPr>
      <w:r w:rsidRPr="003B260C">
        <w:rPr>
          <w:lang w:val="es-CR"/>
        </w:rPr>
        <w:t xml:space="preserve">Aprobar el Acta Nº 071-09-2012 de fecha 17 de setiembre de 2012. </w:t>
      </w:r>
    </w:p>
    <w:p w:rsidR="002B5797" w:rsidRPr="003B260C" w:rsidRDefault="002B5797" w:rsidP="002B5797">
      <w:pPr>
        <w:pStyle w:val="Textoindependiente3"/>
        <w:rPr>
          <w:b/>
          <w:sz w:val="24"/>
          <w:szCs w:val="24"/>
        </w:rPr>
      </w:pPr>
    </w:p>
    <w:p w:rsidR="002B5797" w:rsidRPr="003B260C" w:rsidRDefault="002B5797" w:rsidP="002B5797">
      <w:pPr>
        <w:tabs>
          <w:tab w:val="left" w:pos="10080"/>
        </w:tabs>
        <w:ind w:right="584"/>
        <w:jc w:val="both"/>
      </w:pPr>
    </w:p>
    <w:p w:rsidR="002B5797" w:rsidRPr="003B260C" w:rsidRDefault="002B5797" w:rsidP="002B5797">
      <w:pPr>
        <w:tabs>
          <w:tab w:val="left" w:pos="10080"/>
        </w:tabs>
        <w:ind w:right="584"/>
        <w:jc w:val="both"/>
        <w:rPr>
          <w:b/>
          <w:i/>
        </w:rPr>
      </w:pPr>
      <w:r w:rsidRPr="003B260C">
        <w:t xml:space="preserve">El señor Presidente Ejecutivo somete a votación el </w:t>
      </w:r>
      <w:r w:rsidRPr="003B260C">
        <w:rPr>
          <w:b/>
          <w:i/>
        </w:rPr>
        <w:t>Acta No. 001-E-09-2012.</w:t>
      </w:r>
    </w:p>
    <w:p w:rsidR="002B5797" w:rsidRPr="003B260C" w:rsidRDefault="002B5797" w:rsidP="002B5797">
      <w:pPr>
        <w:tabs>
          <w:tab w:val="left" w:pos="10080"/>
        </w:tabs>
        <w:ind w:right="584"/>
        <w:jc w:val="both"/>
      </w:pPr>
    </w:p>
    <w:p w:rsidR="002B5797" w:rsidRPr="003B260C" w:rsidRDefault="002B5797" w:rsidP="002B5797">
      <w:pPr>
        <w:tabs>
          <w:tab w:val="left" w:pos="10080"/>
        </w:tabs>
        <w:ind w:right="44"/>
        <w:jc w:val="both"/>
        <w:outlineLvl w:val="0"/>
        <w:rPr>
          <w:lang w:val="es-CR"/>
        </w:rPr>
      </w:pPr>
      <w:r w:rsidRPr="003B260C">
        <w:rPr>
          <w:rStyle w:val="CharacterStyle1"/>
          <w:spacing w:val="-1"/>
          <w:w w:val="110"/>
          <w:sz w:val="24"/>
        </w:rPr>
        <w:t xml:space="preserve">Con las observaciones realizadas, los señores Directores y la Gerencia General: </w:t>
      </w:r>
      <w:r w:rsidRPr="003B260C">
        <w:t>Dr. Fernando Marín Rojas, Licda. Rose Mary Ruiz Bravo, Licda. María Eugenia Badilla Rojas, Licda. Isabel Muñoz Mora, Lic. Jorge Vargas Roldán, aprueban el acta anterior, excepto la Licda. Floribeth Venegas Soto y la Licda. Mayra González León, por no haber estado presente en esa sesión.</w:t>
      </w:r>
    </w:p>
    <w:p w:rsidR="002B5797" w:rsidRPr="003B260C" w:rsidRDefault="002B5797" w:rsidP="002B5797">
      <w:pPr>
        <w:tabs>
          <w:tab w:val="left" w:pos="10080"/>
        </w:tabs>
        <w:ind w:right="44"/>
        <w:jc w:val="both"/>
        <w:outlineLvl w:val="0"/>
        <w:rPr>
          <w:lang w:val="es-CR"/>
        </w:rPr>
      </w:pPr>
    </w:p>
    <w:p w:rsidR="002B5797" w:rsidRPr="003B260C" w:rsidRDefault="002B5797" w:rsidP="002B5797">
      <w:pPr>
        <w:tabs>
          <w:tab w:val="left" w:pos="10080"/>
        </w:tabs>
        <w:ind w:right="584"/>
        <w:jc w:val="both"/>
        <w:rPr>
          <w:lang w:val="es-CR"/>
        </w:rPr>
      </w:pPr>
      <w:r w:rsidRPr="003B260C">
        <w:rPr>
          <w:lang w:val="es-CR"/>
        </w:rPr>
        <w:t>Por tanto se acuerda:</w:t>
      </w:r>
    </w:p>
    <w:p w:rsidR="002B5797" w:rsidRPr="003B260C" w:rsidRDefault="002B5797" w:rsidP="002B5797">
      <w:pPr>
        <w:pStyle w:val="Style2"/>
        <w:kinsoku w:val="0"/>
        <w:autoSpaceDE/>
        <w:autoSpaceDN/>
        <w:spacing w:before="0"/>
        <w:rPr>
          <w:b/>
          <w:i/>
          <w:sz w:val="24"/>
          <w:szCs w:val="24"/>
          <w:lang w:val="es-ES"/>
        </w:rPr>
      </w:pPr>
    </w:p>
    <w:p w:rsidR="002B5797" w:rsidRPr="003B260C" w:rsidRDefault="002B5797" w:rsidP="002B5797">
      <w:pPr>
        <w:pStyle w:val="Style2"/>
        <w:kinsoku w:val="0"/>
        <w:autoSpaceDE/>
        <w:autoSpaceDN/>
        <w:spacing w:before="0"/>
        <w:rPr>
          <w:b/>
          <w:i/>
          <w:sz w:val="24"/>
          <w:szCs w:val="24"/>
          <w:lang w:val="es-ES"/>
        </w:rPr>
      </w:pPr>
      <w:r w:rsidRPr="003B260C">
        <w:rPr>
          <w:b/>
          <w:i/>
          <w:sz w:val="24"/>
          <w:szCs w:val="24"/>
          <w:lang w:val="es-ES"/>
        </w:rPr>
        <w:t>ACUERDO CD 423-10-2012</w:t>
      </w:r>
    </w:p>
    <w:p w:rsidR="002B5797" w:rsidRPr="003B260C" w:rsidRDefault="002B5797" w:rsidP="002B5797">
      <w:pPr>
        <w:rPr>
          <w:b/>
          <w:bCs/>
        </w:rPr>
      </w:pPr>
    </w:p>
    <w:p w:rsidR="002B5797" w:rsidRPr="003B260C" w:rsidRDefault="002B5797" w:rsidP="002B5797">
      <w:pPr>
        <w:tabs>
          <w:tab w:val="left" w:pos="9000"/>
          <w:tab w:val="left" w:pos="10080"/>
        </w:tabs>
        <w:jc w:val="both"/>
        <w:rPr>
          <w:lang w:val="es-CR"/>
        </w:rPr>
      </w:pPr>
      <w:r w:rsidRPr="003B260C">
        <w:rPr>
          <w:lang w:val="es-CR"/>
        </w:rPr>
        <w:t xml:space="preserve">Aprobar el Acta Nº 001-E-09-2012 de fecha 19 de setiembre de 2012. </w:t>
      </w:r>
    </w:p>
    <w:p w:rsidR="002B5797" w:rsidRPr="003B260C" w:rsidRDefault="002B5797" w:rsidP="002B5797">
      <w:pPr>
        <w:pStyle w:val="Textoindependiente3"/>
        <w:rPr>
          <w:b/>
          <w:sz w:val="24"/>
          <w:szCs w:val="24"/>
        </w:rPr>
      </w:pPr>
    </w:p>
    <w:p w:rsidR="002B5797" w:rsidRDefault="002B5797" w:rsidP="002B5797">
      <w:pPr>
        <w:tabs>
          <w:tab w:val="left" w:pos="10080"/>
        </w:tabs>
        <w:ind w:right="584"/>
        <w:jc w:val="both"/>
        <w:rPr>
          <w:lang w:val="es-CR"/>
        </w:rPr>
      </w:pPr>
      <w:r w:rsidRPr="003B260C">
        <w:rPr>
          <w:lang w:val="es-CR"/>
        </w:rPr>
        <w:t>Sin más asuntos que tratar finaliza la sesión a las 4:45 p.m.</w:t>
      </w:r>
    </w:p>
    <w:p w:rsidR="002B5797" w:rsidRDefault="002B5797" w:rsidP="002B5797">
      <w:pPr>
        <w:tabs>
          <w:tab w:val="left" w:pos="10080"/>
        </w:tabs>
        <w:ind w:right="584"/>
        <w:jc w:val="both"/>
        <w:rPr>
          <w:lang w:val="es-CR"/>
        </w:rPr>
      </w:pPr>
    </w:p>
    <w:p w:rsidR="002B5797" w:rsidRDefault="002B5797" w:rsidP="002B5797">
      <w:pPr>
        <w:tabs>
          <w:tab w:val="left" w:pos="10080"/>
        </w:tabs>
        <w:ind w:right="584"/>
        <w:jc w:val="both"/>
        <w:rPr>
          <w:lang w:val="es-CR"/>
        </w:rPr>
      </w:pPr>
    </w:p>
    <w:p w:rsidR="002B5797" w:rsidRDefault="002B5797" w:rsidP="002B5797">
      <w:pPr>
        <w:tabs>
          <w:tab w:val="left" w:pos="10080"/>
        </w:tabs>
        <w:ind w:right="584"/>
        <w:jc w:val="both"/>
        <w:rPr>
          <w:lang w:val="es-CR"/>
        </w:rPr>
      </w:pPr>
    </w:p>
    <w:p w:rsidR="002B5797" w:rsidRDefault="002B5797" w:rsidP="002B5797">
      <w:pPr>
        <w:tabs>
          <w:tab w:val="left" w:pos="10080"/>
        </w:tabs>
        <w:ind w:right="584"/>
        <w:jc w:val="both"/>
        <w:rPr>
          <w:lang w:val="es-CR"/>
        </w:rPr>
      </w:pPr>
    </w:p>
    <w:p w:rsidR="002B5797" w:rsidRDefault="002B5797" w:rsidP="002B5797">
      <w:pPr>
        <w:rPr>
          <w:b/>
          <w:lang w:val="pt-BR"/>
        </w:rPr>
      </w:pPr>
    </w:p>
    <w:p w:rsidR="002B5797" w:rsidRPr="00485921" w:rsidRDefault="002B5797" w:rsidP="002B5797">
      <w:pPr>
        <w:rPr>
          <w:b/>
          <w:lang w:val="pt-BR"/>
        </w:rPr>
      </w:pPr>
      <w:r w:rsidRPr="00485921">
        <w:rPr>
          <w:b/>
          <w:lang w:val="pt-BR"/>
        </w:rPr>
        <w:t>LICDA. ROSE MARY RUIZ BRAVO    LICDA. FLORIBETH VENEGAS SOTO</w:t>
      </w:r>
    </w:p>
    <w:p w:rsidR="002B5797" w:rsidRPr="00485921" w:rsidRDefault="002B5797" w:rsidP="002B5797">
      <w:pPr>
        <w:rPr>
          <w:b/>
          <w:lang w:val="pt-BR"/>
        </w:rPr>
      </w:pPr>
      <w:r w:rsidRPr="00485921">
        <w:rPr>
          <w:b/>
          <w:lang w:val="pt-BR"/>
        </w:rPr>
        <w:tab/>
        <w:t xml:space="preserve">    VICEPRESIDENTA</w:t>
      </w:r>
      <w:r w:rsidRPr="00485921">
        <w:rPr>
          <w:b/>
          <w:lang w:val="pt-BR"/>
        </w:rPr>
        <w:tab/>
      </w:r>
      <w:r w:rsidRPr="00485921">
        <w:rPr>
          <w:b/>
          <w:lang w:val="pt-BR"/>
        </w:rPr>
        <w:tab/>
      </w:r>
      <w:r w:rsidRPr="00485921">
        <w:rPr>
          <w:b/>
          <w:lang w:val="pt-BR"/>
        </w:rPr>
        <w:tab/>
        <w:t xml:space="preserve">       SECRETARIA</w:t>
      </w:r>
    </w:p>
    <w:p w:rsidR="002B5797" w:rsidRPr="00127571" w:rsidRDefault="002B5797" w:rsidP="002B5797">
      <w:pPr>
        <w:rPr>
          <w:lang w:val="pt-BR"/>
        </w:rPr>
      </w:pPr>
    </w:p>
    <w:p w:rsidR="002B5797" w:rsidRPr="00B27236" w:rsidRDefault="002B5797" w:rsidP="002B5797">
      <w:pPr>
        <w:tabs>
          <w:tab w:val="left" w:pos="10080"/>
        </w:tabs>
        <w:ind w:right="584"/>
        <w:jc w:val="both"/>
        <w:rPr>
          <w:lang w:val="pt-BR"/>
        </w:rPr>
      </w:pPr>
    </w:p>
    <w:p w:rsidR="00797D5C" w:rsidRDefault="00797D5C"/>
    <w:sectPr w:rsidR="00797D5C" w:rsidSect="007B17F3">
      <w:headerReference w:type="default" r:id="rId5"/>
      <w:footerReference w:type="default" r:id="rId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57860"/>
      <w:docPartObj>
        <w:docPartGallery w:val="Page Numbers (Bottom of Page)"/>
        <w:docPartUnique/>
      </w:docPartObj>
    </w:sdtPr>
    <w:sdtEndPr/>
    <w:sdtContent>
      <w:p w:rsidR="00D31790" w:rsidRDefault="002B5797">
        <w:pPr>
          <w:pStyle w:val="Piedepgina"/>
          <w:jc w:val="center"/>
        </w:pPr>
        <w:r>
          <w:fldChar w:fldCharType="begin"/>
        </w:r>
        <w:r>
          <w:instrText xml:space="preserve"> PAGE   \* MERGEFORMAT </w:instrText>
        </w:r>
        <w:r>
          <w:fldChar w:fldCharType="separate"/>
        </w:r>
        <w:r>
          <w:rPr>
            <w:noProof/>
          </w:rPr>
          <w:t>16</w:t>
        </w:r>
        <w:r>
          <w:fldChar w:fldCharType="end"/>
        </w:r>
      </w:p>
    </w:sdtContent>
  </w:sdt>
  <w:p w:rsidR="00D31790" w:rsidRDefault="002B5797">
    <w:pPr>
      <w:pStyle w:val="Piedepgina"/>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B69" w:rsidRPr="00DB6EE6" w:rsidRDefault="002B5797" w:rsidP="00C34270">
    <w:pPr>
      <w:pStyle w:val="Encabezado"/>
      <w:pBdr>
        <w:top w:val="thickThinSmallGap" w:sz="24" w:space="1" w:color="auto" w:shadow="1"/>
        <w:left w:val="thickThinSmallGap" w:sz="24" w:space="4" w:color="auto" w:shadow="1"/>
        <w:bottom w:val="thickThinSmallGap" w:sz="24" w:space="1" w:color="auto" w:shadow="1"/>
        <w:right w:val="thickThinSmallGap" w:sz="24" w:space="4" w:color="auto" w:shadow="1"/>
      </w:pBdr>
      <w:jc w:val="center"/>
      <w:rPr>
        <w:b/>
      </w:rPr>
    </w:pPr>
    <w:r>
      <w:rPr>
        <w:b/>
      </w:rPr>
      <w:t xml:space="preserve">SESION </w:t>
    </w:r>
    <w:r w:rsidRPr="00DB6EE6">
      <w:rPr>
        <w:b/>
      </w:rPr>
      <w:t xml:space="preserve">ORDINARIA DE CONSEJO DIRECTIVO CELEBRADA EL LUNES  </w:t>
    </w:r>
    <w:r>
      <w:rPr>
        <w:b/>
      </w:rPr>
      <w:t>8º</w:t>
    </w:r>
    <w:r w:rsidRPr="00DB6EE6">
      <w:rPr>
        <w:b/>
      </w:rPr>
      <w:t xml:space="preserve"> DE </w:t>
    </w:r>
    <w:r>
      <w:rPr>
        <w:b/>
      </w:rPr>
      <w:t>OCTUBRE</w:t>
    </w:r>
    <w:r w:rsidRPr="00DB6EE6">
      <w:rPr>
        <w:b/>
      </w:rPr>
      <w:t xml:space="preserve"> DE 2012</w:t>
    </w:r>
  </w:p>
  <w:p w:rsidR="00E71B69" w:rsidRPr="00DB6EE6" w:rsidRDefault="002B5797" w:rsidP="00C34270">
    <w:pPr>
      <w:pStyle w:val="Encabezado"/>
      <w:pBdr>
        <w:top w:val="thickThinSmallGap" w:sz="24" w:space="1" w:color="auto" w:shadow="1"/>
        <w:left w:val="thickThinSmallGap" w:sz="24" w:space="4" w:color="auto" w:shadow="1"/>
        <w:bottom w:val="thickThinSmallGap" w:sz="24" w:space="1" w:color="auto" w:shadow="1"/>
        <w:right w:val="thickThinSmallGap" w:sz="24" w:space="4" w:color="auto" w:shadow="1"/>
      </w:pBdr>
      <w:jc w:val="center"/>
      <w:rPr>
        <w:b/>
      </w:rPr>
    </w:pPr>
    <w:r w:rsidRPr="00DB6EE6">
      <w:rPr>
        <w:b/>
      </w:rPr>
      <w:t>ACTA No. 0</w:t>
    </w:r>
    <w:r>
      <w:rPr>
        <w:b/>
      </w:rPr>
      <w:t>77</w:t>
    </w:r>
    <w:r w:rsidRPr="00DB6EE6">
      <w:rPr>
        <w:b/>
      </w:rPr>
      <w:t>-</w:t>
    </w:r>
    <w:r>
      <w:rPr>
        <w:b/>
      </w:rPr>
      <w:t>10</w:t>
    </w:r>
    <w:r w:rsidRPr="00DB6EE6">
      <w:rPr>
        <w:b/>
      </w:rPr>
      <w:t>-2012</w:t>
    </w:r>
  </w:p>
  <w:p w:rsidR="00E71B69" w:rsidRDefault="002B579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474"/>
    <w:multiLevelType w:val="hybridMultilevel"/>
    <w:tmpl w:val="B7E43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8248D8"/>
    <w:multiLevelType w:val="hybridMultilevel"/>
    <w:tmpl w:val="B18A8E30"/>
    <w:lvl w:ilvl="0" w:tplc="E9BEB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A45738"/>
    <w:multiLevelType w:val="hybridMultilevel"/>
    <w:tmpl w:val="A72A9D9E"/>
    <w:lvl w:ilvl="0" w:tplc="0C0A000B">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3">
    <w:nsid w:val="53AC33A3"/>
    <w:multiLevelType w:val="hybridMultilevel"/>
    <w:tmpl w:val="7D9E76A6"/>
    <w:lvl w:ilvl="0" w:tplc="0AF4B78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6B986A91"/>
    <w:multiLevelType w:val="hybridMultilevel"/>
    <w:tmpl w:val="E60AC0B4"/>
    <w:lvl w:ilvl="0" w:tplc="3B989FB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5019F7"/>
    <w:multiLevelType w:val="hybridMultilevel"/>
    <w:tmpl w:val="D8EC56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3E3568"/>
    <w:multiLevelType w:val="hybridMultilevel"/>
    <w:tmpl w:val="1AAECC86"/>
    <w:lvl w:ilvl="0" w:tplc="4C4A2B20">
      <w:start w:val="1"/>
      <w:numFmt w:val="decimal"/>
      <w:lvlText w:val="%1."/>
      <w:lvlJc w:val="right"/>
      <w:pPr>
        <w:tabs>
          <w:tab w:val="num" w:pos="964"/>
        </w:tabs>
        <w:ind w:left="964" w:hanging="510"/>
      </w:pPr>
      <w:rPr>
        <w:rFonts w:hint="default"/>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1"/>
  </w:num>
  <w:num w:numId="4">
    <w:abstractNumId w:val="6"/>
  </w:num>
  <w:num w:numId="5">
    <w:abstractNumId w:val="0"/>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2B5797"/>
    <w:rsid w:val="002B5797"/>
    <w:rsid w:val="00797D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797"/>
    <w:pPr>
      <w:spacing w:after="0" w:line="240" w:lineRule="auto"/>
    </w:pPr>
    <w:rPr>
      <w:rFonts w:ascii="Times New Roman" w:eastAsia="Calibri" w:hAnsi="Times New Roman" w:cs="Times New Roman"/>
      <w:sz w:val="24"/>
      <w:szCs w:val="24"/>
      <w:lang w:val="es-ES" w:eastAsia="es-ES"/>
    </w:rPr>
  </w:style>
  <w:style w:type="paragraph" w:styleId="Ttulo1">
    <w:name w:val="heading 1"/>
    <w:basedOn w:val="Normal"/>
    <w:next w:val="Normal"/>
    <w:link w:val="Ttulo1Car"/>
    <w:qFormat/>
    <w:rsid w:val="002B5797"/>
    <w:pPr>
      <w:keepNext/>
      <w:jc w:val="center"/>
      <w:outlineLvl w:val="0"/>
    </w:pPr>
    <w:rPr>
      <w:rFonts w:eastAsia="Times New Roman"/>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B5797"/>
    <w:rPr>
      <w:rFonts w:ascii="Times New Roman" w:eastAsia="Times New Roman" w:hAnsi="Times New Roman" w:cs="Times New Roman"/>
      <w:b/>
      <w:bCs/>
      <w:i/>
      <w:iCs/>
      <w:sz w:val="24"/>
      <w:szCs w:val="24"/>
      <w:lang w:val="es-ES" w:eastAsia="es-ES"/>
    </w:rPr>
  </w:style>
  <w:style w:type="paragraph" w:styleId="Encabezado">
    <w:name w:val="header"/>
    <w:basedOn w:val="Normal"/>
    <w:link w:val="EncabezadoCar"/>
    <w:rsid w:val="002B5797"/>
    <w:pPr>
      <w:tabs>
        <w:tab w:val="center" w:pos="4252"/>
        <w:tab w:val="right" w:pos="8504"/>
      </w:tabs>
    </w:pPr>
  </w:style>
  <w:style w:type="character" w:customStyle="1" w:styleId="EncabezadoCar">
    <w:name w:val="Encabezado Car"/>
    <w:basedOn w:val="Fuentedeprrafopredeter"/>
    <w:link w:val="Encabezado"/>
    <w:rsid w:val="002B5797"/>
    <w:rPr>
      <w:rFonts w:ascii="Times New Roman" w:eastAsia="Calibri" w:hAnsi="Times New Roman" w:cs="Times New Roman"/>
      <w:sz w:val="24"/>
      <w:szCs w:val="24"/>
      <w:lang w:val="es-ES" w:eastAsia="es-ES"/>
    </w:rPr>
  </w:style>
  <w:style w:type="paragraph" w:styleId="Textoindependiente">
    <w:name w:val="Body Text"/>
    <w:basedOn w:val="Normal"/>
    <w:link w:val="TextoindependienteCar"/>
    <w:rsid w:val="002B5797"/>
    <w:pPr>
      <w:jc w:val="both"/>
    </w:pPr>
    <w:rPr>
      <w:rFonts w:eastAsia="Times New Roman"/>
      <w:sz w:val="20"/>
    </w:rPr>
  </w:style>
  <w:style w:type="character" w:customStyle="1" w:styleId="TextoindependienteCar">
    <w:name w:val="Texto independiente Car"/>
    <w:basedOn w:val="Fuentedeprrafopredeter"/>
    <w:link w:val="Textoindependiente"/>
    <w:rsid w:val="002B5797"/>
    <w:rPr>
      <w:rFonts w:ascii="Times New Roman" w:eastAsia="Times New Roman" w:hAnsi="Times New Roman" w:cs="Times New Roman"/>
      <w:sz w:val="20"/>
      <w:szCs w:val="24"/>
      <w:lang w:val="es-ES" w:eastAsia="es-ES"/>
    </w:rPr>
  </w:style>
  <w:style w:type="character" w:customStyle="1" w:styleId="CharacterStyle1">
    <w:name w:val="Character Style 1"/>
    <w:rsid w:val="002B5797"/>
    <w:rPr>
      <w:sz w:val="22"/>
    </w:rPr>
  </w:style>
  <w:style w:type="paragraph" w:customStyle="1" w:styleId="Style2">
    <w:name w:val="Style 2"/>
    <w:basedOn w:val="Normal"/>
    <w:rsid w:val="002B5797"/>
    <w:pPr>
      <w:widowControl w:val="0"/>
      <w:autoSpaceDE w:val="0"/>
      <w:autoSpaceDN w:val="0"/>
      <w:spacing w:before="252"/>
      <w:jc w:val="both"/>
    </w:pPr>
    <w:rPr>
      <w:sz w:val="22"/>
      <w:szCs w:val="22"/>
      <w:lang w:val="en-US" w:eastAsia="es-CR"/>
    </w:rPr>
  </w:style>
  <w:style w:type="paragraph" w:styleId="Textoindependiente3">
    <w:name w:val="Body Text 3"/>
    <w:basedOn w:val="Normal"/>
    <w:link w:val="Textoindependiente3Car"/>
    <w:rsid w:val="002B5797"/>
    <w:pPr>
      <w:spacing w:after="120"/>
    </w:pPr>
    <w:rPr>
      <w:sz w:val="16"/>
      <w:szCs w:val="16"/>
    </w:rPr>
  </w:style>
  <w:style w:type="character" w:customStyle="1" w:styleId="Textoindependiente3Car">
    <w:name w:val="Texto independiente 3 Car"/>
    <w:basedOn w:val="Fuentedeprrafopredeter"/>
    <w:link w:val="Textoindependiente3"/>
    <w:rsid w:val="002B5797"/>
    <w:rPr>
      <w:rFonts w:ascii="Times New Roman" w:eastAsia="Calibri" w:hAnsi="Times New Roman" w:cs="Times New Roman"/>
      <w:sz w:val="16"/>
      <w:szCs w:val="16"/>
      <w:lang w:val="es-ES" w:eastAsia="es-ES"/>
    </w:rPr>
  </w:style>
  <w:style w:type="paragraph" w:customStyle="1" w:styleId="Prrafodelista1">
    <w:name w:val="Párrafo de lista1"/>
    <w:basedOn w:val="Normal"/>
    <w:rsid w:val="002B5797"/>
    <w:pPr>
      <w:ind w:left="720"/>
    </w:pPr>
  </w:style>
  <w:style w:type="paragraph" w:styleId="Prrafodelista">
    <w:name w:val="List Paragraph"/>
    <w:basedOn w:val="Normal"/>
    <w:qFormat/>
    <w:rsid w:val="002B5797"/>
    <w:pPr>
      <w:ind w:left="708"/>
    </w:pPr>
    <w:rPr>
      <w:rFonts w:ascii="Bookman Old Style" w:eastAsia="Times New Roman" w:hAnsi="Bookman Old Style"/>
      <w:lang w:val="es-CR"/>
    </w:rPr>
  </w:style>
  <w:style w:type="paragraph" w:styleId="Piedepgina">
    <w:name w:val="footer"/>
    <w:basedOn w:val="Normal"/>
    <w:link w:val="PiedepginaCar"/>
    <w:uiPriority w:val="99"/>
    <w:unhideWhenUsed/>
    <w:rsid w:val="002B5797"/>
    <w:pPr>
      <w:tabs>
        <w:tab w:val="center" w:pos="4419"/>
        <w:tab w:val="right" w:pos="8838"/>
      </w:tabs>
    </w:pPr>
  </w:style>
  <w:style w:type="character" w:customStyle="1" w:styleId="PiedepginaCar">
    <w:name w:val="Pie de página Car"/>
    <w:basedOn w:val="Fuentedeprrafopredeter"/>
    <w:link w:val="Piedepgina"/>
    <w:uiPriority w:val="99"/>
    <w:rsid w:val="002B5797"/>
    <w:rPr>
      <w:rFonts w:ascii="Times New Roman" w:eastAsia="Calibri"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5578</Words>
  <Characters>31798</Characters>
  <Application>Microsoft Office Word</Application>
  <DocSecurity>0</DocSecurity>
  <Lines>264</Lines>
  <Paragraphs>74</Paragraphs>
  <ScaleCrop>false</ScaleCrop>
  <Company>PUBLICA</Company>
  <LinksUpToDate>false</LinksUpToDate>
  <CharactersWithSpaces>37302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Ligia Monge Padilla</dc:creator>
  <cp:keywords/>
  <dc:description/>
  <cp:lastModifiedBy>Ligia Monge Padilla</cp:lastModifiedBy>
  <cp:revision>1</cp:revision>
  <dcterms:created xsi:type="dcterms:W3CDTF">2012-11-15T17:49:00Z</dcterms:created>
  <dcterms:modified xsi:type="dcterms:W3CDTF">2012-11-15T17:49:00Z</dcterms:modified>
</cp:coreProperties>
</file>