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3572AF" w:rsidRDefault="00B90252" w:rsidP="00243CD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72AF">
        <w:rPr>
          <w:rFonts w:ascii="Arial" w:hAnsi="Arial" w:cs="Arial"/>
          <w:b/>
          <w:sz w:val="24"/>
          <w:szCs w:val="24"/>
        </w:rPr>
        <w:t>SESI</w:t>
      </w:r>
      <w:r w:rsidR="0000560D" w:rsidRPr="003572AF">
        <w:rPr>
          <w:rFonts w:ascii="Arial" w:hAnsi="Arial" w:cs="Arial"/>
          <w:b/>
          <w:sz w:val="24"/>
          <w:szCs w:val="24"/>
        </w:rPr>
        <w:t>Ó</w:t>
      </w:r>
      <w:r w:rsidRPr="003572AF">
        <w:rPr>
          <w:rFonts w:ascii="Arial" w:hAnsi="Arial" w:cs="Arial"/>
          <w:b/>
          <w:sz w:val="24"/>
          <w:szCs w:val="24"/>
        </w:rPr>
        <w:t>N ORDINARIA DE CONSEJO DIRECTIVO CELEBRADA</w:t>
      </w:r>
    </w:p>
    <w:p w14:paraId="1BA350B9" w14:textId="5796688A" w:rsidR="00B90252" w:rsidRPr="003572AF" w:rsidRDefault="005A7D4E" w:rsidP="00243CD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72AF">
        <w:rPr>
          <w:rFonts w:ascii="Arial" w:hAnsi="Arial" w:cs="Arial"/>
          <w:b/>
          <w:sz w:val="24"/>
          <w:szCs w:val="24"/>
        </w:rPr>
        <w:t>LUNES</w:t>
      </w:r>
      <w:r w:rsidR="00B90252" w:rsidRPr="003572AF">
        <w:rPr>
          <w:rFonts w:ascii="Arial" w:hAnsi="Arial" w:cs="Arial"/>
          <w:b/>
          <w:sz w:val="24"/>
          <w:szCs w:val="24"/>
        </w:rPr>
        <w:t xml:space="preserve"> </w:t>
      </w:r>
      <w:r w:rsidRPr="003572AF">
        <w:rPr>
          <w:rFonts w:ascii="Arial" w:hAnsi="Arial" w:cs="Arial"/>
          <w:b/>
          <w:sz w:val="24"/>
          <w:szCs w:val="24"/>
        </w:rPr>
        <w:t>1</w:t>
      </w:r>
      <w:r w:rsidR="000F5C4C" w:rsidRPr="003572AF">
        <w:rPr>
          <w:rFonts w:ascii="Arial" w:hAnsi="Arial" w:cs="Arial"/>
          <w:b/>
          <w:sz w:val="24"/>
          <w:szCs w:val="24"/>
        </w:rPr>
        <w:t>6</w:t>
      </w:r>
      <w:r w:rsidR="00B90252" w:rsidRPr="003572AF">
        <w:rPr>
          <w:rFonts w:ascii="Arial" w:hAnsi="Arial" w:cs="Arial"/>
          <w:b/>
          <w:sz w:val="24"/>
          <w:szCs w:val="24"/>
        </w:rPr>
        <w:t xml:space="preserve"> DE </w:t>
      </w:r>
      <w:r w:rsidR="00BA1C10" w:rsidRPr="003572AF">
        <w:rPr>
          <w:rFonts w:ascii="Arial" w:hAnsi="Arial" w:cs="Arial"/>
          <w:b/>
          <w:sz w:val="24"/>
          <w:szCs w:val="24"/>
        </w:rPr>
        <w:t>MARZ</w:t>
      </w:r>
      <w:r w:rsidR="00B61CC1" w:rsidRPr="003572AF">
        <w:rPr>
          <w:rFonts w:ascii="Arial" w:hAnsi="Arial" w:cs="Arial"/>
          <w:b/>
          <w:sz w:val="24"/>
          <w:szCs w:val="24"/>
        </w:rPr>
        <w:t>O</w:t>
      </w:r>
      <w:r w:rsidR="00B90252" w:rsidRPr="003572AF">
        <w:rPr>
          <w:rFonts w:ascii="Arial" w:hAnsi="Arial" w:cs="Arial"/>
          <w:b/>
          <w:sz w:val="24"/>
          <w:szCs w:val="24"/>
        </w:rPr>
        <w:t xml:space="preserve"> DE 202</w:t>
      </w:r>
      <w:r w:rsidR="00B61CC1" w:rsidRPr="003572AF">
        <w:rPr>
          <w:rFonts w:ascii="Arial" w:hAnsi="Arial" w:cs="Arial"/>
          <w:b/>
          <w:sz w:val="24"/>
          <w:szCs w:val="24"/>
        </w:rPr>
        <w:t>6</w:t>
      </w:r>
    </w:p>
    <w:p w14:paraId="635C940F" w14:textId="07A3EF37" w:rsidR="00B90252" w:rsidRPr="003572AF" w:rsidRDefault="00B90252" w:rsidP="00243CD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3572AF">
        <w:rPr>
          <w:rFonts w:ascii="Arial" w:hAnsi="Arial" w:cs="Arial"/>
          <w:b/>
          <w:sz w:val="24"/>
          <w:szCs w:val="24"/>
        </w:rPr>
        <w:t xml:space="preserve">ACTA No. </w:t>
      </w:r>
      <w:r w:rsidR="00876E91" w:rsidRPr="003572AF">
        <w:rPr>
          <w:rFonts w:ascii="Arial" w:hAnsi="Arial" w:cs="Arial"/>
          <w:b/>
          <w:sz w:val="24"/>
          <w:szCs w:val="24"/>
        </w:rPr>
        <w:t>1</w:t>
      </w:r>
      <w:r w:rsidR="005A7D4E" w:rsidRPr="003572AF">
        <w:rPr>
          <w:rFonts w:ascii="Arial" w:hAnsi="Arial" w:cs="Arial"/>
          <w:b/>
          <w:sz w:val="24"/>
          <w:szCs w:val="24"/>
        </w:rPr>
        <w:t>4</w:t>
      </w:r>
      <w:r w:rsidRPr="003572AF">
        <w:rPr>
          <w:rFonts w:ascii="Arial" w:hAnsi="Arial" w:cs="Arial"/>
          <w:b/>
          <w:sz w:val="24"/>
          <w:szCs w:val="24"/>
        </w:rPr>
        <w:t>-</w:t>
      </w:r>
      <w:r w:rsidR="00B61CC1" w:rsidRPr="003572AF">
        <w:rPr>
          <w:rFonts w:ascii="Arial" w:hAnsi="Arial" w:cs="Arial"/>
          <w:b/>
          <w:sz w:val="24"/>
          <w:szCs w:val="24"/>
        </w:rPr>
        <w:t>0</w:t>
      </w:r>
      <w:r w:rsidR="00BA1C10" w:rsidRPr="003572AF">
        <w:rPr>
          <w:rFonts w:ascii="Arial" w:hAnsi="Arial" w:cs="Arial"/>
          <w:b/>
          <w:sz w:val="24"/>
          <w:szCs w:val="24"/>
        </w:rPr>
        <w:t>3</w:t>
      </w:r>
      <w:r w:rsidRPr="003572AF">
        <w:rPr>
          <w:rFonts w:ascii="Arial" w:hAnsi="Arial" w:cs="Arial"/>
          <w:b/>
          <w:sz w:val="24"/>
          <w:szCs w:val="24"/>
        </w:rPr>
        <w:t>-202</w:t>
      </w:r>
      <w:r w:rsidR="00B61CC1" w:rsidRPr="003572AF">
        <w:rPr>
          <w:rFonts w:ascii="Arial" w:hAnsi="Arial" w:cs="Arial"/>
          <w:b/>
          <w:sz w:val="24"/>
          <w:szCs w:val="24"/>
        </w:rPr>
        <w:t>6</w:t>
      </w:r>
    </w:p>
    <w:p w14:paraId="71A8EEE5" w14:textId="77777777" w:rsidR="00B90252" w:rsidRPr="003572AF" w:rsidRDefault="00B90252" w:rsidP="00243CD5">
      <w:pPr>
        <w:jc w:val="both"/>
        <w:rPr>
          <w:rFonts w:ascii="Arial" w:hAnsi="Arial" w:cs="Arial"/>
          <w:sz w:val="24"/>
          <w:szCs w:val="24"/>
        </w:rPr>
      </w:pPr>
    </w:p>
    <w:p w14:paraId="5EFBB90C" w14:textId="5683E5E0" w:rsidR="00386610" w:rsidRPr="003572AF" w:rsidRDefault="00386610" w:rsidP="00243CD5">
      <w:pPr>
        <w:jc w:val="both"/>
        <w:rPr>
          <w:rFonts w:ascii="Arial" w:hAnsi="Arial" w:cs="Arial"/>
          <w:sz w:val="24"/>
          <w:szCs w:val="24"/>
        </w:rPr>
      </w:pPr>
      <w:r w:rsidRPr="003572AF">
        <w:rPr>
          <w:rFonts w:ascii="Arial" w:hAnsi="Arial" w:cs="Arial"/>
          <w:sz w:val="24"/>
          <w:szCs w:val="24"/>
        </w:rPr>
        <w:t>Al ser las dieciséis horas con</w:t>
      </w:r>
      <w:r w:rsidR="00B90252" w:rsidRPr="003572AF">
        <w:rPr>
          <w:rFonts w:ascii="Arial" w:hAnsi="Arial" w:cs="Arial"/>
          <w:sz w:val="24"/>
          <w:szCs w:val="24"/>
        </w:rPr>
        <w:t xml:space="preserve"> </w:t>
      </w:r>
      <w:r w:rsidR="00D235D3" w:rsidRPr="003572AF">
        <w:rPr>
          <w:rFonts w:ascii="Arial" w:hAnsi="Arial" w:cs="Arial"/>
          <w:sz w:val="24"/>
          <w:szCs w:val="24"/>
        </w:rPr>
        <w:t>cuarenta y tres</w:t>
      </w:r>
      <w:r w:rsidR="00CD7C12" w:rsidRPr="003572AF">
        <w:rPr>
          <w:rFonts w:ascii="Arial" w:hAnsi="Arial" w:cs="Arial"/>
          <w:sz w:val="24"/>
          <w:szCs w:val="24"/>
        </w:rPr>
        <w:t xml:space="preserve"> </w:t>
      </w:r>
      <w:r w:rsidRPr="003572AF">
        <w:rPr>
          <w:rFonts w:ascii="Arial" w:hAnsi="Arial" w:cs="Arial"/>
          <w:sz w:val="24"/>
          <w:szCs w:val="24"/>
        </w:rPr>
        <w:t xml:space="preserve">minutos del </w:t>
      </w:r>
      <w:r w:rsidR="005A7D4E" w:rsidRPr="003572AF">
        <w:rPr>
          <w:rFonts w:ascii="Arial" w:hAnsi="Arial" w:cs="Arial"/>
          <w:sz w:val="24"/>
          <w:szCs w:val="24"/>
        </w:rPr>
        <w:t xml:space="preserve">lunes </w:t>
      </w:r>
      <w:r w:rsidR="00635018" w:rsidRPr="003572AF">
        <w:rPr>
          <w:rFonts w:ascii="Arial" w:hAnsi="Arial" w:cs="Arial"/>
          <w:sz w:val="24"/>
          <w:szCs w:val="24"/>
        </w:rPr>
        <w:t>dieciséis</w:t>
      </w:r>
      <w:r w:rsidR="00A27ED8" w:rsidRPr="003572AF">
        <w:rPr>
          <w:rFonts w:ascii="Arial" w:hAnsi="Arial" w:cs="Arial"/>
          <w:sz w:val="24"/>
          <w:szCs w:val="24"/>
        </w:rPr>
        <w:t xml:space="preserve"> </w:t>
      </w:r>
      <w:r w:rsidRPr="003572AF">
        <w:rPr>
          <w:rFonts w:ascii="Arial" w:hAnsi="Arial" w:cs="Arial"/>
          <w:sz w:val="24"/>
          <w:szCs w:val="24"/>
        </w:rPr>
        <w:t>de</w:t>
      </w:r>
      <w:r w:rsidR="003C0DB0" w:rsidRPr="003572AF">
        <w:rPr>
          <w:rFonts w:ascii="Arial" w:hAnsi="Arial" w:cs="Arial"/>
          <w:sz w:val="24"/>
          <w:szCs w:val="24"/>
        </w:rPr>
        <w:t xml:space="preserve"> </w:t>
      </w:r>
      <w:r w:rsidR="00BA1C10" w:rsidRPr="003572AF">
        <w:rPr>
          <w:rFonts w:ascii="Arial" w:hAnsi="Arial" w:cs="Arial"/>
          <w:sz w:val="24"/>
          <w:szCs w:val="24"/>
        </w:rPr>
        <w:t>marzo</w:t>
      </w:r>
      <w:r w:rsidRPr="003572AF">
        <w:rPr>
          <w:rFonts w:ascii="Arial" w:hAnsi="Arial" w:cs="Arial"/>
          <w:sz w:val="24"/>
          <w:szCs w:val="24"/>
        </w:rPr>
        <w:t xml:space="preserve"> del dos mil </w:t>
      </w:r>
      <w:r w:rsidR="00B61CC1" w:rsidRPr="003572AF">
        <w:rPr>
          <w:rFonts w:ascii="Arial" w:hAnsi="Arial" w:cs="Arial"/>
          <w:sz w:val="24"/>
          <w:szCs w:val="24"/>
        </w:rPr>
        <w:t>veintiséis</w:t>
      </w:r>
      <w:r w:rsidRPr="003572AF">
        <w:rPr>
          <w:rFonts w:ascii="Arial" w:hAnsi="Arial" w:cs="Arial"/>
          <w:sz w:val="24"/>
          <w:szCs w:val="24"/>
        </w:rPr>
        <w:t xml:space="preserve">, inicia la sesión ordinaria del Consejo Directivo </w:t>
      </w:r>
      <w:r w:rsidR="00B61CC1" w:rsidRPr="003572AF">
        <w:rPr>
          <w:rFonts w:ascii="Arial" w:hAnsi="Arial" w:cs="Arial"/>
          <w:sz w:val="24"/>
          <w:szCs w:val="24"/>
        </w:rPr>
        <w:t xml:space="preserve">No. </w:t>
      </w:r>
      <w:r w:rsidR="00B1066E" w:rsidRPr="003572AF">
        <w:rPr>
          <w:rFonts w:ascii="Arial" w:hAnsi="Arial" w:cs="Arial"/>
          <w:sz w:val="24"/>
          <w:szCs w:val="24"/>
        </w:rPr>
        <w:t>1</w:t>
      </w:r>
      <w:r w:rsidR="005A7D4E" w:rsidRPr="003572AF">
        <w:rPr>
          <w:rFonts w:ascii="Arial" w:hAnsi="Arial" w:cs="Arial"/>
          <w:sz w:val="24"/>
          <w:szCs w:val="24"/>
        </w:rPr>
        <w:t>4</w:t>
      </w:r>
      <w:r w:rsidRPr="003572AF">
        <w:rPr>
          <w:rFonts w:ascii="Arial" w:hAnsi="Arial" w:cs="Arial"/>
          <w:sz w:val="24"/>
          <w:szCs w:val="24"/>
        </w:rPr>
        <w:t>-</w:t>
      </w:r>
      <w:r w:rsidR="00B61CC1" w:rsidRPr="003572AF">
        <w:rPr>
          <w:rFonts w:ascii="Arial" w:hAnsi="Arial" w:cs="Arial"/>
          <w:sz w:val="24"/>
          <w:szCs w:val="24"/>
        </w:rPr>
        <w:t>0</w:t>
      </w:r>
      <w:r w:rsidR="004403FC" w:rsidRPr="003572AF">
        <w:rPr>
          <w:rFonts w:ascii="Arial" w:hAnsi="Arial" w:cs="Arial"/>
          <w:sz w:val="24"/>
          <w:szCs w:val="24"/>
        </w:rPr>
        <w:t>3</w:t>
      </w:r>
      <w:r w:rsidRPr="003572AF">
        <w:rPr>
          <w:rFonts w:ascii="Arial" w:hAnsi="Arial" w:cs="Arial"/>
          <w:sz w:val="24"/>
          <w:szCs w:val="24"/>
        </w:rPr>
        <w:t>-202</w:t>
      </w:r>
      <w:r w:rsidR="00B61CC1" w:rsidRPr="003572AF">
        <w:rPr>
          <w:rFonts w:ascii="Arial" w:hAnsi="Arial" w:cs="Arial"/>
          <w:sz w:val="24"/>
          <w:szCs w:val="24"/>
        </w:rPr>
        <w:t>6</w:t>
      </w:r>
      <w:r w:rsidRPr="003572AF">
        <w:rPr>
          <w:rFonts w:ascii="Arial" w:hAnsi="Arial" w:cs="Arial"/>
          <w:sz w:val="24"/>
          <w:szCs w:val="24"/>
        </w:rPr>
        <w:t xml:space="preserve">, de manera virtual, con el siguiente quórum: </w:t>
      </w:r>
    </w:p>
    <w:p w14:paraId="79F6E563" w14:textId="77777777" w:rsidR="00386610" w:rsidRPr="003572AF" w:rsidRDefault="00386610" w:rsidP="00243CD5">
      <w:pPr>
        <w:tabs>
          <w:tab w:val="left" w:pos="1830"/>
        </w:tabs>
        <w:jc w:val="both"/>
        <w:rPr>
          <w:rFonts w:ascii="Arial" w:hAnsi="Arial" w:cs="Arial"/>
          <w:sz w:val="24"/>
          <w:szCs w:val="24"/>
        </w:rPr>
      </w:pPr>
    </w:p>
    <w:p w14:paraId="1810A70F" w14:textId="768BA506" w:rsidR="00635018" w:rsidRPr="003572AF" w:rsidRDefault="000A07CF" w:rsidP="00243CD5">
      <w:pPr>
        <w:tabs>
          <w:tab w:val="left" w:pos="1830"/>
        </w:tabs>
        <w:jc w:val="both"/>
        <w:rPr>
          <w:rFonts w:ascii="Arial" w:hAnsi="Arial" w:cs="Arial"/>
          <w:sz w:val="24"/>
          <w:szCs w:val="24"/>
        </w:rPr>
      </w:pPr>
      <w:r w:rsidRPr="003572AF">
        <w:rPr>
          <w:rFonts w:ascii="Arial" w:hAnsi="Arial" w:cs="Arial"/>
          <w:b/>
          <w:bCs/>
          <w:sz w:val="24"/>
          <w:szCs w:val="24"/>
        </w:rPr>
        <w:t>Yorleni León</w:t>
      </w:r>
      <w:r w:rsidR="00DE7360" w:rsidRPr="003572AF">
        <w:rPr>
          <w:rFonts w:ascii="Arial" w:hAnsi="Arial" w:cs="Arial"/>
          <w:b/>
          <w:bCs/>
          <w:sz w:val="24"/>
          <w:szCs w:val="24"/>
        </w:rPr>
        <w:t>:</w:t>
      </w:r>
      <w:r w:rsidR="00DE7360" w:rsidRPr="003572AF">
        <w:rPr>
          <w:rFonts w:ascii="Arial" w:hAnsi="Arial" w:cs="Arial"/>
          <w:sz w:val="24"/>
          <w:szCs w:val="24"/>
        </w:rPr>
        <w:t xml:space="preserve"> </w:t>
      </w:r>
      <w:r w:rsidR="00635018" w:rsidRPr="003572AF">
        <w:rPr>
          <w:rFonts w:ascii="Arial" w:hAnsi="Arial" w:cs="Arial"/>
          <w:sz w:val="24"/>
          <w:szCs w:val="24"/>
        </w:rPr>
        <w:t>Señalando que hoy Don Freddy Miranda, no nos va a poder acompañar, porque les informó a las compañeras de la Secretaría, que se encuentra afectado de salud, por esa razón el día de hoy está ausente.</w:t>
      </w:r>
    </w:p>
    <w:p w14:paraId="75240E03" w14:textId="77777777" w:rsidR="00635018" w:rsidRPr="003572AF" w:rsidRDefault="00635018" w:rsidP="00243CD5">
      <w:pPr>
        <w:tabs>
          <w:tab w:val="left" w:pos="1830"/>
        </w:tabs>
        <w:jc w:val="both"/>
        <w:rPr>
          <w:rFonts w:ascii="Arial" w:hAnsi="Arial" w:cs="Arial"/>
          <w:sz w:val="24"/>
          <w:szCs w:val="24"/>
        </w:rPr>
      </w:pPr>
    </w:p>
    <w:p w14:paraId="62D8B6E9" w14:textId="77777777" w:rsidR="00386610" w:rsidRPr="003572AF" w:rsidRDefault="00386610" w:rsidP="00243CD5">
      <w:pPr>
        <w:tabs>
          <w:tab w:val="left" w:pos="1830"/>
        </w:tabs>
        <w:jc w:val="both"/>
        <w:rPr>
          <w:rFonts w:ascii="Arial" w:hAnsi="Arial" w:cs="Arial"/>
          <w:iCs/>
          <w:sz w:val="24"/>
          <w:szCs w:val="24"/>
        </w:rPr>
      </w:pPr>
      <w:r w:rsidRPr="003572AF">
        <w:rPr>
          <w:rFonts w:ascii="Arial" w:hAnsi="Arial" w:cs="Arial"/>
          <w:b/>
          <w:iCs/>
          <w:sz w:val="24"/>
          <w:szCs w:val="24"/>
        </w:rPr>
        <w:t>ARTÍCULO PRIMERO: COMPROBACIÓN DEL QUÓRUM.</w:t>
      </w:r>
    </w:p>
    <w:p w14:paraId="2EEE0673" w14:textId="77777777" w:rsidR="00386610" w:rsidRPr="003572AF" w:rsidRDefault="00386610" w:rsidP="00243CD5">
      <w:pPr>
        <w:tabs>
          <w:tab w:val="left" w:pos="1830"/>
        </w:tabs>
        <w:jc w:val="both"/>
        <w:rPr>
          <w:rFonts w:ascii="Arial" w:hAnsi="Arial" w:cs="Arial"/>
          <w:sz w:val="24"/>
          <w:szCs w:val="24"/>
        </w:rPr>
      </w:pPr>
    </w:p>
    <w:p w14:paraId="0B01CFCE" w14:textId="370EDF40" w:rsidR="00A23193" w:rsidRPr="003572AF" w:rsidRDefault="00A23193" w:rsidP="00243CD5">
      <w:pPr>
        <w:jc w:val="both"/>
        <w:rPr>
          <w:rFonts w:ascii="Arial" w:hAnsi="Arial" w:cs="Arial"/>
          <w:sz w:val="24"/>
          <w:szCs w:val="24"/>
        </w:rPr>
      </w:pPr>
      <w:r w:rsidRPr="3BEBF73B">
        <w:rPr>
          <w:rFonts w:ascii="Arial" w:hAnsi="Arial" w:cs="Arial"/>
          <w:b/>
          <w:bCs/>
          <w:sz w:val="24"/>
          <w:szCs w:val="24"/>
        </w:rPr>
        <w:t xml:space="preserve">CONSEJO DIRECTIVO: </w:t>
      </w:r>
      <w:r w:rsidR="00730339" w:rsidRPr="3BEBF73B">
        <w:rPr>
          <w:rFonts w:ascii="Arial" w:hAnsi="Arial" w:cs="Arial"/>
          <w:sz w:val="24"/>
          <w:szCs w:val="24"/>
        </w:rPr>
        <w:t xml:space="preserve">Sra. Yorleni León Marchena, </w:t>
      </w:r>
      <w:proofErr w:type="gramStart"/>
      <w:r w:rsidR="00730339" w:rsidRPr="3BEBF73B">
        <w:rPr>
          <w:rFonts w:ascii="Arial" w:hAnsi="Arial" w:cs="Arial"/>
          <w:sz w:val="24"/>
          <w:szCs w:val="24"/>
        </w:rPr>
        <w:t>Presidenta</w:t>
      </w:r>
      <w:proofErr w:type="gramEnd"/>
      <w:r w:rsidR="00730339" w:rsidRPr="3BEBF73B">
        <w:rPr>
          <w:rFonts w:ascii="Arial" w:hAnsi="Arial" w:cs="Arial"/>
          <w:sz w:val="24"/>
          <w:szCs w:val="24"/>
        </w:rPr>
        <w:t xml:space="preserve">, </w:t>
      </w:r>
      <w:r w:rsidRPr="3BEBF73B">
        <w:rPr>
          <w:rFonts w:ascii="Arial" w:hAnsi="Arial" w:cs="Arial"/>
          <w:sz w:val="24"/>
          <w:szCs w:val="24"/>
        </w:rPr>
        <w:t xml:space="preserve">Sra. Ilianna Espinoza Mora, </w:t>
      </w:r>
      <w:proofErr w:type="gramStart"/>
      <w:r w:rsidRPr="3BEBF73B">
        <w:rPr>
          <w:rFonts w:ascii="Arial" w:hAnsi="Arial" w:cs="Arial"/>
          <w:sz w:val="24"/>
          <w:szCs w:val="24"/>
        </w:rPr>
        <w:t>Vicepresidenta</w:t>
      </w:r>
      <w:proofErr w:type="gramEnd"/>
      <w:r w:rsidRPr="3BEBF73B">
        <w:rPr>
          <w:rFonts w:ascii="Arial" w:hAnsi="Arial" w:cs="Arial"/>
          <w:sz w:val="24"/>
          <w:szCs w:val="24"/>
        </w:rPr>
        <w:t xml:space="preserve">, Sra. </w:t>
      </w:r>
      <w:r w:rsidRPr="3BEBF73B">
        <w:rPr>
          <w:rFonts w:ascii="Arial" w:eastAsia="Segoe UI" w:hAnsi="Arial" w:cs="Arial"/>
          <w:sz w:val="24"/>
          <w:szCs w:val="24"/>
        </w:rPr>
        <w:t>Alexandra Umaña Espinoza</w:t>
      </w:r>
      <w:r w:rsidRPr="3BEBF73B">
        <w:rPr>
          <w:rFonts w:ascii="Arial" w:hAnsi="Arial" w:cs="Arial"/>
          <w:sz w:val="24"/>
          <w:szCs w:val="24"/>
        </w:rPr>
        <w:t xml:space="preserve">, </w:t>
      </w:r>
      <w:proofErr w:type="gramStart"/>
      <w:r w:rsidRPr="3BEBF73B">
        <w:rPr>
          <w:rFonts w:ascii="Arial" w:hAnsi="Arial" w:cs="Arial"/>
          <w:sz w:val="24"/>
          <w:szCs w:val="24"/>
        </w:rPr>
        <w:t>Directora</w:t>
      </w:r>
      <w:proofErr w:type="gramEnd"/>
      <w:r w:rsidRPr="3BEBF73B">
        <w:rPr>
          <w:rFonts w:ascii="Arial" w:hAnsi="Arial" w:cs="Arial"/>
          <w:sz w:val="24"/>
          <w:szCs w:val="24"/>
        </w:rPr>
        <w:t xml:space="preserve">, Sra. Floribel Méndez Fonseca, </w:t>
      </w:r>
      <w:proofErr w:type="gramStart"/>
      <w:r w:rsidRPr="3BEBF73B">
        <w:rPr>
          <w:rFonts w:ascii="Arial" w:hAnsi="Arial" w:cs="Arial"/>
          <w:sz w:val="24"/>
          <w:szCs w:val="24"/>
        </w:rPr>
        <w:t>Directora</w:t>
      </w:r>
      <w:proofErr w:type="gramEnd"/>
      <w:r w:rsidRPr="3BEBF73B">
        <w:rPr>
          <w:rFonts w:ascii="Arial" w:hAnsi="Arial" w:cs="Arial"/>
          <w:sz w:val="24"/>
          <w:szCs w:val="24"/>
        </w:rPr>
        <w:t>,</w:t>
      </w:r>
      <w:r w:rsidR="00A27ED8" w:rsidRPr="3BEBF73B">
        <w:rPr>
          <w:rFonts w:ascii="Arial" w:hAnsi="Arial" w:cs="Arial"/>
          <w:sz w:val="24"/>
          <w:szCs w:val="24"/>
        </w:rPr>
        <w:t xml:space="preserve"> </w:t>
      </w:r>
      <w:r w:rsidR="00B1066E" w:rsidRPr="3BEBF73B">
        <w:rPr>
          <w:rFonts w:ascii="Arial" w:hAnsi="Arial" w:cs="Arial"/>
          <w:sz w:val="24"/>
          <w:szCs w:val="24"/>
        </w:rPr>
        <w:t>Sr. Jorge Loría Núñez</w:t>
      </w:r>
      <w:r w:rsidR="75BB649A" w:rsidRPr="3BEBF73B">
        <w:rPr>
          <w:rFonts w:ascii="Arial" w:hAnsi="Arial" w:cs="Arial"/>
          <w:sz w:val="24"/>
          <w:szCs w:val="24"/>
        </w:rPr>
        <w:t xml:space="preserve">, </w:t>
      </w:r>
      <w:proofErr w:type="gramStart"/>
      <w:r w:rsidR="75BB649A" w:rsidRPr="3BEBF73B">
        <w:rPr>
          <w:rFonts w:ascii="Arial" w:hAnsi="Arial" w:cs="Arial"/>
          <w:sz w:val="24"/>
          <w:szCs w:val="24"/>
        </w:rPr>
        <w:t>Director</w:t>
      </w:r>
      <w:proofErr w:type="gramEnd"/>
      <w:r w:rsidR="00B1066E" w:rsidRPr="3BEBF73B">
        <w:rPr>
          <w:rFonts w:ascii="Arial" w:hAnsi="Arial" w:cs="Arial"/>
          <w:sz w:val="24"/>
          <w:szCs w:val="24"/>
        </w:rPr>
        <w:t xml:space="preserve"> </w:t>
      </w:r>
      <w:r w:rsidRPr="3BEBF73B">
        <w:rPr>
          <w:rFonts w:ascii="Arial" w:hAnsi="Arial" w:cs="Arial"/>
          <w:sz w:val="24"/>
          <w:szCs w:val="24"/>
        </w:rPr>
        <w:t xml:space="preserve">y el Sr. Ólger Irola Calderón, </w:t>
      </w:r>
      <w:proofErr w:type="gramStart"/>
      <w:r w:rsidRPr="3BEBF73B">
        <w:rPr>
          <w:rFonts w:ascii="Arial" w:hAnsi="Arial" w:cs="Arial"/>
          <w:sz w:val="24"/>
          <w:szCs w:val="24"/>
        </w:rPr>
        <w:t>Director</w:t>
      </w:r>
      <w:proofErr w:type="gramEnd"/>
      <w:r w:rsidRPr="3BEBF73B">
        <w:rPr>
          <w:rFonts w:ascii="Arial" w:hAnsi="Arial" w:cs="Arial"/>
          <w:sz w:val="24"/>
          <w:szCs w:val="24"/>
        </w:rPr>
        <w:t>.</w:t>
      </w:r>
    </w:p>
    <w:p w14:paraId="2AE5843D" w14:textId="77777777" w:rsidR="00277E42" w:rsidRPr="003572AF" w:rsidRDefault="00277E42" w:rsidP="00243CD5">
      <w:pPr>
        <w:jc w:val="both"/>
        <w:rPr>
          <w:rFonts w:ascii="Arial" w:hAnsi="Arial" w:cs="Arial"/>
          <w:sz w:val="24"/>
          <w:szCs w:val="24"/>
        </w:rPr>
      </w:pPr>
    </w:p>
    <w:p w14:paraId="5BCEEBA2" w14:textId="77777777" w:rsidR="00A23193" w:rsidRPr="003572AF" w:rsidRDefault="00A23193" w:rsidP="00243CD5">
      <w:pPr>
        <w:jc w:val="both"/>
        <w:rPr>
          <w:rFonts w:ascii="Arial" w:hAnsi="Arial" w:cs="Arial"/>
          <w:sz w:val="24"/>
          <w:szCs w:val="24"/>
        </w:rPr>
      </w:pPr>
      <w:r w:rsidRPr="003572AF">
        <w:rPr>
          <w:rFonts w:ascii="Arial" w:hAnsi="Arial" w:cs="Arial"/>
          <w:sz w:val="24"/>
          <w:szCs w:val="24"/>
        </w:rPr>
        <w:t xml:space="preserve">Sr. Ólger Irola Calderón, </w:t>
      </w:r>
      <w:r w:rsidRPr="003572AF">
        <w:rPr>
          <w:rFonts w:ascii="Arial" w:eastAsia="Segoe UI" w:hAnsi="Arial" w:cs="Arial"/>
          <w:sz w:val="24"/>
          <w:szCs w:val="24"/>
        </w:rPr>
        <w:t>desde mi casa de habitación en Guápiles, Pococí.</w:t>
      </w:r>
    </w:p>
    <w:p w14:paraId="68D77F64" w14:textId="77777777" w:rsidR="00635018" w:rsidRPr="003572AF" w:rsidRDefault="00635018" w:rsidP="00243CD5">
      <w:pPr>
        <w:jc w:val="both"/>
        <w:rPr>
          <w:rFonts w:ascii="Arial" w:eastAsia="Segoe UI" w:hAnsi="Arial" w:cs="Arial"/>
          <w:sz w:val="24"/>
          <w:szCs w:val="24"/>
        </w:rPr>
      </w:pPr>
    </w:p>
    <w:p w14:paraId="35250515" w14:textId="28974046" w:rsidR="00635018" w:rsidRPr="003572AF" w:rsidRDefault="00635018" w:rsidP="00243CD5">
      <w:pPr>
        <w:jc w:val="both"/>
        <w:rPr>
          <w:rFonts w:ascii="Arial" w:eastAsia="Segoe UI" w:hAnsi="Arial" w:cs="Arial"/>
          <w:sz w:val="24"/>
          <w:szCs w:val="24"/>
        </w:rPr>
      </w:pPr>
      <w:r w:rsidRPr="003572AF">
        <w:rPr>
          <w:rFonts w:ascii="Arial" w:eastAsia="Segoe UI" w:hAnsi="Arial" w:cs="Arial"/>
          <w:sz w:val="24"/>
          <w:szCs w:val="24"/>
        </w:rPr>
        <w:t>Sra. Alexandra Umaña Espinoza, desde Los Chiles de Alajuela.</w:t>
      </w:r>
    </w:p>
    <w:p w14:paraId="4048DBD4" w14:textId="77777777" w:rsidR="00635018" w:rsidRPr="003572AF" w:rsidRDefault="00635018" w:rsidP="00243CD5">
      <w:pPr>
        <w:jc w:val="both"/>
        <w:rPr>
          <w:rFonts w:ascii="Arial" w:eastAsia="Segoe UI" w:hAnsi="Arial" w:cs="Arial"/>
          <w:sz w:val="24"/>
          <w:szCs w:val="24"/>
        </w:rPr>
      </w:pPr>
    </w:p>
    <w:p w14:paraId="3A386D9A" w14:textId="5279C283" w:rsidR="00635018" w:rsidRPr="003572AF" w:rsidRDefault="00635018" w:rsidP="00243CD5">
      <w:pPr>
        <w:jc w:val="both"/>
        <w:rPr>
          <w:rFonts w:ascii="Arial" w:hAnsi="Arial" w:cs="Arial"/>
          <w:sz w:val="24"/>
          <w:szCs w:val="24"/>
        </w:rPr>
      </w:pPr>
      <w:r w:rsidRPr="003572AF">
        <w:rPr>
          <w:rFonts w:ascii="Arial" w:hAnsi="Arial" w:cs="Arial"/>
          <w:sz w:val="24"/>
          <w:szCs w:val="24"/>
        </w:rPr>
        <w:t xml:space="preserve">Sra. Ilianna Espinoza Mora, </w:t>
      </w:r>
      <w:r w:rsidRPr="003572AF">
        <w:rPr>
          <w:rFonts w:ascii="Arial" w:eastAsia="Segoe UI" w:hAnsi="Arial" w:cs="Arial"/>
          <w:sz w:val="24"/>
          <w:szCs w:val="24"/>
        </w:rPr>
        <w:t>desde mi casa de habitación en Santo Domingo de Heredia.</w:t>
      </w:r>
    </w:p>
    <w:p w14:paraId="1DA82F11" w14:textId="77777777" w:rsidR="00A23193" w:rsidRPr="003572AF" w:rsidRDefault="00A23193" w:rsidP="00243CD5">
      <w:pPr>
        <w:jc w:val="both"/>
        <w:rPr>
          <w:rFonts w:ascii="Arial" w:hAnsi="Arial" w:cs="Arial"/>
          <w:bCs/>
          <w:sz w:val="24"/>
          <w:szCs w:val="24"/>
        </w:rPr>
      </w:pPr>
    </w:p>
    <w:p w14:paraId="582254AC" w14:textId="6AC0E5F3" w:rsidR="00A23193" w:rsidRPr="003572AF" w:rsidRDefault="00A23193" w:rsidP="00243CD5">
      <w:pPr>
        <w:jc w:val="both"/>
        <w:rPr>
          <w:rFonts w:ascii="Arial" w:hAnsi="Arial" w:cs="Arial"/>
          <w:sz w:val="24"/>
          <w:szCs w:val="24"/>
        </w:rPr>
      </w:pPr>
      <w:r w:rsidRPr="003572AF">
        <w:rPr>
          <w:rFonts w:ascii="Arial" w:hAnsi="Arial" w:cs="Arial"/>
          <w:sz w:val="24"/>
          <w:szCs w:val="24"/>
        </w:rPr>
        <w:t>Sra. Floribel Méndez Fonseca, desde, La Unión</w:t>
      </w:r>
      <w:r w:rsidR="00635018" w:rsidRPr="003572AF">
        <w:rPr>
          <w:rFonts w:ascii="Arial" w:hAnsi="Arial" w:cs="Arial"/>
          <w:sz w:val="24"/>
          <w:szCs w:val="24"/>
        </w:rPr>
        <w:t xml:space="preserve"> de Tres Ríos</w:t>
      </w:r>
      <w:r w:rsidRPr="003572AF">
        <w:rPr>
          <w:rFonts w:ascii="Arial" w:hAnsi="Arial" w:cs="Arial"/>
          <w:sz w:val="24"/>
          <w:szCs w:val="24"/>
        </w:rPr>
        <w:t>, casa de habitación.</w:t>
      </w:r>
    </w:p>
    <w:p w14:paraId="3CF2F18E" w14:textId="77777777" w:rsidR="00B1066E" w:rsidRPr="003572AF" w:rsidRDefault="00B1066E" w:rsidP="00243CD5">
      <w:pPr>
        <w:jc w:val="both"/>
        <w:rPr>
          <w:rFonts w:ascii="Arial" w:eastAsia="Segoe UI" w:hAnsi="Arial" w:cs="Arial"/>
          <w:sz w:val="24"/>
          <w:szCs w:val="24"/>
        </w:rPr>
      </w:pPr>
    </w:p>
    <w:p w14:paraId="0A3B3E1F" w14:textId="3C7E3F68" w:rsidR="00B1066E" w:rsidRPr="003572AF" w:rsidRDefault="00B1066E" w:rsidP="00243CD5">
      <w:pPr>
        <w:jc w:val="both"/>
        <w:rPr>
          <w:rFonts w:ascii="Arial" w:eastAsia="Segoe UI" w:hAnsi="Arial" w:cs="Arial"/>
          <w:sz w:val="24"/>
          <w:szCs w:val="24"/>
        </w:rPr>
      </w:pPr>
      <w:r w:rsidRPr="003572AF">
        <w:rPr>
          <w:rFonts w:ascii="Arial" w:hAnsi="Arial" w:cs="Arial"/>
          <w:sz w:val="24"/>
          <w:szCs w:val="24"/>
        </w:rPr>
        <w:t xml:space="preserve">Sr. Jorge Loría Núñez, </w:t>
      </w:r>
      <w:r w:rsidRPr="003572AF">
        <w:rPr>
          <w:rFonts w:ascii="Arial" w:eastAsia="Segoe UI" w:hAnsi="Arial" w:cs="Arial"/>
          <w:sz w:val="24"/>
          <w:szCs w:val="24"/>
        </w:rPr>
        <w:t>desde mi casa de habitación</w:t>
      </w:r>
      <w:r w:rsidR="004F3607" w:rsidRPr="003572AF">
        <w:rPr>
          <w:rFonts w:ascii="Arial" w:eastAsia="Segoe UI" w:hAnsi="Arial" w:cs="Arial"/>
          <w:sz w:val="24"/>
          <w:szCs w:val="24"/>
        </w:rPr>
        <w:t xml:space="preserve"> en la ciudad de Puntarenas.</w:t>
      </w:r>
    </w:p>
    <w:p w14:paraId="62D89DDD" w14:textId="77777777" w:rsidR="000A07CF" w:rsidRPr="003572AF" w:rsidRDefault="000A07CF" w:rsidP="00243CD5">
      <w:pPr>
        <w:jc w:val="both"/>
        <w:rPr>
          <w:rFonts w:ascii="Arial" w:eastAsia="Segoe UI" w:hAnsi="Arial" w:cs="Arial"/>
          <w:sz w:val="24"/>
          <w:szCs w:val="24"/>
        </w:rPr>
      </w:pPr>
    </w:p>
    <w:p w14:paraId="2159C00F" w14:textId="6707BAF9" w:rsidR="000A07CF" w:rsidRPr="003572AF" w:rsidRDefault="000A07CF" w:rsidP="00243CD5">
      <w:pPr>
        <w:jc w:val="both"/>
        <w:rPr>
          <w:rFonts w:ascii="Arial" w:hAnsi="Arial" w:cs="Arial"/>
          <w:sz w:val="24"/>
          <w:szCs w:val="24"/>
        </w:rPr>
      </w:pPr>
      <w:r w:rsidRPr="003572AF">
        <w:rPr>
          <w:rFonts w:ascii="Arial" w:hAnsi="Arial" w:cs="Arial"/>
          <w:sz w:val="24"/>
          <w:szCs w:val="24"/>
        </w:rPr>
        <w:t xml:space="preserve">Sra. Yorleni León Marchena, </w:t>
      </w:r>
      <w:r w:rsidR="004F3607" w:rsidRPr="003572AF">
        <w:rPr>
          <w:rFonts w:ascii="Arial" w:eastAsia="Segoe UI" w:hAnsi="Arial" w:cs="Arial"/>
          <w:sz w:val="24"/>
          <w:szCs w:val="24"/>
        </w:rPr>
        <w:t>me encuentro ubicada en las Oficinas Centrales del IMAS.</w:t>
      </w:r>
    </w:p>
    <w:p w14:paraId="1384E0E0" w14:textId="77777777" w:rsidR="007975F2" w:rsidRPr="003572AF" w:rsidRDefault="007975F2" w:rsidP="00243CD5">
      <w:pPr>
        <w:jc w:val="both"/>
        <w:rPr>
          <w:rFonts w:ascii="Arial" w:hAnsi="Arial" w:cs="Arial"/>
          <w:bCs/>
          <w:sz w:val="24"/>
          <w:szCs w:val="24"/>
        </w:rPr>
      </w:pPr>
    </w:p>
    <w:p w14:paraId="3D0962E6" w14:textId="496CEE87" w:rsidR="00D235D3" w:rsidRPr="003572AF" w:rsidRDefault="00D235D3" w:rsidP="00243CD5">
      <w:pPr>
        <w:jc w:val="both"/>
        <w:rPr>
          <w:rFonts w:ascii="Arial" w:hAnsi="Arial" w:cs="Arial"/>
          <w:b/>
          <w:sz w:val="24"/>
          <w:szCs w:val="24"/>
        </w:rPr>
      </w:pPr>
      <w:r w:rsidRPr="003572AF">
        <w:rPr>
          <w:rFonts w:ascii="Arial" w:hAnsi="Arial" w:cs="Arial"/>
          <w:b/>
          <w:sz w:val="24"/>
          <w:szCs w:val="24"/>
        </w:rPr>
        <w:t xml:space="preserve">AUSENTE CON JUSTIFICACIÓN: </w:t>
      </w:r>
      <w:r w:rsidR="0031618A" w:rsidRPr="003572AF">
        <w:rPr>
          <w:rFonts w:ascii="Arial" w:hAnsi="Arial" w:cs="Arial"/>
          <w:sz w:val="24"/>
          <w:szCs w:val="24"/>
        </w:rPr>
        <w:t xml:space="preserve">Sr. Freddy Miranda Castro, </w:t>
      </w:r>
      <w:proofErr w:type="gramStart"/>
      <w:r w:rsidR="0031618A" w:rsidRPr="003572AF">
        <w:rPr>
          <w:rFonts w:ascii="Arial" w:hAnsi="Arial" w:cs="Arial"/>
          <w:sz w:val="24"/>
          <w:szCs w:val="24"/>
        </w:rPr>
        <w:t>Director</w:t>
      </w:r>
      <w:proofErr w:type="gramEnd"/>
      <w:r w:rsidR="0031618A" w:rsidRPr="003572AF">
        <w:rPr>
          <w:rFonts w:ascii="Arial" w:hAnsi="Arial" w:cs="Arial"/>
          <w:sz w:val="24"/>
          <w:szCs w:val="24"/>
        </w:rPr>
        <w:t>, por asuntos de salud.</w:t>
      </w:r>
    </w:p>
    <w:p w14:paraId="77AE8302" w14:textId="77777777" w:rsidR="00D235D3" w:rsidRPr="003572AF" w:rsidRDefault="00D235D3" w:rsidP="00243CD5">
      <w:pPr>
        <w:jc w:val="both"/>
        <w:rPr>
          <w:rFonts w:ascii="Arial" w:hAnsi="Arial" w:cs="Arial"/>
          <w:bCs/>
          <w:sz w:val="24"/>
          <w:szCs w:val="24"/>
        </w:rPr>
      </w:pPr>
    </w:p>
    <w:p w14:paraId="5E1BB12B" w14:textId="1557C3C4" w:rsidR="00386610" w:rsidRDefault="00386610"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hAnsi="Arial" w:cs="Arial"/>
          <w:b/>
          <w:bCs/>
          <w:color w:val="auto"/>
        </w:rPr>
        <w:t>INVITADOS E INVITADAS EN RAZON DE SU CARGO</w:t>
      </w:r>
      <w:bookmarkStart w:id="0" w:name="_Hlk114143972"/>
      <w:r w:rsidRPr="003572AF">
        <w:rPr>
          <w:rFonts w:ascii="Arial" w:hAnsi="Arial" w:cs="Arial"/>
          <w:b/>
          <w:bCs/>
          <w:color w:val="auto"/>
        </w:rPr>
        <w:t xml:space="preserve">: </w:t>
      </w:r>
      <w:r w:rsidR="00213618" w:rsidRPr="003572AF">
        <w:rPr>
          <w:rFonts w:ascii="Arial" w:hAnsi="Arial" w:cs="Arial"/>
          <w:color w:val="auto"/>
        </w:rPr>
        <w:t xml:space="preserve">Sra. Silvia Marlene Castro Quesada, Gerenta General, </w:t>
      </w:r>
      <w:r w:rsidRPr="003572AF">
        <w:rPr>
          <w:rFonts w:ascii="Arial" w:hAnsi="Arial" w:cs="Arial"/>
          <w:color w:val="auto"/>
        </w:rPr>
        <w:t xml:space="preserve">Sr. Luis Felipe Barrantes Arias, </w:t>
      </w:r>
      <w:proofErr w:type="gramStart"/>
      <w:r w:rsidRPr="003572AF">
        <w:rPr>
          <w:rFonts w:ascii="Arial" w:hAnsi="Arial" w:cs="Arial"/>
          <w:color w:val="auto"/>
        </w:rPr>
        <w:t>Director</w:t>
      </w:r>
      <w:proofErr w:type="gramEnd"/>
      <w:r w:rsidRPr="003572AF">
        <w:rPr>
          <w:rFonts w:ascii="Arial" w:hAnsi="Arial" w:cs="Arial"/>
          <w:color w:val="auto"/>
        </w:rPr>
        <w:t xml:space="preserve"> de Desarrollo Social, Sr. Jafeth Soto Sánchez, </w:t>
      </w:r>
      <w:proofErr w:type="gramStart"/>
      <w:r w:rsidRPr="003572AF">
        <w:rPr>
          <w:rFonts w:ascii="Arial" w:hAnsi="Arial" w:cs="Arial"/>
          <w:color w:val="auto"/>
        </w:rPr>
        <w:t>Director</w:t>
      </w:r>
      <w:proofErr w:type="gramEnd"/>
      <w:r w:rsidRPr="003572AF">
        <w:rPr>
          <w:rFonts w:ascii="Arial" w:hAnsi="Arial" w:cs="Arial"/>
          <w:color w:val="auto"/>
        </w:rPr>
        <w:t xml:space="preserve"> de Soporte Administrativo, Sra. Cinthya Carvajal Campos, </w:t>
      </w:r>
      <w:proofErr w:type="gramStart"/>
      <w:r w:rsidRPr="003572AF">
        <w:rPr>
          <w:rFonts w:ascii="Arial" w:hAnsi="Arial" w:cs="Arial"/>
          <w:color w:val="auto"/>
        </w:rPr>
        <w:t>Directora</w:t>
      </w:r>
      <w:proofErr w:type="gramEnd"/>
      <w:r w:rsidRPr="003572AF">
        <w:rPr>
          <w:rFonts w:ascii="Arial" w:hAnsi="Arial" w:cs="Arial"/>
          <w:color w:val="auto"/>
        </w:rPr>
        <w:t xml:space="preserve"> Gestión de Recursos, Sra. Marianela Navarro Romero, Auditora General, y </w:t>
      </w:r>
      <w:r w:rsidR="00FF1BAE" w:rsidRPr="003572AF">
        <w:rPr>
          <w:rFonts w:ascii="Arial" w:hAnsi="Arial" w:cs="Arial"/>
          <w:color w:val="auto"/>
        </w:rPr>
        <w:t>Sr</w:t>
      </w:r>
      <w:r w:rsidR="00007BFD" w:rsidRPr="003572AF">
        <w:rPr>
          <w:rFonts w:ascii="Arial" w:hAnsi="Arial" w:cs="Arial"/>
          <w:color w:val="auto"/>
        </w:rPr>
        <w:t xml:space="preserve">. Berny Vargas Mejía, </w:t>
      </w:r>
      <w:r w:rsidRPr="003572AF">
        <w:rPr>
          <w:rFonts w:ascii="Arial" w:eastAsia="Arial" w:hAnsi="Arial" w:cs="Arial"/>
          <w:color w:val="auto"/>
        </w:rPr>
        <w:t>Asesor</w:t>
      </w:r>
      <w:r w:rsidR="00E97D91" w:rsidRPr="003572AF">
        <w:rPr>
          <w:rFonts w:ascii="Arial" w:eastAsia="Arial" w:hAnsi="Arial" w:cs="Arial"/>
          <w:color w:val="auto"/>
        </w:rPr>
        <w:t>ía</w:t>
      </w:r>
      <w:r w:rsidRPr="003572AF">
        <w:rPr>
          <w:rFonts w:ascii="Arial" w:eastAsia="Arial" w:hAnsi="Arial" w:cs="Arial"/>
          <w:color w:val="auto"/>
        </w:rPr>
        <w:t xml:space="preserve"> Jurídic</w:t>
      </w:r>
      <w:r w:rsidR="00E97D91" w:rsidRPr="003572AF">
        <w:rPr>
          <w:rFonts w:ascii="Arial" w:eastAsia="Arial" w:hAnsi="Arial" w:cs="Arial"/>
          <w:color w:val="auto"/>
        </w:rPr>
        <w:t>a</w:t>
      </w:r>
      <w:r w:rsidRPr="003572AF">
        <w:rPr>
          <w:rFonts w:ascii="Arial" w:eastAsia="Arial" w:hAnsi="Arial" w:cs="Arial"/>
          <w:color w:val="auto"/>
        </w:rPr>
        <w:t>.</w:t>
      </w:r>
      <w:bookmarkEnd w:id="0"/>
      <w:r w:rsidRPr="003572AF">
        <w:rPr>
          <w:rFonts w:ascii="Arial" w:eastAsia="Arial" w:hAnsi="Arial" w:cs="Arial"/>
          <w:color w:val="auto"/>
        </w:rPr>
        <w:t xml:space="preserve"> </w:t>
      </w:r>
    </w:p>
    <w:p w14:paraId="5F3298F7" w14:textId="77777777" w:rsidR="00597817" w:rsidRPr="003572AF" w:rsidRDefault="00597817"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2754146E" w:rsidR="00213618" w:rsidRPr="003572AF" w:rsidRDefault="00213618" w:rsidP="00243CD5">
      <w:pPr>
        <w:jc w:val="both"/>
        <w:rPr>
          <w:rFonts w:ascii="Arial" w:hAnsi="Arial" w:cs="Arial"/>
          <w:sz w:val="24"/>
          <w:szCs w:val="24"/>
        </w:rPr>
      </w:pPr>
      <w:r w:rsidRPr="003572AF">
        <w:rPr>
          <w:rFonts w:ascii="Arial" w:hAnsi="Arial" w:cs="Arial"/>
          <w:sz w:val="24"/>
          <w:szCs w:val="24"/>
        </w:rPr>
        <w:t>Sra. Silvia Marlene Castro Quesada, desde la</w:t>
      </w:r>
      <w:r w:rsidR="007661B9" w:rsidRPr="003572AF">
        <w:rPr>
          <w:rFonts w:ascii="Arial" w:hAnsi="Arial" w:cs="Arial"/>
          <w:sz w:val="24"/>
          <w:szCs w:val="24"/>
        </w:rPr>
        <w:t>s</w:t>
      </w:r>
      <w:r w:rsidRPr="003572AF">
        <w:rPr>
          <w:rFonts w:ascii="Arial" w:hAnsi="Arial" w:cs="Arial"/>
          <w:sz w:val="24"/>
          <w:szCs w:val="24"/>
        </w:rPr>
        <w:t xml:space="preserve"> oficinas centrales del IMAS.</w:t>
      </w:r>
    </w:p>
    <w:p w14:paraId="4201380A" w14:textId="77777777" w:rsidR="00213618" w:rsidRPr="003572AF" w:rsidRDefault="00213618" w:rsidP="00243CD5">
      <w:pPr>
        <w:jc w:val="both"/>
        <w:rPr>
          <w:rFonts w:ascii="Arial" w:hAnsi="Arial" w:cs="Arial"/>
          <w:sz w:val="24"/>
          <w:szCs w:val="24"/>
        </w:rPr>
      </w:pPr>
    </w:p>
    <w:p w14:paraId="62B2983B" w14:textId="77777777" w:rsidR="00734ED8" w:rsidRPr="003572AF" w:rsidRDefault="00734ED8" w:rsidP="00243CD5">
      <w:pPr>
        <w:jc w:val="both"/>
        <w:rPr>
          <w:rFonts w:ascii="Arial" w:hAnsi="Arial" w:cs="Arial"/>
          <w:sz w:val="24"/>
          <w:szCs w:val="24"/>
        </w:rPr>
      </w:pPr>
      <w:r w:rsidRPr="003572AF">
        <w:rPr>
          <w:rFonts w:ascii="Arial" w:hAnsi="Arial" w:cs="Arial"/>
          <w:sz w:val="24"/>
          <w:szCs w:val="24"/>
        </w:rPr>
        <w:t xml:space="preserve">Sr. Luis Felipe Barrantes Arias, ubicado en mi casa de habitación en Curridabat.   </w:t>
      </w:r>
    </w:p>
    <w:p w14:paraId="6B04599E" w14:textId="77777777" w:rsidR="00734ED8" w:rsidRPr="003572AF" w:rsidRDefault="00734ED8" w:rsidP="00243CD5">
      <w:pPr>
        <w:jc w:val="both"/>
        <w:rPr>
          <w:rFonts w:ascii="Arial" w:hAnsi="Arial" w:cs="Arial"/>
          <w:sz w:val="24"/>
          <w:szCs w:val="24"/>
        </w:rPr>
      </w:pPr>
    </w:p>
    <w:p w14:paraId="331AF3A0" w14:textId="6D4AD618" w:rsidR="00386610" w:rsidRPr="003572AF" w:rsidRDefault="00386610" w:rsidP="00243CD5">
      <w:pPr>
        <w:jc w:val="both"/>
        <w:rPr>
          <w:rFonts w:ascii="Arial" w:hAnsi="Arial" w:cs="Arial"/>
          <w:sz w:val="24"/>
          <w:szCs w:val="24"/>
        </w:rPr>
      </w:pPr>
      <w:r w:rsidRPr="003572AF">
        <w:rPr>
          <w:rFonts w:ascii="Arial" w:hAnsi="Arial" w:cs="Arial"/>
          <w:sz w:val="24"/>
          <w:szCs w:val="24"/>
        </w:rPr>
        <w:t>Sr. Jafeth Soto</w:t>
      </w:r>
      <w:r w:rsidR="00D40238" w:rsidRPr="003572AF">
        <w:rPr>
          <w:rFonts w:ascii="Arial" w:hAnsi="Arial" w:cs="Arial"/>
          <w:sz w:val="24"/>
          <w:szCs w:val="24"/>
        </w:rPr>
        <w:t xml:space="preserve"> Sánchez</w:t>
      </w:r>
      <w:r w:rsidRPr="003572AF">
        <w:rPr>
          <w:rFonts w:ascii="Arial" w:hAnsi="Arial" w:cs="Arial"/>
          <w:sz w:val="24"/>
          <w:szCs w:val="24"/>
        </w:rPr>
        <w:t>, me encuentra en las oficinas centrales del IMAS.</w:t>
      </w:r>
    </w:p>
    <w:p w14:paraId="2C01175E" w14:textId="77777777" w:rsidR="00386610" w:rsidRPr="003572AF" w:rsidRDefault="00386610" w:rsidP="00243CD5">
      <w:pPr>
        <w:jc w:val="both"/>
        <w:rPr>
          <w:rFonts w:ascii="Arial" w:hAnsi="Arial" w:cs="Arial"/>
          <w:sz w:val="24"/>
          <w:szCs w:val="24"/>
        </w:rPr>
      </w:pPr>
    </w:p>
    <w:p w14:paraId="77B0390D" w14:textId="518EAECB" w:rsidR="00386610" w:rsidRPr="003572AF" w:rsidRDefault="00386610" w:rsidP="00243CD5">
      <w:pPr>
        <w:jc w:val="both"/>
        <w:rPr>
          <w:rStyle w:val="normaltextrun"/>
          <w:rFonts w:ascii="Arial" w:hAnsi="Arial" w:cs="Arial"/>
          <w:sz w:val="24"/>
          <w:szCs w:val="24"/>
          <w:shd w:val="clear" w:color="auto" w:fill="FFFFFF"/>
        </w:rPr>
      </w:pPr>
      <w:r w:rsidRPr="003572AF">
        <w:rPr>
          <w:rStyle w:val="normaltextrun"/>
          <w:rFonts w:ascii="Arial" w:hAnsi="Arial" w:cs="Arial"/>
          <w:sz w:val="24"/>
          <w:szCs w:val="24"/>
          <w:shd w:val="clear" w:color="auto" w:fill="FFFFFF"/>
        </w:rPr>
        <w:t xml:space="preserve">Sra. Cinthya Carvajal Campos, desde </w:t>
      </w:r>
      <w:r w:rsidR="00DD0963" w:rsidRPr="003572AF">
        <w:rPr>
          <w:rStyle w:val="normaltextrun"/>
          <w:rFonts w:ascii="Arial" w:hAnsi="Arial" w:cs="Arial"/>
          <w:sz w:val="24"/>
          <w:szCs w:val="24"/>
          <w:shd w:val="clear" w:color="auto" w:fill="FFFFFF"/>
        </w:rPr>
        <w:t xml:space="preserve">mi casa de habitación en Concepción de Tres Ríos. </w:t>
      </w:r>
    </w:p>
    <w:p w14:paraId="3E89B0B1" w14:textId="77777777" w:rsidR="00386610" w:rsidRPr="003572AF" w:rsidRDefault="00386610" w:rsidP="00243CD5">
      <w:pPr>
        <w:jc w:val="both"/>
        <w:rPr>
          <w:rFonts w:ascii="Arial" w:eastAsia="Arial" w:hAnsi="Arial" w:cs="Arial"/>
          <w:sz w:val="24"/>
          <w:szCs w:val="24"/>
        </w:rPr>
      </w:pPr>
    </w:p>
    <w:p w14:paraId="434C51A3" w14:textId="48C19970" w:rsidR="00386610" w:rsidRPr="003572AF" w:rsidRDefault="00FF1BAE" w:rsidP="00243CD5">
      <w:pPr>
        <w:jc w:val="both"/>
        <w:rPr>
          <w:rFonts w:ascii="Arial" w:hAnsi="Arial" w:cs="Arial"/>
          <w:sz w:val="24"/>
          <w:szCs w:val="24"/>
        </w:rPr>
      </w:pPr>
      <w:r w:rsidRPr="003572AF">
        <w:rPr>
          <w:rFonts w:ascii="Arial" w:hAnsi="Arial" w:cs="Arial"/>
          <w:sz w:val="24"/>
          <w:szCs w:val="24"/>
        </w:rPr>
        <w:lastRenderedPageBreak/>
        <w:t xml:space="preserve">Sr. </w:t>
      </w:r>
      <w:r w:rsidR="00007BFD" w:rsidRPr="003572AF">
        <w:rPr>
          <w:rFonts w:ascii="Arial" w:hAnsi="Arial" w:cs="Arial"/>
          <w:sz w:val="24"/>
          <w:szCs w:val="24"/>
        </w:rPr>
        <w:t>Berny Vargas Mejía</w:t>
      </w:r>
      <w:r w:rsidR="00E05829" w:rsidRPr="003572AF">
        <w:rPr>
          <w:rStyle w:val="normaltextrun"/>
          <w:rFonts w:ascii="Arial" w:hAnsi="Arial" w:cs="Arial"/>
          <w:sz w:val="24"/>
          <w:szCs w:val="24"/>
          <w:shd w:val="clear" w:color="auto" w:fill="FFFFFF"/>
        </w:rPr>
        <w:t>,</w:t>
      </w:r>
      <w:r w:rsidR="00386610" w:rsidRPr="003572AF">
        <w:rPr>
          <w:rStyle w:val="normaltextrun"/>
          <w:rFonts w:ascii="Arial" w:hAnsi="Arial" w:cs="Arial"/>
          <w:sz w:val="24"/>
          <w:szCs w:val="24"/>
          <w:shd w:val="clear" w:color="auto" w:fill="FFFFFF"/>
        </w:rPr>
        <w:t xml:space="preserve"> tomo la sesión</w:t>
      </w:r>
      <w:r w:rsidR="00386610" w:rsidRPr="003572AF">
        <w:rPr>
          <w:rFonts w:ascii="Arial" w:hAnsi="Arial" w:cs="Arial"/>
          <w:sz w:val="24"/>
          <w:szCs w:val="24"/>
        </w:rPr>
        <w:t xml:space="preserve"> en la Asesoría Jurídica, </w:t>
      </w:r>
      <w:r w:rsidR="00DD0963" w:rsidRPr="003572AF">
        <w:rPr>
          <w:rFonts w:ascii="Arial" w:hAnsi="Arial" w:cs="Arial"/>
          <w:sz w:val="24"/>
          <w:szCs w:val="24"/>
        </w:rPr>
        <w:t xml:space="preserve">desde </w:t>
      </w:r>
      <w:r w:rsidR="00386610" w:rsidRPr="003572AF">
        <w:rPr>
          <w:rFonts w:ascii="Arial" w:hAnsi="Arial" w:cs="Arial"/>
          <w:sz w:val="24"/>
          <w:szCs w:val="24"/>
        </w:rPr>
        <w:t xml:space="preserve">oficinas centrales del IMAS. </w:t>
      </w:r>
    </w:p>
    <w:p w14:paraId="61E4C429" w14:textId="77777777" w:rsidR="00386610" w:rsidRPr="003572AF" w:rsidRDefault="00386610" w:rsidP="00243CD5">
      <w:pPr>
        <w:jc w:val="both"/>
        <w:rPr>
          <w:rFonts w:ascii="Arial" w:hAnsi="Arial" w:cs="Arial"/>
          <w:sz w:val="24"/>
          <w:szCs w:val="24"/>
        </w:rPr>
      </w:pPr>
    </w:p>
    <w:p w14:paraId="204652F4" w14:textId="33D357B6" w:rsidR="00386610" w:rsidRPr="003572AF" w:rsidRDefault="00386610" w:rsidP="00243CD5">
      <w:pPr>
        <w:jc w:val="both"/>
        <w:rPr>
          <w:rFonts w:ascii="Arial" w:hAnsi="Arial" w:cs="Arial"/>
          <w:sz w:val="24"/>
          <w:szCs w:val="24"/>
        </w:rPr>
      </w:pPr>
      <w:r w:rsidRPr="003572AF">
        <w:rPr>
          <w:rFonts w:ascii="Arial" w:hAnsi="Arial" w:cs="Arial"/>
          <w:sz w:val="24"/>
          <w:szCs w:val="24"/>
        </w:rPr>
        <w:t xml:space="preserve">Sra. Marianela Navarro Romero, desde </w:t>
      </w:r>
      <w:r w:rsidR="0031618A" w:rsidRPr="003572AF">
        <w:rPr>
          <w:rFonts w:ascii="Arial" w:hAnsi="Arial" w:cs="Arial"/>
          <w:sz w:val="24"/>
          <w:szCs w:val="24"/>
        </w:rPr>
        <w:t>mi casa de habitación en San Rafael Arriba de Desamparados.</w:t>
      </w:r>
    </w:p>
    <w:p w14:paraId="3505AC24" w14:textId="77777777" w:rsidR="00804B84" w:rsidRPr="003572AF" w:rsidRDefault="00804B84" w:rsidP="00243CD5">
      <w:pPr>
        <w:jc w:val="both"/>
        <w:rPr>
          <w:rFonts w:ascii="Arial" w:hAnsi="Arial" w:cs="Arial"/>
          <w:b/>
          <w:bCs/>
          <w:sz w:val="24"/>
          <w:szCs w:val="24"/>
        </w:rPr>
      </w:pPr>
    </w:p>
    <w:p w14:paraId="3343CC81" w14:textId="6D20DCCF" w:rsidR="009C2B42" w:rsidRPr="003572AF" w:rsidRDefault="00DA2291" w:rsidP="00243CD5">
      <w:pPr>
        <w:tabs>
          <w:tab w:val="left" w:pos="142"/>
          <w:tab w:val="left" w:pos="284"/>
          <w:tab w:val="left" w:pos="426"/>
        </w:tabs>
        <w:jc w:val="both"/>
        <w:rPr>
          <w:rFonts w:ascii="Arial" w:eastAsia="Arial" w:hAnsi="Arial" w:cs="Arial"/>
          <w:bCs/>
          <w:sz w:val="24"/>
          <w:szCs w:val="24"/>
          <w:lang w:val="es-CR"/>
        </w:rPr>
      </w:pPr>
      <w:r w:rsidRPr="003572AF">
        <w:rPr>
          <w:rFonts w:ascii="Arial" w:hAnsi="Arial" w:cs="Arial"/>
          <w:b/>
          <w:bCs/>
          <w:sz w:val="24"/>
          <w:szCs w:val="24"/>
        </w:rPr>
        <w:t>Yorleni León:</w:t>
      </w:r>
      <w:r w:rsidRPr="003572AF">
        <w:rPr>
          <w:rFonts w:ascii="Arial" w:hAnsi="Arial" w:cs="Arial"/>
          <w:sz w:val="24"/>
          <w:szCs w:val="24"/>
        </w:rPr>
        <w:t xml:space="preserve"> </w:t>
      </w:r>
      <w:r w:rsidR="00386610" w:rsidRPr="003572AF">
        <w:rPr>
          <w:rFonts w:ascii="Arial" w:eastAsia="Arial" w:hAnsi="Arial" w:cs="Arial"/>
          <w:bCs/>
          <w:sz w:val="24"/>
          <w:szCs w:val="24"/>
          <w:lang w:val="es-CR"/>
        </w:rPr>
        <w:t>Voy a pasar al segundo punto que es la lectura y aprobación del orden del día.</w:t>
      </w:r>
    </w:p>
    <w:p w14:paraId="70E8A0E9" w14:textId="77777777" w:rsidR="00C17494" w:rsidRPr="003572AF" w:rsidRDefault="00C17494" w:rsidP="00243CD5">
      <w:pPr>
        <w:tabs>
          <w:tab w:val="left" w:pos="142"/>
          <w:tab w:val="left" w:pos="284"/>
          <w:tab w:val="left" w:pos="426"/>
        </w:tabs>
        <w:jc w:val="both"/>
        <w:rPr>
          <w:rFonts w:ascii="Arial" w:eastAsia="Arial" w:hAnsi="Arial" w:cs="Arial"/>
          <w:bCs/>
          <w:sz w:val="24"/>
          <w:szCs w:val="24"/>
          <w:lang w:val="es-CR"/>
        </w:rPr>
      </w:pPr>
    </w:p>
    <w:p w14:paraId="5DCC1081" w14:textId="3160DC71" w:rsidR="00C17494" w:rsidRPr="003572AF" w:rsidRDefault="00C2246E" w:rsidP="00243CD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r w:rsidRPr="003572AF">
        <w:rPr>
          <w:rFonts w:ascii="Arial" w:eastAsia="Arial" w:hAnsi="Arial" w:cs="Arial"/>
          <w:b/>
          <w:sz w:val="24"/>
          <w:szCs w:val="24"/>
          <w:lang w:val="es-CR"/>
        </w:rPr>
        <w:t xml:space="preserve">ARTÍCULO SEGUNDO: </w:t>
      </w:r>
      <w:r w:rsidR="004B2B8A" w:rsidRPr="003572AF">
        <w:rPr>
          <w:rFonts w:ascii="Arial" w:eastAsia="Arial" w:hAnsi="Arial" w:cs="Arial"/>
          <w:b/>
          <w:bCs/>
          <w:sz w:val="24"/>
          <w:szCs w:val="24"/>
        </w:rPr>
        <w:t xml:space="preserve">LECTURA Y APROBACIÓN DEL ORDEN DEL DÍA </w:t>
      </w:r>
    </w:p>
    <w:p w14:paraId="7F9B4D80" w14:textId="77777777" w:rsidR="00DA2291" w:rsidRPr="003572AF" w:rsidRDefault="00DA2291" w:rsidP="00243CD5">
      <w:pPr>
        <w:widowControl w:val="0"/>
        <w:tabs>
          <w:tab w:val="left" w:pos="142"/>
          <w:tab w:val="left" w:pos="284"/>
          <w:tab w:val="left" w:pos="426"/>
          <w:tab w:val="left" w:pos="1753"/>
          <w:tab w:val="left" w:pos="9214"/>
        </w:tabs>
        <w:jc w:val="both"/>
        <w:rPr>
          <w:rFonts w:ascii="Arial" w:hAnsi="Arial" w:cs="Arial"/>
          <w:sz w:val="24"/>
          <w:szCs w:val="24"/>
        </w:rPr>
      </w:pPr>
    </w:p>
    <w:p w14:paraId="427E3E7B" w14:textId="77777777" w:rsidR="0064184D" w:rsidRPr="003572AF" w:rsidRDefault="0064184D" w:rsidP="00243CD5">
      <w:pPr>
        <w:pStyle w:val="Prrafodelista"/>
        <w:widowControl w:val="0"/>
        <w:numPr>
          <w:ilvl w:val="0"/>
          <w:numId w:val="1"/>
        </w:numPr>
        <w:tabs>
          <w:tab w:val="left" w:pos="142"/>
          <w:tab w:val="left" w:pos="284"/>
          <w:tab w:val="left" w:pos="426"/>
          <w:tab w:val="left" w:pos="1753"/>
          <w:tab w:val="left" w:pos="9214"/>
        </w:tabs>
        <w:suppressAutoHyphens/>
        <w:contextualSpacing/>
        <w:jc w:val="both"/>
        <w:rPr>
          <w:rFonts w:ascii="Arial" w:eastAsia="Arial" w:hAnsi="Arial" w:cs="Arial"/>
        </w:rPr>
      </w:pPr>
      <w:bookmarkStart w:id="1" w:name="_Hlk184394380"/>
      <w:r w:rsidRPr="003572AF">
        <w:rPr>
          <w:rFonts w:ascii="Arial" w:eastAsia="Arial" w:hAnsi="Arial" w:cs="Arial"/>
          <w:b/>
          <w:bCs/>
        </w:rPr>
        <w:t>COMPROBACIÓN DE QUÓRUM</w:t>
      </w:r>
    </w:p>
    <w:p w14:paraId="002FB9B2" w14:textId="77777777" w:rsidR="0064184D" w:rsidRPr="003572AF" w:rsidRDefault="0064184D" w:rsidP="00243CD5">
      <w:pPr>
        <w:pStyle w:val="Prrafodelista"/>
        <w:widowControl w:val="0"/>
        <w:tabs>
          <w:tab w:val="left" w:pos="142"/>
          <w:tab w:val="left" w:pos="284"/>
          <w:tab w:val="left" w:pos="426"/>
          <w:tab w:val="left" w:pos="1753"/>
          <w:tab w:val="left" w:pos="9214"/>
        </w:tabs>
        <w:suppressAutoHyphens/>
        <w:ind w:left="0"/>
        <w:jc w:val="both"/>
        <w:rPr>
          <w:rFonts w:ascii="Arial" w:eastAsia="Arial" w:hAnsi="Arial" w:cs="Arial"/>
        </w:rPr>
      </w:pPr>
    </w:p>
    <w:p w14:paraId="41F3A04E" w14:textId="77777777" w:rsidR="0064184D" w:rsidRPr="003572AF" w:rsidRDefault="0064184D" w:rsidP="00243CD5">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rPr>
      </w:pPr>
      <w:r w:rsidRPr="003572AF">
        <w:rPr>
          <w:rFonts w:ascii="Arial" w:eastAsia="Arial" w:hAnsi="Arial" w:cs="Arial"/>
          <w:b/>
          <w:bCs/>
        </w:rPr>
        <w:t xml:space="preserve">LECTURA Y APROBACIÓN DEL ORDEN DEL DÍA </w:t>
      </w:r>
    </w:p>
    <w:bookmarkEnd w:id="1"/>
    <w:p w14:paraId="3A59A47C" w14:textId="77777777" w:rsidR="0064184D" w:rsidRPr="003572AF" w:rsidRDefault="0064184D"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rPr>
      </w:pPr>
    </w:p>
    <w:p w14:paraId="1C07EA3D" w14:textId="77777777" w:rsidR="0064184D" w:rsidRPr="003572AF" w:rsidRDefault="0064184D" w:rsidP="00243CD5">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3572AF">
        <w:rPr>
          <w:rFonts w:ascii="Arial" w:eastAsia="Arial" w:hAnsi="Arial" w:cs="Arial"/>
          <w:b/>
          <w:bCs/>
        </w:rPr>
        <w:t>LECTURA DE CORRESPONDENCIA</w:t>
      </w:r>
    </w:p>
    <w:p w14:paraId="76B1DAAF" w14:textId="77777777" w:rsidR="0064184D" w:rsidRPr="003572AF" w:rsidRDefault="0064184D" w:rsidP="00243CD5">
      <w:pPr>
        <w:pStyle w:val="Prrafodelista"/>
        <w:widowControl w:val="0"/>
        <w:suppressAutoHyphens/>
        <w:rPr>
          <w:rFonts w:ascii="Arial" w:eastAsia="Arial" w:hAnsi="Arial" w:cs="Arial"/>
          <w:b/>
          <w:bCs/>
        </w:rPr>
      </w:pPr>
    </w:p>
    <w:p w14:paraId="201F5214"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hanging="7"/>
        <w:contextualSpacing/>
        <w:jc w:val="both"/>
        <w:rPr>
          <w:rFonts w:ascii="Arial" w:hAnsi="Arial" w:cs="Arial"/>
          <w:lang w:val="es-CR"/>
        </w:rPr>
      </w:pPr>
      <w:r w:rsidRPr="003572AF">
        <w:rPr>
          <w:rFonts w:ascii="Arial" w:hAnsi="Arial" w:cs="Arial"/>
        </w:rPr>
        <w:t>Copia informativa oficio</w:t>
      </w:r>
      <w:r w:rsidRPr="003572AF">
        <w:rPr>
          <w:rFonts w:ascii="Arial" w:hAnsi="Arial" w:cs="Arial"/>
          <w:lang w:val="es-CR"/>
        </w:rPr>
        <w:t xml:space="preserve"> MH-DM-OF-0274-2026, suscrito por el señor Luis Antonio Molina Chacón, </w:t>
      </w:r>
      <w:proofErr w:type="gramStart"/>
      <w:r w:rsidRPr="003572AF">
        <w:rPr>
          <w:rFonts w:ascii="Arial" w:hAnsi="Arial" w:cs="Arial"/>
          <w:lang w:val="es-CR"/>
        </w:rPr>
        <w:t>Ministro</w:t>
      </w:r>
      <w:proofErr w:type="gramEnd"/>
      <w:r w:rsidRPr="003572AF">
        <w:rPr>
          <w:rFonts w:ascii="Arial" w:hAnsi="Arial" w:cs="Arial"/>
          <w:lang w:val="es-CR"/>
        </w:rPr>
        <w:t xml:space="preserve"> de Hacienda </w:t>
      </w:r>
      <w:proofErr w:type="spellStart"/>
      <w:r w:rsidRPr="003572AF">
        <w:rPr>
          <w:rFonts w:ascii="Arial" w:hAnsi="Arial" w:cs="Arial"/>
          <w:lang w:val="es-CR"/>
        </w:rPr>
        <w:t>ai</w:t>
      </w:r>
      <w:proofErr w:type="spellEnd"/>
      <w:r w:rsidRPr="003572AF">
        <w:rPr>
          <w:rFonts w:ascii="Arial" w:hAnsi="Arial" w:cs="Arial"/>
          <w:lang w:val="es-CR"/>
        </w:rPr>
        <w:t xml:space="preserve">, remite a la Sra. Yorleni León Marchena, </w:t>
      </w:r>
      <w:proofErr w:type="gramStart"/>
      <w:r w:rsidRPr="003572AF">
        <w:rPr>
          <w:rFonts w:ascii="Arial" w:hAnsi="Arial" w:cs="Arial"/>
          <w:lang w:val="es-CR"/>
        </w:rPr>
        <w:t>Presidenta Ejecutiva</w:t>
      </w:r>
      <w:proofErr w:type="gramEnd"/>
      <w:r w:rsidRPr="003572AF">
        <w:rPr>
          <w:rFonts w:ascii="Arial" w:hAnsi="Arial" w:cs="Arial"/>
          <w:lang w:val="es-CR"/>
        </w:rPr>
        <w:t xml:space="preserve"> del IMAS, </w:t>
      </w:r>
      <w:r w:rsidRPr="003572AF">
        <w:rPr>
          <w:rFonts w:ascii="Arial" w:eastAsiaTheme="minorHAnsi" w:hAnsi="Arial" w:cs="Arial"/>
        </w:rPr>
        <w:t>respuesta del oficio IMAS-PE-0195-2026.Consulta sobre liquidez de mociones 59 y 64 aprobadas en Comisión de Hacendarios al Presupuesto Ordinario de la República para el ejercicio económico 2026.</w:t>
      </w:r>
    </w:p>
    <w:p w14:paraId="6C9C8F52" w14:textId="77777777" w:rsidR="0064184D" w:rsidRPr="003572AF" w:rsidRDefault="0064184D"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lang w:val="es-CR"/>
        </w:rPr>
      </w:pPr>
    </w:p>
    <w:p w14:paraId="4D33369F" w14:textId="77777777" w:rsidR="0064184D" w:rsidRPr="003572AF" w:rsidRDefault="0064184D" w:rsidP="00243CD5">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3572AF">
        <w:rPr>
          <w:rFonts w:ascii="Arial" w:eastAsia="Arial" w:hAnsi="Arial" w:cs="Arial"/>
          <w:b/>
          <w:bCs/>
        </w:rPr>
        <w:t>ASUNTOS PRESIDENCIA EJECUTIVA</w:t>
      </w:r>
    </w:p>
    <w:p w14:paraId="40C35917" w14:textId="77777777" w:rsidR="0064184D" w:rsidRPr="003572AF" w:rsidRDefault="0064184D" w:rsidP="00243CD5">
      <w:pPr>
        <w:pStyle w:val="Prrafodelista"/>
        <w:widowControl w:val="0"/>
        <w:suppressAutoHyphens/>
        <w:rPr>
          <w:rFonts w:ascii="Arial" w:eastAsia="Arial" w:hAnsi="Arial" w:cs="Arial"/>
          <w:b/>
          <w:bCs/>
        </w:rPr>
      </w:pPr>
    </w:p>
    <w:p w14:paraId="213D8D57"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hanging="7"/>
        <w:contextualSpacing/>
        <w:jc w:val="both"/>
        <w:rPr>
          <w:rStyle w:val="ui-provider"/>
          <w:rFonts w:ascii="Arial" w:hAnsi="Arial" w:cs="Arial"/>
        </w:rPr>
      </w:pPr>
      <w:r w:rsidRPr="003572AF">
        <w:rPr>
          <w:rFonts w:ascii="Arial" w:hAnsi="Arial" w:cs="Arial"/>
        </w:rPr>
        <w:t xml:space="preserve">Análisis y eventual aprobación de la propuesta de resolución al </w:t>
      </w:r>
      <w:r w:rsidRPr="003572AF">
        <w:rPr>
          <w:rFonts w:ascii="Arial" w:hAnsi="Arial" w:cs="Arial"/>
          <w:shd w:val="clear" w:color="auto" w:fill="FFFFFF"/>
        </w:rPr>
        <w:t xml:space="preserve">Recurso de Apelación del </w:t>
      </w:r>
      <w:r w:rsidRPr="003572AF">
        <w:rPr>
          <w:rFonts w:ascii="Arial" w:hAnsi="Arial" w:cs="Arial"/>
          <w:shd w:val="clear" w:color="auto" w:fill="FFFFFF"/>
          <w:lang w:val="es-CR"/>
        </w:rPr>
        <w:t>Concurso Público No. 01-2024, en cumplimiento al acuerdo No. 60-02-2026</w:t>
      </w:r>
      <w:r w:rsidRPr="003572AF">
        <w:rPr>
          <w:rFonts w:ascii="Arial" w:hAnsi="Arial" w:cs="Arial"/>
        </w:rPr>
        <w:t xml:space="preserve">, </w:t>
      </w:r>
      <w:r w:rsidRPr="003572AF">
        <w:rPr>
          <w:rFonts w:ascii="Arial" w:hAnsi="Arial" w:cs="Arial"/>
          <w:b/>
          <w:bCs/>
          <w:shd w:val="clear" w:color="auto" w:fill="FFFFFF"/>
        </w:rPr>
        <w:t>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IMAS-PE-AJ-0513-2026.</w:t>
      </w:r>
    </w:p>
    <w:p w14:paraId="51640F1B" w14:textId="77777777" w:rsidR="0064184D" w:rsidRPr="003572AF" w:rsidRDefault="0064184D" w:rsidP="00243CD5">
      <w:pPr>
        <w:pStyle w:val="Prrafodelista"/>
        <w:widowControl w:val="0"/>
        <w:tabs>
          <w:tab w:val="left" w:pos="142"/>
          <w:tab w:val="left" w:pos="284"/>
          <w:tab w:val="left" w:pos="426"/>
          <w:tab w:val="left" w:pos="709"/>
          <w:tab w:val="left" w:pos="9214"/>
          <w:tab w:val="left" w:pos="10080"/>
        </w:tabs>
        <w:suppressAutoHyphens/>
        <w:ind w:left="0"/>
        <w:jc w:val="both"/>
        <w:rPr>
          <w:rStyle w:val="ui-provider"/>
          <w:rFonts w:ascii="Arial" w:hAnsi="Arial" w:cs="Arial"/>
        </w:rPr>
      </w:pPr>
    </w:p>
    <w:p w14:paraId="06A46A1C"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hanging="7"/>
        <w:contextualSpacing/>
        <w:jc w:val="both"/>
        <w:rPr>
          <w:rStyle w:val="ui-provider"/>
          <w:rFonts w:ascii="Arial" w:hAnsi="Arial" w:cs="Arial"/>
        </w:rPr>
      </w:pPr>
      <w:r w:rsidRPr="003572AF">
        <w:rPr>
          <w:rStyle w:val="normaltextrun"/>
          <w:rFonts w:ascii="Arial" w:hAnsi="Arial" w:cs="Arial"/>
          <w:shd w:val="clear" w:color="auto" w:fill="FFFFFF"/>
        </w:rPr>
        <w:t xml:space="preserve">Análisis Punto Confidencial, conforme al artículo 6 de la Ley de Control Interno (Ley </w:t>
      </w:r>
      <w:proofErr w:type="spellStart"/>
      <w:r w:rsidRPr="003572AF">
        <w:rPr>
          <w:rStyle w:val="normaltextrun"/>
          <w:rFonts w:ascii="Arial" w:hAnsi="Arial" w:cs="Arial"/>
          <w:shd w:val="clear" w:color="auto" w:fill="FFFFFF"/>
        </w:rPr>
        <w:t>N°</w:t>
      </w:r>
      <w:proofErr w:type="spellEnd"/>
      <w:r w:rsidRPr="003572AF">
        <w:rPr>
          <w:rStyle w:val="normaltextrun"/>
          <w:rFonts w:ascii="Arial" w:hAnsi="Arial" w:cs="Arial"/>
          <w:shd w:val="clear" w:color="auto" w:fill="FFFFFF"/>
        </w:rPr>
        <w:t xml:space="preserve"> 8292), relacionado a la </w:t>
      </w:r>
      <w:r w:rsidRPr="003572AF">
        <w:rPr>
          <w:rFonts w:ascii="Arial" w:hAnsi="Arial" w:cs="Arial"/>
          <w:shd w:val="clear" w:color="auto" w:fill="FFFFFF"/>
        </w:rPr>
        <w:t xml:space="preserve">atención del ACD No. 102-03-2026 con respecto al TAD-11-2023, </w:t>
      </w:r>
      <w:r w:rsidRPr="003572AF">
        <w:rPr>
          <w:rFonts w:ascii="Arial" w:hAnsi="Arial" w:cs="Arial"/>
          <w:b/>
          <w:bCs/>
          <w:shd w:val="clear" w:color="auto" w:fill="FFFFFF"/>
        </w:rPr>
        <w:t>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IMAS-PE-AJ-0608-2026.</w:t>
      </w:r>
    </w:p>
    <w:p w14:paraId="6C876BD7" w14:textId="77777777" w:rsidR="0064184D" w:rsidRPr="003572AF" w:rsidRDefault="0064184D" w:rsidP="00243CD5">
      <w:pPr>
        <w:pStyle w:val="Prrafodelista"/>
        <w:rPr>
          <w:rFonts w:ascii="Arial" w:hAnsi="Arial" w:cs="Arial"/>
        </w:rPr>
      </w:pPr>
    </w:p>
    <w:p w14:paraId="224115BD" w14:textId="77777777" w:rsidR="0064184D" w:rsidRPr="003572AF" w:rsidRDefault="0064184D" w:rsidP="00243CD5">
      <w:pPr>
        <w:pStyle w:val="Prrafodelista"/>
        <w:widowControl w:val="0"/>
        <w:numPr>
          <w:ilvl w:val="0"/>
          <w:numId w:val="1"/>
        </w:numPr>
        <w:tabs>
          <w:tab w:val="left" w:pos="142"/>
          <w:tab w:val="left" w:pos="284"/>
          <w:tab w:val="left" w:pos="426"/>
          <w:tab w:val="left" w:pos="709"/>
          <w:tab w:val="left" w:pos="9214"/>
          <w:tab w:val="left" w:pos="10080"/>
        </w:tabs>
        <w:suppressAutoHyphens/>
        <w:contextualSpacing/>
        <w:jc w:val="both"/>
        <w:rPr>
          <w:rFonts w:ascii="Arial" w:eastAsia="Arial" w:hAnsi="Arial" w:cs="Arial"/>
          <w:b/>
          <w:bCs/>
        </w:rPr>
      </w:pPr>
      <w:r w:rsidRPr="003572AF">
        <w:rPr>
          <w:rFonts w:ascii="Arial" w:eastAsia="Arial" w:hAnsi="Arial" w:cs="Arial"/>
          <w:b/>
          <w:bCs/>
        </w:rPr>
        <w:t>ASUNTOS GERENCIA GENERAL</w:t>
      </w:r>
    </w:p>
    <w:p w14:paraId="35EBA63D" w14:textId="77777777" w:rsidR="0064184D" w:rsidRPr="003572AF" w:rsidRDefault="0064184D" w:rsidP="00243CD5">
      <w:pPr>
        <w:pStyle w:val="Prrafodelista"/>
        <w:widowControl w:val="0"/>
        <w:suppressAutoHyphens/>
        <w:rPr>
          <w:rFonts w:ascii="Arial" w:eastAsia="Arial" w:hAnsi="Arial" w:cs="Arial"/>
          <w:b/>
          <w:bCs/>
        </w:rPr>
      </w:pPr>
    </w:p>
    <w:p w14:paraId="2C553CF1"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hanging="7"/>
        <w:contextualSpacing/>
        <w:jc w:val="both"/>
        <w:rPr>
          <w:rFonts w:ascii="Arial" w:eastAsia="Arial" w:hAnsi="Arial" w:cs="Arial"/>
          <w:b/>
          <w:bCs/>
        </w:rPr>
      </w:pPr>
      <w:r w:rsidRPr="003572AF">
        <w:rPr>
          <w:rFonts w:ascii="Arial" w:eastAsia="Arial" w:hAnsi="Arial" w:cs="Arial"/>
        </w:rPr>
        <w:t xml:space="preserve">Análisis y eventual aprobación de Ajuste de Metas al POI 2026 vinculadas al Presupuesto Extraordinario No. 01-2026, según oficio </w:t>
      </w:r>
      <w:r w:rsidRPr="003572AF">
        <w:rPr>
          <w:rFonts w:ascii="Arial" w:hAnsi="Arial" w:cs="Arial"/>
          <w:lang w:val="es-CR"/>
        </w:rPr>
        <w:t>MH-DM-OF-0274-2026, y criterio técnico de Planificación Institucional.</w:t>
      </w:r>
    </w:p>
    <w:p w14:paraId="5D0FA7AA" w14:textId="77777777" w:rsidR="0064184D" w:rsidRPr="003572AF" w:rsidRDefault="0064184D"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3CA014DA"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hanging="7"/>
        <w:contextualSpacing/>
        <w:jc w:val="both"/>
        <w:rPr>
          <w:rStyle w:val="ui-provider"/>
          <w:rFonts w:ascii="Arial" w:eastAsia="Arial" w:hAnsi="Arial" w:cs="Arial"/>
          <w:b/>
          <w:bCs/>
        </w:rPr>
      </w:pPr>
      <w:r w:rsidRPr="003572AF">
        <w:rPr>
          <w:rFonts w:ascii="Arial" w:hAnsi="Arial" w:cs="Arial"/>
        </w:rPr>
        <w:t xml:space="preserve">Análisis y eventual aprobación de la </w:t>
      </w:r>
      <w:r w:rsidRPr="003572AF">
        <w:rPr>
          <w:rFonts w:ascii="Arial" w:hAnsi="Arial" w:cs="Arial"/>
          <w:lang w:val="es-CR"/>
        </w:rPr>
        <w:t>Modificación Presupuestaria General No 02-2026 y Ajuste de Metas al POI 2026</w:t>
      </w:r>
      <w:r w:rsidRPr="003572AF">
        <w:rPr>
          <w:rFonts w:ascii="Arial" w:hAnsi="Arial" w:cs="Arial"/>
        </w:rPr>
        <w:t xml:space="preserve">, </w:t>
      </w:r>
      <w:r w:rsidRPr="003572AF">
        <w:rPr>
          <w:rFonts w:ascii="Arial" w:hAnsi="Arial" w:cs="Arial"/>
          <w:b/>
          <w:bCs/>
          <w:shd w:val="clear" w:color="auto" w:fill="FFFFFF"/>
        </w:rPr>
        <w:t>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 xml:space="preserve">IMAS-GG-0366-2026. </w:t>
      </w:r>
    </w:p>
    <w:p w14:paraId="644CBED8" w14:textId="77777777" w:rsidR="0064184D" w:rsidRPr="003572AF" w:rsidRDefault="0064184D"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6F424187" w14:textId="77777777" w:rsidR="0064184D" w:rsidRPr="003572AF" w:rsidRDefault="0064184D" w:rsidP="00243CD5">
      <w:pPr>
        <w:pStyle w:val="Prrafodelista"/>
        <w:widowControl w:val="0"/>
        <w:numPr>
          <w:ilvl w:val="0"/>
          <w:numId w:val="1"/>
        </w:numPr>
        <w:suppressAutoHyphens/>
        <w:contextualSpacing/>
        <w:jc w:val="both"/>
        <w:rPr>
          <w:rFonts w:ascii="Arial" w:eastAsia="Arial" w:hAnsi="Arial" w:cs="Arial"/>
          <w:b/>
          <w:bCs/>
          <w:lang w:val="es"/>
        </w:rPr>
      </w:pPr>
      <w:r w:rsidRPr="003572AF">
        <w:rPr>
          <w:rFonts w:ascii="Arial" w:eastAsia="Arial" w:hAnsi="Arial" w:cs="Arial"/>
          <w:b/>
          <w:bCs/>
          <w:lang w:val="es"/>
        </w:rPr>
        <w:t>ASUNTOSDIRECCIÓN DE DESARROLLO SOCIAL</w:t>
      </w:r>
    </w:p>
    <w:p w14:paraId="5BD8C8CF" w14:textId="77777777" w:rsidR="0064184D" w:rsidRPr="003572AF" w:rsidRDefault="0064184D" w:rsidP="00243CD5">
      <w:pPr>
        <w:pStyle w:val="Prrafodelista"/>
        <w:widowControl w:val="0"/>
        <w:suppressAutoHyphens/>
        <w:ind w:left="360"/>
        <w:jc w:val="both"/>
        <w:rPr>
          <w:rFonts w:ascii="Arial" w:eastAsia="Arial" w:hAnsi="Arial" w:cs="Arial"/>
          <w:b/>
          <w:bCs/>
          <w:lang w:val="es"/>
        </w:rPr>
      </w:pPr>
    </w:p>
    <w:p w14:paraId="269C9547" w14:textId="77777777" w:rsidR="0064184D" w:rsidRPr="003572AF" w:rsidRDefault="0064184D" w:rsidP="00243CD5">
      <w:pPr>
        <w:pStyle w:val="Prrafodelista"/>
        <w:widowControl w:val="0"/>
        <w:numPr>
          <w:ilvl w:val="1"/>
          <w:numId w:val="1"/>
        </w:numPr>
        <w:tabs>
          <w:tab w:val="left" w:pos="142"/>
          <w:tab w:val="left" w:pos="284"/>
          <w:tab w:val="left" w:pos="426"/>
          <w:tab w:val="left" w:pos="709"/>
          <w:tab w:val="left" w:pos="9214"/>
          <w:tab w:val="left" w:pos="10080"/>
        </w:tabs>
        <w:suppressAutoHyphens/>
        <w:ind w:left="0" w:firstLine="0"/>
        <w:contextualSpacing/>
        <w:jc w:val="both"/>
        <w:rPr>
          <w:rFonts w:ascii="Arial" w:hAnsi="Arial" w:cs="Arial"/>
        </w:rPr>
      </w:pPr>
      <w:r w:rsidRPr="003572AF">
        <w:rPr>
          <w:rFonts w:ascii="Arial" w:hAnsi="Arial" w:cs="Arial"/>
        </w:rPr>
        <w:t xml:space="preserve">Análisis y </w:t>
      </w:r>
      <w:r w:rsidRPr="003572AF">
        <w:rPr>
          <w:rFonts w:ascii="Arial" w:eastAsia="Arial" w:hAnsi="Arial" w:cs="Arial"/>
        </w:rPr>
        <w:t xml:space="preserve">eventual aprobación de resoluciones, </w:t>
      </w:r>
      <w:r w:rsidRPr="003572AF">
        <w:rPr>
          <w:rFonts w:ascii="Arial" w:eastAsia="Arial" w:hAnsi="Arial" w:cs="Arial"/>
          <w:b/>
          <w:bCs/>
        </w:rPr>
        <w:t>según oficio IMAS-DDS-0436-2026:</w:t>
      </w:r>
    </w:p>
    <w:p w14:paraId="61F5D449" w14:textId="77777777" w:rsidR="0064184D" w:rsidRPr="003572AF" w:rsidRDefault="0064184D" w:rsidP="00243CD5">
      <w:pPr>
        <w:widowControl w:val="0"/>
        <w:ind w:right="-93"/>
        <w:jc w:val="both"/>
        <w:rPr>
          <w:rFonts w:ascii="Arial" w:hAnsi="Arial" w:cs="Arial"/>
          <w:sz w:val="24"/>
          <w:szCs w:val="24"/>
        </w:rPr>
      </w:pPr>
    </w:p>
    <w:p w14:paraId="01258CF5" w14:textId="77777777" w:rsidR="0064184D" w:rsidRPr="003572AF" w:rsidRDefault="0064184D" w:rsidP="00243CD5">
      <w:pPr>
        <w:pStyle w:val="Prrafodelista"/>
        <w:widowControl w:val="0"/>
        <w:numPr>
          <w:ilvl w:val="0"/>
          <w:numId w:val="9"/>
        </w:numPr>
        <w:suppressAutoHyphens/>
        <w:contextualSpacing/>
        <w:rPr>
          <w:rFonts w:ascii="Arial" w:hAnsi="Arial" w:cs="Arial"/>
          <w:b/>
          <w:bCs/>
          <w:u w:val="single"/>
        </w:rPr>
      </w:pPr>
      <w:r w:rsidRPr="003572AF">
        <w:rPr>
          <w:rFonts w:ascii="Arial" w:hAnsi="Arial" w:cs="Arial"/>
          <w:b/>
          <w:bCs/>
          <w:u w:val="single"/>
          <w:lang w:val="x-none" w:eastAsia="x-none"/>
        </w:rPr>
        <w:t>Segregación y Donación:</w:t>
      </w:r>
    </w:p>
    <w:p w14:paraId="189D3553" w14:textId="77777777" w:rsidR="0064184D" w:rsidRPr="003572AF" w:rsidRDefault="0064184D" w:rsidP="00243CD5">
      <w:pPr>
        <w:pStyle w:val="Prrafodelista"/>
        <w:widowControl w:val="0"/>
        <w:suppressAutoHyphens/>
        <w:rPr>
          <w:rFonts w:ascii="Arial" w:hAnsi="Arial" w:cs="Arial"/>
          <w:b/>
          <w:bCs/>
          <w:u w:val="single"/>
        </w:rPr>
      </w:pPr>
    </w:p>
    <w:p w14:paraId="62136BF8" w14:textId="77777777" w:rsidR="0064184D" w:rsidRPr="003572AF" w:rsidRDefault="0064184D" w:rsidP="00243CD5">
      <w:pPr>
        <w:widowControl w:val="0"/>
        <w:numPr>
          <w:ilvl w:val="0"/>
          <w:numId w:val="10"/>
        </w:numPr>
        <w:suppressAutoHyphens/>
        <w:jc w:val="both"/>
        <w:rPr>
          <w:rFonts w:ascii="Arial" w:hAnsi="Arial" w:cs="Arial"/>
          <w:sz w:val="24"/>
          <w:szCs w:val="24"/>
          <w:lang w:val="x-none" w:eastAsia="x-none"/>
        </w:rPr>
      </w:pPr>
      <w:r w:rsidRPr="003572AF">
        <w:rPr>
          <w:rFonts w:ascii="Arial" w:hAnsi="Arial" w:cs="Arial"/>
          <w:sz w:val="24"/>
          <w:szCs w:val="24"/>
          <w:lang w:val="x-none" w:eastAsia="x-none"/>
        </w:rPr>
        <w:t xml:space="preserve">Plano catastrado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w:t>
      </w:r>
      <w:r w:rsidRPr="003572AF">
        <w:rPr>
          <w:rFonts w:ascii="Arial" w:hAnsi="Arial" w:cs="Arial"/>
          <w:b/>
          <w:sz w:val="24"/>
          <w:szCs w:val="24"/>
        </w:rPr>
        <w:t>1-1942171-2016</w:t>
      </w:r>
    </w:p>
    <w:p w14:paraId="1E2204FD" w14:textId="77777777" w:rsidR="0064184D" w:rsidRPr="003572AF" w:rsidRDefault="0064184D" w:rsidP="00243CD5">
      <w:pPr>
        <w:widowControl w:val="0"/>
        <w:numPr>
          <w:ilvl w:val="0"/>
          <w:numId w:val="10"/>
        </w:numPr>
        <w:suppressAutoHyphens/>
        <w:ind w:right="-93"/>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6-2192756-2020</w:t>
      </w:r>
    </w:p>
    <w:p w14:paraId="1A2631AF"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3-0823040-1989</w:t>
      </w:r>
    </w:p>
    <w:p w14:paraId="464CBCE6"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7-0918931-2004</w:t>
      </w:r>
    </w:p>
    <w:p w14:paraId="08F7917C"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7-0920156-2004</w:t>
      </w:r>
    </w:p>
    <w:p w14:paraId="1C94F1EE" w14:textId="33232EE5"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lastRenderedPageBreak/>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2-1762021-2014</w:t>
      </w:r>
    </w:p>
    <w:p w14:paraId="1911ED90"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4-0930163-1990</w:t>
      </w:r>
    </w:p>
    <w:p w14:paraId="5FD36655" w14:textId="2C96001E"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7-09201</w:t>
      </w:r>
      <w:r w:rsidR="009230D3">
        <w:rPr>
          <w:rFonts w:ascii="Arial" w:hAnsi="Arial" w:cs="Arial"/>
          <w:b/>
          <w:bCs/>
          <w:sz w:val="24"/>
          <w:szCs w:val="24"/>
        </w:rPr>
        <w:t>5</w:t>
      </w:r>
      <w:r w:rsidRPr="003572AF">
        <w:rPr>
          <w:rFonts w:ascii="Arial" w:hAnsi="Arial" w:cs="Arial"/>
          <w:b/>
          <w:bCs/>
          <w:sz w:val="24"/>
          <w:szCs w:val="24"/>
        </w:rPr>
        <w:t>4-2004</w:t>
      </w:r>
    </w:p>
    <w:p w14:paraId="4C09AD7C"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sz w:val="24"/>
          <w:szCs w:val="24"/>
        </w:rPr>
        <w:t>1-2267640-2021</w:t>
      </w:r>
    </w:p>
    <w:p w14:paraId="2A514963"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sz w:val="24"/>
          <w:szCs w:val="24"/>
        </w:rPr>
        <w:t>1-2267557-2021</w:t>
      </w:r>
    </w:p>
    <w:p w14:paraId="4FFC3F17" w14:textId="77777777" w:rsidR="0064184D" w:rsidRPr="003572AF" w:rsidRDefault="0064184D" w:rsidP="00243CD5">
      <w:pPr>
        <w:widowControl w:val="0"/>
        <w:ind w:left="360"/>
        <w:jc w:val="both"/>
        <w:rPr>
          <w:rFonts w:ascii="Arial" w:hAnsi="Arial" w:cs="Arial"/>
          <w:b/>
          <w:sz w:val="24"/>
          <w:szCs w:val="24"/>
        </w:rPr>
      </w:pPr>
    </w:p>
    <w:p w14:paraId="1B0D2768" w14:textId="77777777" w:rsidR="0064184D" w:rsidRPr="003572AF" w:rsidRDefault="0064184D" w:rsidP="00243CD5">
      <w:pPr>
        <w:pStyle w:val="Prrafodelista"/>
        <w:widowControl w:val="0"/>
        <w:numPr>
          <w:ilvl w:val="0"/>
          <w:numId w:val="9"/>
        </w:numPr>
        <w:suppressAutoHyphens/>
        <w:contextualSpacing/>
        <w:rPr>
          <w:rFonts w:ascii="Arial" w:hAnsi="Arial" w:cs="Arial"/>
          <w:b/>
          <w:bCs/>
          <w:u w:val="single"/>
        </w:rPr>
      </w:pPr>
      <w:r w:rsidRPr="003572AF">
        <w:rPr>
          <w:rFonts w:ascii="Arial" w:hAnsi="Arial" w:cs="Arial"/>
          <w:b/>
          <w:bCs/>
          <w:u w:val="single"/>
          <w:lang w:val="x-none" w:eastAsia="x-none"/>
        </w:rPr>
        <w:t>Levantamiento de Limitaciones:</w:t>
      </w:r>
    </w:p>
    <w:p w14:paraId="62AD7049" w14:textId="77777777" w:rsidR="0064184D" w:rsidRPr="003572AF" w:rsidRDefault="0064184D" w:rsidP="00243CD5">
      <w:pPr>
        <w:pStyle w:val="Prrafodelista"/>
        <w:widowControl w:val="0"/>
        <w:suppressAutoHyphens/>
        <w:rPr>
          <w:rFonts w:ascii="Arial" w:hAnsi="Arial" w:cs="Arial"/>
          <w:b/>
          <w:bCs/>
          <w:u w:val="single"/>
        </w:rPr>
      </w:pPr>
    </w:p>
    <w:p w14:paraId="32B98081"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b/>
          <w:sz w:val="24"/>
          <w:szCs w:val="24"/>
        </w:rPr>
        <w:t xml:space="preserve"> 5-0412906-1997</w:t>
      </w:r>
    </w:p>
    <w:p w14:paraId="1183A27E" w14:textId="77777777" w:rsidR="0064184D" w:rsidRPr="003572AF" w:rsidRDefault="0064184D" w:rsidP="00243CD5">
      <w:pPr>
        <w:widowControl w:val="0"/>
        <w:numPr>
          <w:ilvl w:val="0"/>
          <w:numId w:val="10"/>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6-1001834-2005</w:t>
      </w:r>
    </w:p>
    <w:p w14:paraId="73AA3005" w14:textId="77777777" w:rsidR="0064184D" w:rsidRPr="003572AF" w:rsidRDefault="0064184D" w:rsidP="00243CD5">
      <w:pPr>
        <w:widowControl w:val="0"/>
        <w:ind w:left="720"/>
        <w:jc w:val="both"/>
        <w:rPr>
          <w:rFonts w:ascii="Arial" w:hAnsi="Arial" w:cs="Arial"/>
          <w:sz w:val="24"/>
          <w:szCs w:val="24"/>
        </w:rPr>
      </w:pPr>
    </w:p>
    <w:p w14:paraId="63013411" w14:textId="77777777" w:rsidR="0064184D" w:rsidRPr="003572AF" w:rsidRDefault="0064184D" w:rsidP="00243CD5">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3572AF">
        <w:rPr>
          <w:rFonts w:ascii="Arial" w:eastAsia="Arial" w:hAnsi="Arial" w:cs="Arial"/>
          <w:b/>
          <w:bCs/>
          <w:color w:val="auto"/>
        </w:rPr>
        <w:t>ASUNTOS SEÑORAS DIRECTORAS Y SEÑORES DIRECTORES </w:t>
      </w:r>
    </w:p>
    <w:p w14:paraId="58E0F557" w14:textId="77777777" w:rsidR="005A7D4E" w:rsidRPr="003572AF" w:rsidRDefault="005A7D4E"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rPr>
      </w:pPr>
    </w:p>
    <w:p w14:paraId="3CB22768" w14:textId="7442C445" w:rsidR="00C14521" w:rsidRPr="003572AF" w:rsidRDefault="00DA2291"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r w:rsidRPr="003572AF">
        <w:rPr>
          <w:rFonts w:ascii="Arial" w:hAnsi="Arial" w:cs="Arial"/>
          <w:b/>
          <w:bCs/>
          <w:color w:val="auto"/>
        </w:rPr>
        <w:t>Yorleni León:</w:t>
      </w:r>
      <w:r w:rsidRPr="003572AF">
        <w:rPr>
          <w:rFonts w:ascii="Arial" w:hAnsi="Arial" w:cs="Arial"/>
          <w:color w:val="auto"/>
        </w:rPr>
        <w:t xml:space="preserve"> </w:t>
      </w:r>
      <w:r w:rsidR="00C14521" w:rsidRPr="003572AF">
        <w:rPr>
          <w:rFonts w:ascii="Arial" w:hAnsi="Arial" w:cs="Arial"/>
          <w:color w:val="auto"/>
        </w:rPr>
        <w:t xml:space="preserve">Antes de </w:t>
      </w:r>
      <w:r w:rsidR="00EA6F27" w:rsidRPr="003572AF">
        <w:rPr>
          <w:rFonts w:ascii="Arial" w:hAnsi="Arial" w:cs="Arial"/>
          <w:color w:val="auto"/>
        </w:rPr>
        <w:t xml:space="preserve">entrar a la aprobación del orden, en el punto 6.1, es necesario contar con la participación, si </w:t>
      </w:r>
      <w:r w:rsidR="00097625" w:rsidRPr="003572AF">
        <w:rPr>
          <w:rFonts w:ascii="Arial" w:hAnsi="Arial" w:cs="Arial"/>
          <w:color w:val="auto"/>
        </w:rPr>
        <w:t>ustedes lo tienen</w:t>
      </w:r>
      <w:r w:rsidR="00EA6F27" w:rsidRPr="003572AF">
        <w:rPr>
          <w:rFonts w:ascii="Arial" w:hAnsi="Arial" w:cs="Arial"/>
          <w:color w:val="auto"/>
        </w:rPr>
        <w:t xml:space="preserve"> </w:t>
      </w:r>
      <w:r w:rsidR="00097625" w:rsidRPr="003572AF">
        <w:rPr>
          <w:rFonts w:ascii="Arial" w:hAnsi="Arial" w:cs="Arial"/>
          <w:color w:val="auto"/>
        </w:rPr>
        <w:t xml:space="preserve">a bien, de manera virtual de la Señora.  Perdón, voy a pasar al punto 5.1, la participación virtual del Sr. Marvin Chaves Thomas, </w:t>
      </w:r>
      <w:proofErr w:type="gramStart"/>
      <w:r w:rsidR="00097625" w:rsidRPr="003572AF">
        <w:rPr>
          <w:rFonts w:ascii="Arial" w:hAnsi="Arial" w:cs="Arial"/>
          <w:color w:val="auto"/>
        </w:rPr>
        <w:t>Jefe</w:t>
      </w:r>
      <w:proofErr w:type="gramEnd"/>
      <w:r w:rsidR="00097625" w:rsidRPr="003572AF">
        <w:rPr>
          <w:rFonts w:ascii="Arial" w:hAnsi="Arial" w:cs="Arial"/>
          <w:color w:val="auto"/>
        </w:rPr>
        <w:t xml:space="preserve"> de Planificación Institucional. Para el punto 5.2, el ingreso de manera virtual de la Sra. Silvia Morales Jiménez, </w:t>
      </w:r>
      <w:proofErr w:type="gramStart"/>
      <w:r w:rsidR="00097625" w:rsidRPr="003572AF">
        <w:rPr>
          <w:rFonts w:ascii="Arial" w:hAnsi="Arial" w:cs="Arial"/>
          <w:color w:val="auto"/>
        </w:rPr>
        <w:t>Jefa</w:t>
      </w:r>
      <w:proofErr w:type="gramEnd"/>
      <w:r w:rsidR="00097625" w:rsidRPr="003572AF">
        <w:rPr>
          <w:rFonts w:ascii="Arial" w:hAnsi="Arial" w:cs="Arial"/>
          <w:color w:val="auto"/>
        </w:rPr>
        <w:t xml:space="preserve"> del Departamento de Administración Financiera y el Sr. Marvin Chaves Thomas, </w:t>
      </w:r>
      <w:proofErr w:type="gramStart"/>
      <w:r w:rsidR="00097625" w:rsidRPr="003572AF">
        <w:rPr>
          <w:rFonts w:ascii="Arial" w:hAnsi="Arial" w:cs="Arial"/>
          <w:color w:val="auto"/>
        </w:rPr>
        <w:t>Jefe</w:t>
      </w:r>
      <w:proofErr w:type="gramEnd"/>
      <w:r w:rsidR="00097625" w:rsidRPr="003572AF">
        <w:rPr>
          <w:rFonts w:ascii="Arial" w:hAnsi="Arial" w:cs="Arial"/>
          <w:color w:val="auto"/>
        </w:rPr>
        <w:t xml:space="preserve"> de Planificación Institucional. </w:t>
      </w:r>
    </w:p>
    <w:p w14:paraId="34CA53C9" w14:textId="77777777" w:rsidR="00294794" w:rsidRPr="003572AF" w:rsidRDefault="00294794"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p>
    <w:p w14:paraId="17F8C0E7" w14:textId="4B0C4B40" w:rsidR="00294794" w:rsidRPr="003572AF" w:rsidRDefault="00294794"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r w:rsidRPr="003572AF">
        <w:rPr>
          <w:rFonts w:ascii="Arial" w:hAnsi="Arial" w:cs="Arial"/>
          <w:color w:val="auto"/>
        </w:rPr>
        <w:t xml:space="preserve">Y, en el punto 6, particularmente el 6.1, dejar autorizado en caso de ser necesario el ingreso de la funcionaria la Sra. Karla Pérez Fonseca, </w:t>
      </w:r>
      <w:proofErr w:type="gramStart"/>
      <w:r w:rsidRPr="003572AF">
        <w:rPr>
          <w:rFonts w:ascii="Arial" w:hAnsi="Arial" w:cs="Arial"/>
          <w:color w:val="auto"/>
        </w:rPr>
        <w:t>Jefa</w:t>
      </w:r>
      <w:proofErr w:type="gramEnd"/>
      <w:r w:rsidRPr="003572AF">
        <w:rPr>
          <w:rFonts w:ascii="Arial" w:hAnsi="Arial" w:cs="Arial"/>
          <w:color w:val="auto"/>
        </w:rPr>
        <w:t xml:space="preserve"> del Departamento de Desarrollo </w:t>
      </w:r>
      <w:proofErr w:type="spellStart"/>
      <w:r w:rsidR="001225C9" w:rsidRPr="003572AF">
        <w:rPr>
          <w:rFonts w:ascii="Arial" w:hAnsi="Arial" w:cs="Arial"/>
          <w:color w:val="auto"/>
        </w:rPr>
        <w:t>Socioproductivo</w:t>
      </w:r>
      <w:proofErr w:type="spellEnd"/>
      <w:r w:rsidRPr="003572AF">
        <w:rPr>
          <w:rFonts w:ascii="Arial" w:hAnsi="Arial" w:cs="Arial"/>
          <w:color w:val="auto"/>
        </w:rPr>
        <w:t xml:space="preserve"> y Comunal.</w:t>
      </w:r>
    </w:p>
    <w:p w14:paraId="732E3FFC" w14:textId="77777777" w:rsidR="00294794" w:rsidRPr="003572AF" w:rsidRDefault="00294794"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p>
    <w:p w14:paraId="3C2F8F43" w14:textId="77777777" w:rsidR="001225C9" w:rsidRPr="003572AF" w:rsidRDefault="001225C9"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r w:rsidRPr="003572AF">
        <w:rPr>
          <w:rFonts w:ascii="Arial" w:hAnsi="Arial" w:cs="Arial"/>
          <w:b/>
          <w:bCs/>
          <w:color w:val="auto"/>
        </w:rPr>
        <w:t xml:space="preserve">Luis Felipe Barrantes: </w:t>
      </w:r>
      <w:r w:rsidRPr="003572AF">
        <w:rPr>
          <w:rFonts w:ascii="Arial" w:hAnsi="Arial" w:cs="Arial"/>
          <w:color w:val="auto"/>
        </w:rPr>
        <w:t>Doña Yorleni, perdón que la interrumpa, Doña Karla está de vacaciones, sería yo.</w:t>
      </w:r>
    </w:p>
    <w:p w14:paraId="66A85712" w14:textId="77777777" w:rsidR="001225C9" w:rsidRPr="003572AF" w:rsidRDefault="001225C9"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p>
    <w:p w14:paraId="1A5645D0" w14:textId="58B1D649" w:rsidR="00294794" w:rsidRPr="003572AF" w:rsidRDefault="001225C9"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r w:rsidRPr="003572AF">
        <w:rPr>
          <w:rFonts w:ascii="Arial" w:hAnsi="Arial" w:cs="Arial"/>
          <w:b/>
          <w:bCs/>
          <w:color w:val="auto"/>
        </w:rPr>
        <w:t xml:space="preserve">Yorleni León: </w:t>
      </w:r>
      <w:r w:rsidR="0014607D" w:rsidRPr="003572AF">
        <w:rPr>
          <w:rFonts w:ascii="Arial" w:hAnsi="Arial" w:cs="Arial"/>
          <w:color w:val="auto"/>
        </w:rPr>
        <w:t>Perfecto, entonces aquí no hay que hacer ninguna autorización, seria para los puntos 5.1 y 5.2.</w:t>
      </w:r>
      <w:r w:rsidRPr="003572AF">
        <w:rPr>
          <w:rFonts w:ascii="Arial" w:hAnsi="Arial" w:cs="Arial"/>
          <w:color w:val="auto"/>
        </w:rPr>
        <w:t xml:space="preserve"> </w:t>
      </w:r>
    </w:p>
    <w:p w14:paraId="7354064E" w14:textId="77777777" w:rsidR="00C14521" w:rsidRPr="003572AF" w:rsidRDefault="00C14521"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hAnsi="Arial" w:cs="Arial"/>
          <w:color w:val="auto"/>
        </w:rPr>
      </w:pPr>
    </w:p>
    <w:p w14:paraId="3060B0F7" w14:textId="08EC1DF9" w:rsidR="00A4511C" w:rsidRPr="003572AF" w:rsidRDefault="00A4511C"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hAnsi="Arial" w:cs="Arial"/>
          <w:color w:val="auto"/>
        </w:rPr>
        <w:t>Entonces, si están de acuerdo con el orden del día y, además, en aprobar de manera simultánea la incorporación de las personas funcionarias que señalé hace unos minutos, por favor, lo manifestamos levantando la mano.</w:t>
      </w:r>
    </w:p>
    <w:p w14:paraId="0EE882BC" w14:textId="77777777" w:rsidR="00A4511C" w:rsidRPr="003572AF" w:rsidRDefault="00A4511C"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44EE0007" w14:textId="52E8D2B8" w:rsidR="00DB0AE0" w:rsidRPr="003572AF" w:rsidRDefault="00DB0AE0" w:rsidP="00243CD5">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están de acuerdo con la agenda propuesta</w:t>
      </w:r>
      <w:r w:rsidR="00023957">
        <w:rPr>
          <w:rFonts w:ascii="Arial" w:hAnsi="Arial" w:cs="Arial"/>
          <w:sz w:val="24"/>
          <w:szCs w:val="24"/>
        </w:rPr>
        <w:t xml:space="preserve"> y la incorporación de las personas funcionarias</w:t>
      </w:r>
      <w:r w:rsidR="00B35B0F" w:rsidRPr="003572AF">
        <w:rPr>
          <w:rFonts w:ascii="Arial" w:hAnsi="Arial" w:cs="Arial"/>
          <w:sz w:val="24"/>
          <w:szCs w:val="24"/>
        </w:rPr>
        <w:t>.</w:t>
      </w:r>
    </w:p>
    <w:p w14:paraId="17D75B51" w14:textId="77777777" w:rsidR="004E5D99" w:rsidRPr="003572AF" w:rsidRDefault="004E5D99" w:rsidP="00243CD5">
      <w:pPr>
        <w:jc w:val="both"/>
        <w:rPr>
          <w:rFonts w:ascii="Arial" w:hAnsi="Arial" w:cs="Arial"/>
          <w:sz w:val="24"/>
          <w:szCs w:val="24"/>
        </w:rPr>
      </w:pPr>
    </w:p>
    <w:p w14:paraId="381AB99B" w14:textId="5FBEE6DE" w:rsidR="00261C1C" w:rsidRPr="003572AF" w:rsidRDefault="004E5D99" w:rsidP="00243CD5">
      <w:pPr>
        <w:jc w:val="both"/>
        <w:rPr>
          <w:rFonts w:ascii="Arial" w:eastAsia="Arial" w:hAnsi="Arial" w:cs="Arial"/>
          <w:b/>
          <w:bCs/>
          <w:sz w:val="24"/>
          <w:szCs w:val="24"/>
        </w:rPr>
      </w:pPr>
      <w:r w:rsidRPr="003572AF">
        <w:rPr>
          <w:rFonts w:ascii="Arial" w:hAnsi="Arial" w:cs="Arial"/>
          <w:b/>
          <w:bCs/>
          <w:sz w:val="24"/>
          <w:szCs w:val="24"/>
        </w:rPr>
        <w:t xml:space="preserve">ARTÍCULO TERCERO: </w:t>
      </w:r>
      <w:r w:rsidR="00261C1C" w:rsidRPr="003572AF">
        <w:rPr>
          <w:rFonts w:ascii="Arial" w:eastAsia="Arial" w:hAnsi="Arial" w:cs="Arial"/>
          <w:b/>
          <w:bCs/>
          <w:sz w:val="24"/>
          <w:szCs w:val="24"/>
        </w:rPr>
        <w:t>LECTURA DE CORRESPONDENCIA</w:t>
      </w:r>
    </w:p>
    <w:p w14:paraId="4B925B24" w14:textId="77777777" w:rsidR="00B35B0F" w:rsidRPr="003572AF" w:rsidRDefault="00B35B0F" w:rsidP="00243CD5">
      <w:pPr>
        <w:jc w:val="both"/>
        <w:rPr>
          <w:rFonts w:ascii="Arial" w:hAnsi="Arial" w:cs="Arial"/>
          <w:b/>
          <w:bCs/>
          <w:sz w:val="24"/>
          <w:szCs w:val="24"/>
        </w:rPr>
      </w:pPr>
    </w:p>
    <w:p w14:paraId="1D82CD56" w14:textId="14BDA193" w:rsidR="00261C1C" w:rsidRPr="003572AF" w:rsidRDefault="00653A1D" w:rsidP="00243CD5">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hAnsi="Arial" w:cs="Arial"/>
          <w:lang w:val="es-CR"/>
        </w:rPr>
      </w:pPr>
      <w:r w:rsidRPr="003572AF">
        <w:rPr>
          <w:rFonts w:ascii="Arial" w:hAnsi="Arial" w:cs="Arial"/>
        </w:rPr>
        <w:t xml:space="preserve">3.1 </w:t>
      </w:r>
      <w:r w:rsidR="00261C1C" w:rsidRPr="003572AF">
        <w:rPr>
          <w:rFonts w:ascii="Arial" w:hAnsi="Arial" w:cs="Arial"/>
        </w:rPr>
        <w:t>Copia informativa oficio</w:t>
      </w:r>
      <w:r w:rsidR="00261C1C" w:rsidRPr="003572AF">
        <w:rPr>
          <w:rFonts w:ascii="Arial" w:hAnsi="Arial" w:cs="Arial"/>
          <w:lang w:val="es-CR"/>
        </w:rPr>
        <w:t xml:space="preserve"> MH-DM-OF-0274-2026, suscrito por el señor Luis Antonio Molina Chacón, </w:t>
      </w:r>
      <w:proofErr w:type="gramStart"/>
      <w:r w:rsidR="00261C1C" w:rsidRPr="003572AF">
        <w:rPr>
          <w:rFonts w:ascii="Arial" w:hAnsi="Arial" w:cs="Arial"/>
          <w:lang w:val="es-CR"/>
        </w:rPr>
        <w:t>Ministro</w:t>
      </w:r>
      <w:proofErr w:type="gramEnd"/>
      <w:r w:rsidR="00261C1C" w:rsidRPr="003572AF">
        <w:rPr>
          <w:rFonts w:ascii="Arial" w:hAnsi="Arial" w:cs="Arial"/>
          <w:lang w:val="es-CR"/>
        </w:rPr>
        <w:t xml:space="preserve"> de Hacienda </w:t>
      </w:r>
      <w:proofErr w:type="spellStart"/>
      <w:r w:rsidR="00261C1C" w:rsidRPr="003572AF">
        <w:rPr>
          <w:rFonts w:ascii="Arial" w:hAnsi="Arial" w:cs="Arial"/>
          <w:lang w:val="es-CR"/>
        </w:rPr>
        <w:t>ai</w:t>
      </w:r>
      <w:proofErr w:type="spellEnd"/>
      <w:r w:rsidR="00261C1C" w:rsidRPr="003572AF">
        <w:rPr>
          <w:rFonts w:ascii="Arial" w:hAnsi="Arial" w:cs="Arial"/>
          <w:lang w:val="es-CR"/>
        </w:rPr>
        <w:t xml:space="preserve">, remite a la Sra. Yorleni León Marchena, </w:t>
      </w:r>
      <w:proofErr w:type="gramStart"/>
      <w:r w:rsidR="00261C1C" w:rsidRPr="003572AF">
        <w:rPr>
          <w:rFonts w:ascii="Arial" w:hAnsi="Arial" w:cs="Arial"/>
          <w:lang w:val="es-CR"/>
        </w:rPr>
        <w:t>Presidenta Ejecutiva</w:t>
      </w:r>
      <w:proofErr w:type="gramEnd"/>
      <w:r w:rsidR="00261C1C" w:rsidRPr="003572AF">
        <w:rPr>
          <w:rFonts w:ascii="Arial" w:hAnsi="Arial" w:cs="Arial"/>
          <w:lang w:val="es-CR"/>
        </w:rPr>
        <w:t xml:space="preserve"> del IMAS, </w:t>
      </w:r>
      <w:r w:rsidR="00261C1C" w:rsidRPr="003572AF">
        <w:rPr>
          <w:rFonts w:ascii="Arial" w:eastAsiaTheme="minorHAnsi" w:hAnsi="Arial" w:cs="Arial"/>
        </w:rPr>
        <w:t>respuesta del oficio IMAS-PE-0195-2026.Consulta sobre liquidez de mociones 59 y 64 aprobadas en Comisión de Hacendarios al Presupuesto Ordinario de la República para el ejercicio económico 2026.</w:t>
      </w:r>
    </w:p>
    <w:p w14:paraId="0C7C63AC" w14:textId="77777777" w:rsidR="00785B47" w:rsidRPr="003572AF" w:rsidRDefault="00785B47" w:rsidP="00243CD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4A6AB9D6" w14:textId="77777777" w:rsidR="00DB4962" w:rsidRPr="003572AF" w:rsidRDefault="00B35B0F" w:rsidP="00243CD5">
      <w:pPr>
        <w:jc w:val="both"/>
        <w:rPr>
          <w:rFonts w:ascii="Arial" w:hAnsi="Arial" w:cs="Arial"/>
          <w:sz w:val="24"/>
          <w:szCs w:val="24"/>
        </w:rPr>
      </w:pPr>
      <w:r w:rsidRPr="003572AF">
        <w:rPr>
          <w:rFonts w:ascii="Arial" w:eastAsia="Arial" w:hAnsi="Arial" w:cs="Arial"/>
          <w:b/>
          <w:bCs/>
          <w:sz w:val="24"/>
          <w:szCs w:val="24"/>
        </w:rPr>
        <w:t xml:space="preserve">Yorleni León: </w:t>
      </w:r>
      <w:r w:rsidR="00B25B8D" w:rsidRPr="003572AF">
        <w:rPr>
          <w:rFonts w:ascii="Arial" w:hAnsi="Arial" w:cs="Arial"/>
          <w:sz w:val="24"/>
          <w:szCs w:val="24"/>
        </w:rPr>
        <w:t xml:space="preserve">No sé, si tienen alguna consulta con respecto a esa copia informativa que </w:t>
      </w:r>
      <w:r w:rsidR="00DB4962" w:rsidRPr="003572AF">
        <w:rPr>
          <w:rFonts w:ascii="Arial" w:hAnsi="Arial" w:cs="Arial"/>
          <w:sz w:val="24"/>
          <w:szCs w:val="24"/>
        </w:rPr>
        <w:t xml:space="preserve">les llegó, de respuesta del Ministerio de Hacienda. </w:t>
      </w:r>
    </w:p>
    <w:p w14:paraId="64C52527" w14:textId="77777777" w:rsidR="00DB4962" w:rsidRPr="003572AF" w:rsidRDefault="00DB4962" w:rsidP="00243CD5">
      <w:pPr>
        <w:jc w:val="both"/>
        <w:rPr>
          <w:rFonts w:ascii="Arial" w:hAnsi="Arial" w:cs="Arial"/>
          <w:sz w:val="24"/>
          <w:szCs w:val="24"/>
        </w:rPr>
      </w:pPr>
    </w:p>
    <w:p w14:paraId="7FF9B764" w14:textId="77777777" w:rsidR="00DB4962" w:rsidRPr="003572AF" w:rsidRDefault="00DB4962" w:rsidP="00243CD5">
      <w:pPr>
        <w:jc w:val="both"/>
        <w:rPr>
          <w:rFonts w:ascii="Arial" w:hAnsi="Arial" w:cs="Arial"/>
          <w:sz w:val="24"/>
          <w:szCs w:val="24"/>
        </w:rPr>
      </w:pPr>
      <w:r w:rsidRPr="003572AF">
        <w:rPr>
          <w:rFonts w:ascii="Arial" w:hAnsi="Arial" w:cs="Arial"/>
          <w:sz w:val="24"/>
          <w:szCs w:val="24"/>
        </w:rPr>
        <w:t xml:space="preserve">Ninguna. </w:t>
      </w:r>
    </w:p>
    <w:p w14:paraId="7C46E97E" w14:textId="77777777" w:rsidR="00DB4962" w:rsidRPr="003572AF" w:rsidRDefault="00DB4962" w:rsidP="00243CD5">
      <w:pPr>
        <w:jc w:val="both"/>
        <w:rPr>
          <w:rFonts w:ascii="Arial" w:hAnsi="Arial" w:cs="Arial"/>
          <w:sz w:val="24"/>
          <w:szCs w:val="24"/>
        </w:rPr>
      </w:pPr>
    </w:p>
    <w:p w14:paraId="49154305" w14:textId="77777777" w:rsidR="007B7CB5" w:rsidRPr="003572AF" w:rsidRDefault="00DB4962" w:rsidP="00243CD5">
      <w:pPr>
        <w:jc w:val="both"/>
        <w:rPr>
          <w:rFonts w:ascii="Arial" w:hAnsi="Arial" w:cs="Arial"/>
          <w:sz w:val="24"/>
          <w:szCs w:val="24"/>
        </w:rPr>
      </w:pPr>
      <w:r w:rsidRPr="003572AF">
        <w:rPr>
          <w:rFonts w:ascii="Arial" w:hAnsi="Arial" w:cs="Arial"/>
          <w:sz w:val="24"/>
          <w:szCs w:val="24"/>
        </w:rPr>
        <w:t>Pasamos al punto 4</w:t>
      </w:r>
      <w:r w:rsidR="007B7CB5" w:rsidRPr="003572AF">
        <w:rPr>
          <w:rFonts w:ascii="Arial" w:hAnsi="Arial" w:cs="Arial"/>
          <w:sz w:val="24"/>
          <w:szCs w:val="24"/>
        </w:rPr>
        <w:t>.</w:t>
      </w:r>
    </w:p>
    <w:p w14:paraId="68F86819" w14:textId="5601E3A2" w:rsidR="002865D1" w:rsidRPr="003572AF" w:rsidRDefault="00E5719E" w:rsidP="00243CD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572AF">
        <w:rPr>
          <w:rFonts w:ascii="Arial" w:eastAsia="Arial" w:hAnsi="Arial" w:cs="Arial"/>
          <w:b/>
          <w:bCs/>
          <w:sz w:val="24"/>
          <w:szCs w:val="24"/>
        </w:rPr>
        <w:lastRenderedPageBreak/>
        <w:t xml:space="preserve">ARTÍCULO </w:t>
      </w:r>
      <w:r w:rsidR="002865D1" w:rsidRPr="003572AF">
        <w:rPr>
          <w:rFonts w:ascii="Arial" w:eastAsia="Arial" w:hAnsi="Arial" w:cs="Arial"/>
          <w:b/>
          <w:bCs/>
          <w:sz w:val="24"/>
          <w:szCs w:val="24"/>
        </w:rPr>
        <w:t>CUARTO</w:t>
      </w:r>
      <w:r w:rsidR="00A42E8C" w:rsidRPr="003572AF">
        <w:rPr>
          <w:rFonts w:ascii="Arial" w:eastAsia="Arial" w:hAnsi="Arial" w:cs="Arial"/>
          <w:b/>
          <w:bCs/>
          <w:sz w:val="24"/>
          <w:szCs w:val="24"/>
        </w:rPr>
        <w:t>:</w:t>
      </w:r>
      <w:r w:rsidR="00A27ED8" w:rsidRPr="003572AF">
        <w:rPr>
          <w:rFonts w:ascii="Arial" w:eastAsia="Arial" w:hAnsi="Arial" w:cs="Arial"/>
          <w:b/>
          <w:bCs/>
          <w:sz w:val="24"/>
          <w:szCs w:val="24"/>
        </w:rPr>
        <w:t xml:space="preserve"> </w:t>
      </w:r>
      <w:r w:rsidR="002865D1" w:rsidRPr="003572AF">
        <w:rPr>
          <w:rFonts w:ascii="Arial" w:eastAsia="Arial" w:hAnsi="Arial" w:cs="Arial"/>
          <w:b/>
          <w:bCs/>
          <w:sz w:val="24"/>
          <w:szCs w:val="24"/>
        </w:rPr>
        <w:t xml:space="preserve">ASUNTOS </w:t>
      </w:r>
      <w:r w:rsidR="00653A1D" w:rsidRPr="003572AF">
        <w:rPr>
          <w:rFonts w:ascii="Arial" w:eastAsia="Arial" w:hAnsi="Arial" w:cs="Arial"/>
          <w:b/>
          <w:bCs/>
          <w:sz w:val="24"/>
          <w:szCs w:val="24"/>
        </w:rPr>
        <w:t>PRESIDENCIA EJECUTIVA</w:t>
      </w:r>
    </w:p>
    <w:p w14:paraId="43A15108" w14:textId="77777777" w:rsidR="00653A1D" w:rsidRPr="003572AF" w:rsidRDefault="00653A1D" w:rsidP="00243CD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p>
    <w:p w14:paraId="704AFBBC" w14:textId="0280773E" w:rsidR="00653A1D" w:rsidRPr="003572AF" w:rsidRDefault="00653A1D" w:rsidP="00243CD5">
      <w:pPr>
        <w:pStyle w:val="Prrafodelista"/>
        <w:widowControl w:val="0"/>
        <w:numPr>
          <w:ilvl w:val="1"/>
          <w:numId w:val="11"/>
        </w:numPr>
        <w:tabs>
          <w:tab w:val="left" w:pos="142"/>
          <w:tab w:val="left" w:pos="426"/>
          <w:tab w:val="left" w:pos="709"/>
          <w:tab w:val="left" w:pos="9214"/>
          <w:tab w:val="left" w:pos="10080"/>
        </w:tabs>
        <w:suppressAutoHyphens/>
        <w:ind w:left="0" w:firstLine="0"/>
        <w:contextualSpacing/>
        <w:jc w:val="both"/>
        <w:rPr>
          <w:rStyle w:val="ui-provider"/>
          <w:rFonts w:ascii="Arial" w:hAnsi="Arial" w:cs="Arial"/>
          <w:b/>
          <w:bCs/>
        </w:rPr>
      </w:pPr>
      <w:r w:rsidRPr="003572AF">
        <w:rPr>
          <w:rFonts w:ascii="Arial" w:hAnsi="Arial" w:cs="Arial"/>
          <w:b/>
          <w:bCs/>
        </w:rPr>
        <w:t xml:space="preserve">Análisis y eventual aprobación de la propuesta de resolución al </w:t>
      </w:r>
      <w:r w:rsidRPr="003572AF">
        <w:rPr>
          <w:rFonts w:ascii="Arial" w:hAnsi="Arial" w:cs="Arial"/>
          <w:b/>
          <w:bCs/>
          <w:shd w:val="clear" w:color="auto" w:fill="FFFFFF"/>
        </w:rPr>
        <w:t xml:space="preserve">Recurso de Apelación del </w:t>
      </w:r>
      <w:r w:rsidRPr="003572AF">
        <w:rPr>
          <w:rFonts w:ascii="Arial" w:hAnsi="Arial" w:cs="Arial"/>
          <w:b/>
          <w:bCs/>
          <w:shd w:val="clear" w:color="auto" w:fill="FFFFFF"/>
          <w:lang w:val="es-CR"/>
        </w:rPr>
        <w:t>Concurso Público No. 01-2024, en cumplimiento al acuerdo No. 60-02-2026</w:t>
      </w:r>
      <w:r w:rsidRPr="003572AF">
        <w:rPr>
          <w:rFonts w:ascii="Arial" w:hAnsi="Arial" w:cs="Arial"/>
          <w:b/>
          <w:bCs/>
        </w:rPr>
        <w:t xml:space="preserve">, </w:t>
      </w:r>
      <w:r w:rsidRPr="003572AF">
        <w:rPr>
          <w:rFonts w:ascii="Arial" w:hAnsi="Arial" w:cs="Arial"/>
          <w:b/>
          <w:bCs/>
          <w:shd w:val="clear" w:color="auto" w:fill="FFFFFF"/>
        </w:rPr>
        <w:t>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IMAS-PE-AJ-0513-2026.</w:t>
      </w:r>
    </w:p>
    <w:p w14:paraId="07A84B78" w14:textId="77777777" w:rsidR="00653A1D" w:rsidRPr="003572AF" w:rsidRDefault="00653A1D" w:rsidP="00243CD5">
      <w:pPr>
        <w:pStyle w:val="Prrafodelista"/>
        <w:widowControl w:val="0"/>
        <w:tabs>
          <w:tab w:val="left" w:pos="142"/>
          <w:tab w:val="left" w:pos="426"/>
          <w:tab w:val="left" w:pos="709"/>
          <w:tab w:val="left" w:pos="9214"/>
          <w:tab w:val="left" w:pos="10080"/>
        </w:tabs>
        <w:suppressAutoHyphens/>
        <w:ind w:left="0"/>
        <w:jc w:val="both"/>
        <w:rPr>
          <w:rStyle w:val="ui-provider"/>
          <w:rFonts w:ascii="Arial" w:hAnsi="Arial" w:cs="Arial"/>
          <w:b/>
          <w:bCs/>
        </w:rPr>
      </w:pPr>
    </w:p>
    <w:p w14:paraId="4153D4C4" w14:textId="6BDD6002" w:rsidR="007B7CB5" w:rsidRPr="003572AF" w:rsidRDefault="007B7CB5" w:rsidP="00243CD5">
      <w:pPr>
        <w:jc w:val="both"/>
        <w:rPr>
          <w:rFonts w:ascii="Arial" w:hAnsi="Arial" w:cs="Arial"/>
          <w:sz w:val="24"/>
          <w:szCs w:val="24"/>
        </w:rPr>
      </w:pPr>
      <w:r w:rsidRPr="003572AF">
        <w:rPr>
          <w:rStyle w:val="ui-provider"/>
          <w:rFonts w:ascii="Arial" w:hAnsi="Arial" w:cs="Arial"/>
          <w:b/>
          <w:bCs/>
          <w:sz w:val="24"/>
          <w:szCs w:val="24"/>
        </w:rPr>
        <w:t>Yorleni León:</w:t>
      </w:r>
      <w:r w:rsidRPr="003572AF">
        <w:rPr>
          <w:rFonts w:ascii="Arial" w:hAnsi="Arial" w:cs="Arial"/>
          <w:sz w:val="24"/>
          <w:szCs w:val="24"/>
        </w:rPr>
        <w:t xml:space="preserve"> Aquí le doy la palabra a don Berny, para que lo desarrolle.</w:t>
      </w:r>
    </w:p>
    <w:p w14:paraId="4816394C" w14:textId="77777777" w:rsidR="007B7CB5" w:rsidRPr="003572AF" w:rsidRDefault="007B7CB5" w:rsidP="00243CD5">
      <w:pPr>
        <w:jc w:val="both"/>
        <w:rPr>
          <w:rFonts w:ascii="Arial" w:hAnsi="Arial" w:cs="Arial"/>
          <w:sz w:val="24"/>
          <w:szCs w:val="24"/>
        </w:rPr>
      </w:pPr>
    </w:p>
    <w:p w14:paraId="17A0E723" w14:textId="77777777" w:rsidR="007B7CB5" w:rsidRPr="003572AF" w:rsidRDefault="007B7CB5" w:rsidP="00243CD5">
      <w:pPr>
        <w:jc w:val="both"/>
        <w:rPr>
          <w:rFonts w:ascii="Arial" w:hAnsi="Arial" w:cs="Arial"/>
          <w:sz w:val="24"/>
          <w:szCs w:val="24"/>
        </w:rPr>
      </w:pPr>
      <w:r w:rsidRPr="003572AF">
        <w:rPr>
          <w:rFonts w:ascii="Arial" w:hAnsi="Arial" w:cs="Arial"/>
          <w:sz w:val="24"/>
          <w:szCs w:val="24"/>
        </w:rPr>
        <w:t xml:space="preserve">Adelante, Don Berny. </w:t>
      </w:r>
    </w:p>
    <w:p w14:paraId="2240E6D0" w14:textId="12CFEAFB" w:rsidR="007B7CB5" w:rsidRPr="003572AF" w:rsidRDefault="007B7CB5" w:rsidP="00243CD5">
      <w:pPr>
        <w:pStyle w:val="Prrafodelista"/>
        <w:widowControl w:val="0"/>
        <w:tabs>
          <w:tab w:val="left" w:pos="142"/>
          <w:tab w:val="left" w:pos="426"/>
          <w:tab w:val="left" w:pos="709"/>
          <w:tab w:val="left" w:pos="9214"/>
          <w:tab w:val="left" w:pos="10080"/>
        </w:tabs>
        <w:suppressAutoHyphens/>
        <w:ind w:left="0"/>
        <w:jc w:val="both"/>
        <w:rPr>
          <w:rStyle w:val="ui-provider"/>
          <w:rFonts w:ascii="Arial" w:hAnsi="Arial" w:cs="Arial"/>
          <w:b/>
          <w:bCs/>
        </w:rPr>
      </w:pPr>
    </w:p>
    <w:p w14:paraId="144815AE" w14:textId="77777777" w:rsidR="004F2F47" w:rsidRPr="003572AF" w:rsidRDefault="007B7CB5" w:rsidP="00243CD5">
      <w:pPr>
        <w:jc w:val="both"/>
        <w:rPr>
          <w:rFonts w:ascii="Arial" w:hAnsi="Arial" w:cs="Arial"/>
          <w:sz w:val="24"/>
          <w:szCs w:val="24"/>
        </w:rPr>
      </w:pPr>
      <w:r w:rsidRPr="003572AF">
        <w:rPr>
          <w:rStyle w:val="ui-provider"/>
          <w:rFonts w:ascii="Arial" w:hAnsi="Arial" w:cs="Arial"/>
          <w:b/>
          <w:bCs/>
          <w:sz w:val="24"/>
          <w:szCs w:val="24"/>
        </w:rPr>
        <w:t xml:space="preserve">Berny Vargas: </w:t>
      </w:r>
      <w:r w:rsidR="00766048" w:rsidRPr="003572AF">
        <w:rPr>
          <w:rFonts w:ascii="Arial" w:hAnsi="Arial" w:cs="Arial"/>
          <w:sz w:val="24"/>
          <w:szCs w:val="24"/>
        </w:rPr>
        <w:t xml:space="preserve">Muchas gracias. El punto es la apelación en el caso del </w:t>
      </w:r>
      <w:r w:rsidR="004F2F47" w:rsidRPr="003572AF">
        <w:rPr>
          <w:rFonts w:ascii="Arial" w:hAnsi="Arial" w:cs="Arial"/>
          <w:sz w:val="24"/>
          <w:szCs w:val="24"/>
        </w:rPr>
        <w:t>C</w:t>
      </w:r>
      <w:r w:rsidR="00766048" w:rsidRPr="003572AF">
        <w:rPr>
          <w:rFonts w:ascii="Arial" w:hAnsi="Arial" w:cs="Arial"/>
          <w:sz w:val="24"/>
          <w:szCs w:val="24"/>
        </w:rPr>
        <w:t xml:space="preserve">oncurso </w:t>
      </w:r>
      <w:r w:rsidR="004F2F47" w:rsidRPr="003572AF">
        <w:rPr>
          <w:rFonts w:ascii="Arial" w:hAnsi="Arial" w:cs="Arial"/>
          <w:sz w:val="24"/>
          <w:szCs w:val="24"/>
        </w:rPr>
        <w:t>I</w:t>
      </w:r>
      <w:r w:rsidR="00766048" w:rsidRPr="003572AF">
        <w:rPr>
          <w:rFonts w:ascii="Arial" w:hAnsi="Arial" w:cs="Arial"/>
          <w:sz w:val="24"/>
          <w:szCs w:val="24"/>
        </w:rPr>
        <w:t xml:space="preserve">nterno de contratación para el cargo de </w:t>
      </w:r>
      <w:proofErr w:type="spellStart"/>
      <w:r w:rsidR="004F2F47" w:rsidRPr="003572AF">
        <w:rPr>
          <w:rFonts w:ascii="Arial" w:hAnsi="Arial" w:cs="Arial"/>
          <w:sz w:val="24"/>
          <w:szCs w:val="24"/>
        </w:rPr>
        <w:t>Subau</w:t>
      </w:r>
      <w:r w:rsidR="00766048" w:rsidRPr="003572AF">
        <w:rPr>
          <w:rFonts w:ascii="Arial" w:hAnsi="Arial" w:cs="Arial"/>
          <w:sz w:val="24"/>
          <w:szCs w:val="24"/>
        </w:rPr>
        <w:t>ditor</w:t>
      </w:r>
      <w:proofErr w:type="spellEnd"/>
      <w:r w:rsidR="00766048" w:rsidRPr="003572AF">
        <w:rPr>
          <w:rFonts w:ascii="Arial" w:hAnsi="Arial" w:cs="Arial"/>
          <w:sz w:val="24"/>
          <w:szCs w:val="24"/>
        </w:rPr>
        <w:t xml:space="preserve">. </w:t>
      </w:r>
    </w:p>
    <w:p w14:paraId="07CC0759" w14:textId="77777777" w:rsidR="004F2F47" w:rsidRPr="003572AF" w:rsidRDefault="004F2F47" w:rsidP="00243CD5">
      <w:pPr>
        <w:jc w:val="both"/>
        <w:rPr>
          <w:rFonts w:ascii="Arial" w:hAnsi="Arial" w:cs="Arial"/>
          <w:sz w:val="24"/>
          <w:szCs w:val="24"/>
        </w:rPr>
      </w:pPr>
    </w:p>
    <w:p w14:paraId="5455A527" w14:textId="77777777" w:rsidR="002359FD" w:rsidRPr="003572AF" w:rsidRDefault="00766048" w:rsidP="00243CD5">
      <w:pPr>
        <w:jc w:val="both"/>
        <w:rPr>
          <w:rFonts w:ascii="Arial" w:hAnsi="Arial" w:cs="Arial"/>
          <w:sz w:val="24"/>
          <w:szCs w:val="24"/>
        </w:rPr>
      </w:pPr>
      <w:r w:rsidRPr="003572AF">
        <w:rPr>
          <w:rFonts w:ascii="Arial" w:hAnsi="Arial" w:cs="Arial"/>
          <w:sz w:val="24"/>
          <w:szCs w:val="24"/>
        </w:rPr>
        <w:t xml:space="preserve">Bueno, </w:t>
      </w:r>
      <w:r w:rsidR="004F2F47" w:rsidRPr="003572AF">
        <w:rPr>
          <w:rFonts w:ascii="Arial" w:hAnsi="Arial" w:cs="Arial"/>
          <w:sz w:val="24"/>
          <w:szCs w:val="24"/>
        </w:rPr>
        <w:t>e</w:t>
      </w:r>
      <w:r w:rsidRPr="003572AF">
        <w:rPr>
          <w:rFonts w:ascii="Arial" w:hAnsi="Arial" w:cs="Arial"/>
          <w:sz w:val="24"/>
          <w:szCs w:val="24"/>
        </w:rPr>
        <w:t>ste caso es muy sencillo</w:t>
      </w:r>
      <w:r w:rsidR="004F2F47" w:rsidRPr="003572AF">
        <w:rPr>
          <w:rFonts w:ascii="Arial" w:hAnsi="Arial" w:cs="Arial"/>
          <w:sz w:val="24"/>
          <w:szCs w:val="24"/>
        </w:rPr>
        <w:t>, si</w:t>
      </w:r>
      <w:r w:rsidRPr="003572AF">
        <w:rPr>
          <w:rFonts w:ascii="Arial" w:hAnsi="Arial" w:cs="Arial"/>
          <w:sz w:val="24"/>
          <w:szCs w:val="24"/>
        </w:rPr>
        <w:t xml:space="preserve"> puede</w:t>
      </w:r>
      <w:r w:rsidR="004F2F47" w:rsidRPr="003572AF">
        <w:rPr>
          <w:rFonts w:ascii="Arial" w:hAnsi="Arial" w:cs="Arial"/>
          <w:sz w:val="24"/>
          <w:szCs w:val="24"/>
        </w:rPr>
        <w:t xml:space="preserve"> </w:t>
      </w:r>
      <w:r w:rsidRPr="003572AF">
        <w:rPr>
          <w:rFonts w:ascii="Arial" w:hAnsi="Arial" w:cs="Arial"/>
          <w:sz w:val="24"/>
          <w:szCs w:val="24"/>
        </w:rPr>
        <w:t>apreciar la resolución, en ella se está explicando que la persona que está impugnando</w:t>
      </w:r>
      <w:r w:rsidR="004F2F47" w:rsidRPr="003572AF">
        <w:rPr>
          <w:rFonts w:ascii="Arial" w:hAnsi="Arial" w:cs="Arial"/>
          <w:sz w:val="24"/>
          <w:szCs w:val="24"/>
        </w:rPr>
        <w:t>,</w:t>
      </w:r>
      <w:r w:rsidRPr="003572AF">
        <w:rPr>
          <w:rFonts w:ascii="Arial" w:hAnsi="Arial" w:cs="Arial"/>
          <w:sz w:val="24"/>
          <w:szCs w:val="24"/>
        </w:rPr>
        <w:t xml:space="preserve"> está impugnando un acto preparatorio. Los actos preparatorios, por definición, no son </w:t>
      </w:r>
      <w:r w:rsidR="004F2F47" w:rsidRPr="003572AF">
        <w:rPr>
          <w:rFonts w:ascii="Arial" w:hAnsi="Arial" w:cs="Arial"/>
          <w:sz w:val="24"/>
          <w:szCs w:val="24"/>
        </w:rPr>
        <w:t>impugnables, como</w:t>
      </w:r>
      <w:r w:rsidRPr="003572AF">
        <w:rPr>
          <w:rFonts w:ascii="Arial" w:hAnsi="Arial" w:cs="Arial"/>
          <w:sz w:val="24"/>
          <w:szCs w:val="24"/>
        </w:rPr>
        <w:t xml:space="preserve"> no son impugnables, no se conocen por el fondo. Entonces el resolverlo por el fondo eventualmente puede constituir un riesgo</w:t>
      </w:r>
      <w:r w:rsidR="004F2F47" w:rsidRPr="003572AF">
        <w:rPr>
          <w:rFonts w:ascii="Arial" w:hAnsi="Arial" w:cs="Arial"/>
          <w:sz w:val="24"/>
          <w:szCs w:val="24"/>
        </w:rPr>
        <w:t>,</w:t>
      </w:r>
      <w:r w:rsidRPr="003572AF">
        <w:rPr>
          <w:rFonts w:ascii="Arial" w:hAnsi="Arial" w:cs="Arial"/>
          <w:sz w:val="24"/>
          <w:szCs w:val="24"/>
        </w:rPr>
        <w:t xml:space="preserve"> porque lo que se manifieste puede quedar acreditado sin necesidad de que quede, de que deba serlo en el expediente. </w:t>
      </w:r>
    </w:p>
    <w:p w14:paraId="46A37AC2" w14:textId="77777777" w:rsidR="002359FD" w:rsidRPr="003572AF" w:rsidRDefault="002359FD" w:rsidP="00243CD5">
      <w:pPr>
        <w:jc w:val="both"/>
        <w:rPr>
          <w:rFonts w:ascii="Arial" w:hAnsi="Arial" w:cs="Arial"/>
          <w:sz w:val="24"/>
          <w:szCs w:val="24"/>
        </w:rPr>
      </w:pPr>
    </w:p>
    <w:p w14:paraId="75772C94" w14:textId="77777777" w:rsidR="002359FD" w:rsidRPr="003572AF" w:rsidRDefault="00766048" w:rsidP="00243CD5">
      <w:pPr>
        <w:jc w:val="both"/>
        <w:rPr>
          <w:rFonts w:ascii="Arial" w:hAnsi="Arial" w:cs="Arial"/>
          <w:sz w:val="24"/>
          <w:szCs w:val="24"/>
        </w:rPr>
      </w:pPr>
      <w:r w:rsidRPr="003572AF">
        <w:rPr>
          <w:rFonts w:ascii="Arial" w:hAnsi="Arial" w:cs="Arial"/>
          <w:sz w:val="24"/>
          <w:szCs w:val="24"/>
        </w:rPr>
        <w:t>En el caso del concurso serán recurribles las todas aquellas actuaciones que terminen siendo una exclusión de algún interesado. Pero</w:t>
      </w:r>
      <w:r w:rsidR="002359FD" w:rsidRPr="003572AF">
        <w:rPr>
          <w:rFonts w:ascii="Arial" w:hAnsi="Arial" w:cs="Arial"/>
          <w:sz w:val="24"/>
          <w:szCs w:val="24"/>
        </w:rPr>
        <w:t>,</w:t>
      </w:r>
      <w:r w:rsidRPr="003572AF">
        <w:rPr>
          <w:rFonts w:ascii="Arial" w:hAnsi="Arial" w:cs="Arial"/>
          <w:sz w:val="24"/>
          <w:szCs w:val="24"/>
        </w:rPr>
        <w:t xml:space="preserve"> lo que podemos denominar actuaciones previas a llegar a un acto final, esas no. </w:t>
      </w:r>
    </w:p>
    <w:p w14:paraId="3B1950CE" w14:textId="77777777" w:rsidR="002359FD" w:rsidRPr="003572AF" w:rsidRDefault="002359FD" w:rsidP="00243CD5">
      <w:pPr>
        <w:jc w:val="both"/>
        <w:rPr>
          <w:rFonts w:ascii="Arial" w:hAnsi="Arial" w:cs="Arial"/>
          <w:sz w:val="24"/>
          <w:szCs w:val="24"/>
        </w:rPr>
      </w:pPr>
    </w:p>
    <w:p w14:paraId="7FA4C476" w14:textId="77777777" w:rsidR="002359FD" w:rsidRPr="003572AF" w:rsidRDefault="00766048" w:rsidP="00243CD5">
      <w:pPr>
        <w:jc w:val="both"/>
        <w:rPr>
          <w:rFonts w:ascii="Arial" w:hAnsi="Arial" w:cs="Arial"/>
          <w:sz w:val="24"/>
          <w:szCs w:val="24"/>
        </w:rPr>
      </w:pPr>
      <w:r w:rsidRPr="003572AF">
        <w:rPr>
          <w:rFonts w:ascii="Arial" w:hAnsi="Arial" w:cs="Arial"/>
          <w:sz w:val="24"/>
          <w:szCs w:val="24"/>
        </w:rPr>
        <w:t>Y</w:t>
      </w:r>
      <w:r w:rsidR="002359FD" w:rsidRPr="003572AF">
        <w:rPr>
          <w:rFonts w:ascii="Arial" w:hAnsi="Arial" w:cs="Arial"/>
          <w:sz w:val="24"/>
          <w:szCs w:val="24"/>
        </w:rPr>
        <w:t>,</w:t>
      </w:r>
      <w:r w:rsidRPr="003572AF">
        <w:rPr>
          <w:rFonts w:ascii="Arial" w:hAnsi="Arial" w:cs="Arial"/>
          <w:sz w:val="24"/>
          <w:szCs w:val="24"/>
        </w:rPr>
        <w:t xml:space="preserve"> dice la Ley General de Administración Pública que cuando se impugnan, estas actuaciones o los efectos de estas actuaciones tienen que impugnarse juntamente con el acto de efectos propios. Y</w:t>
      </w:r>
      <w:r w:rsidR="002359FD" w:rsidRPr="003572AF">
        <w:rPr>
          <w:rFonts w:ascii="Arial" w:hAnsi="Arial" w:cs="Arial"/>
          <w:sz w:val="24"/>
          <w:szCs w:val="24"/>
        </w:rPr>
        <w:t>,</w:t>
      </w:r>
      <w:r w:rsidRPr="003572AF">
        <w:rPr>
          <w:rFonts w:ascii="Arial" w:hAnsi="Arial" w:cs="Arial"/>
          <w:sz w:val="24"/>
          <w:szCs w:val="24"/>
        </w:rPr>
        <w:t xml:space="preserve"> en el caso de interés no tenemos ningún acto de efectos propios. ¿Cuáles podrían ser los que eventualmente lleguemos a tener en este concurso? Serían las exclusiones y sería la adjudicación o sería la designación concretamente de la persona en el puesto</w:t>
      </w:r>
      <w:r w:rsidR="002359FD" w:rsidRPr="003572AF">
        <w:rPr>
          <w:rFonts w:ascii="Arial" w:hAnsi="Arial" w:cs="Arial"/>
          <w:sz w:val="24"/>
          <w:szCs w:val="24"/>
        </w:rPr>
        <w:t>, e</w:t>
      </w:r>
      <w:r w:rsidRPr="003572AF">
        <w:rPr>
          <w:rFonts w:ascii="Arial" w:hAnsi="Arial" w:cs="Arial"/>
          <w:sz w:val="24"/>
          <w:szCs w:val="24"/>
        </w:rPr>
        <w:t xml:space="preserve">sos serían los actos de efectos propios. </w:t>
      </w:r>
    </w:p>
    <w:p w14:paraId="1C357BCE" w14:textId="77777777" w:rsidR="002359FD" w:rsidRPr="003572AF" w:rsidRDefault="002359FD" w:rsidP="00243CD5">
      <w:pPr>
        <w:jc w:val="both"/>
        <w:rPr>
          <w:rFonts w:ascii="Arial" w:hAnsi="Arial" w:cs="Arial"/>
          <w:sz w:val="24"/>
          <w:szCs w:val="24"/>
        </w:rPr>
      </w:pPr>
    </w:p>
    <w:p w14:paraId="16D63AF9" w14:textId="77777777" w:rsidR="00AB3FD2" w:rsidRPr="003572AF" w:rsidRDefault="00766048" w:rsidP="00243CD5">
      <w:pPr>
        <w:jc w:val="both"/>
        <w:rPr>
          <w:rFonts w:ascii="Arial" w:hAnsi="Arial" w:cs="Arial"/>
          <w:sz w:val="24"/>
          <w:szCs w:val="24"/>
        </w:rPr>
      </w:pPr>
      <w:r w:rsidRPr="003572AF">
        <w:rPr>
          <w:rFonts w:ascii="Arial" w:hAnsi="Arial" w:cs="Arial"/>
          <w:sz w:val="24"/>
          <w:szCs w:val="24"/>
        </w:rPr>
        <w:t>Ahora, un acto de efectos propios puede tener una afectación por una de sus actuaciones previas, pero en el caso concreto no la tenemos. ¿Y por qué no la tenemos? Porque</w:t>
      </w:r>
      <w:r w:rsidR="002359FD" w:rsidRPr="003572AF">
        <w:rPr>
          <w:rFonts w:ascii="Arial" w:hAnsi="Arial" w:cs="Arial"/>
          <w:sz w:val="24"/>
          <w:szCs w:val="24"/>
        </w:rPr>
        <w:t>,</w:t>
      </w:r>
      <w:r w:rsidRPr="003572AF">
        <w:rPr>
          <w:rFonts w:ascii="Arial" w:hAnsi="Arial" w:cs="Arial"/>
          <w:sz w:val="24"/>
          <w:szCs w:val="24"/>
        </w:rPr>
        <w:t xml:space="preserve"> ni siquiera el examen ha sido evaluado</w:t>
      </w:r>
      <w:r w:rsidR="002359FD" w:rsidRPr="003572AF">
        <w:rPr>
          <w:rFonts w:ascii="Arial" w:hAnsi="Arial" w:cs="Arial"/>
          <w:sz w:val="24"/>
          <w:szCs w:val="24"/>
        </w:rPr>
        <w:t>, n</w:t>
      </w:r>
      <w:r w:rsidRPr="003572AF">
        <w:rPr>
          <w:rFonts w:ascii="Arial" w:hAnsi="Arial" w:cs="Arial"/>
          <w:sz w:val="24"/>
          <w:szCs w:val="24"/>
        </w:rPr>
        <w:t xml:space="preserve">o se ha podido determinar cuáles serían las personas que cumplen con el requerimiento del conocimiento o no. </w:t>
      </w:r>
    </w:p>
    <w:p w14:paraId="45F8A1D1" w14:textId="77777777" w:rsidR="00AB3FD2" w:rsidRPr="003572AF" w:rsidRDefault="00AB3FD2" w:rsidP="00243CD5">
      <w:pPr>
        <w:jc w:val="both"/>
        <w:rPr>
          <w:rFonts w:ascii="Arial" w:hAnsi="Arial" w:cs="Arial"/>
          <w:sz w:val="24"/>
          <w:szCs w:val="24"/>
        </w:rPr>
      </w:pPr>
    </w:p>
    <w:p w14:paraId="60E84B88" w14:textId="3EAD87FC" w:rsidR="00766048" w:rsidRPr="003572AF" w:rsidRDefault="00766048" w:rsidP="00243CD5">
      <w:pPr>
        <w:jc w:val="both"/>
        <w:rPr>
          <w:rFonts w:ascii="Arial" w:hAnsi="Arial" w:cs="Arial"/>
          <w:sz w:val="24"/>
          <w:szCs w:val="24"/>
        </w:rPr>
      </w:pPr>
      <w:r w:rsidRPr="003572AF">
        <w:rPr>
          <w:rFonts w:ascii="Arial" w:hAnsi="Arial" w:cs="Arial"/>
          <w:sz w:val="24"/>
          <w:szCs w:val="24"/>
        </w:rPr>
        <w:t>Y, por otro lado, tampoco es de rigor hacer una manifestación de fondo sobre el tema, porque la administración se encuentra en la completa posibilidad de definir cuáles serían los aspectos que deban evaluarse de cara</w:t>
      </w:r>
      <w:r w:rsidR="00591558" w:rsidRPr="003572AF">
        <w:rPr>
          <w:rFonts w:ascii="Arial" w:hAnsi="Arial" w:cs="Arial"/>
          <w:sz w:val="24"/>
          <w:szCs w:val="24"/>
        </w:rPr>
        <w:t>,</w:t>
      </w:r>
      <w:r w:rsidRPr="003572AF">
        <w:rPr>
          <w:rFonts w:ascii="Arial" w:hAnsi="Arial" w:cs="Arial"/>
          <w:sz w:val="24"/>
          <w:szCs w:val="24"/>
        </w:rPr>
        <w:t xml:space="preserve"> no sólo a las actuaciones típicas de una institución pública, sino también de conformidad con las características especiales que pueda presentar el IMAS</w:t>
      </w:r>
      <w:r w:rsidR="00591558" w:rsidRPr="003572AF">
        <w:rPr>
          <w:rFonts w:ascii="Arial" w:hAnsi="Arial" w:cs="Arial"/>
          <w:sz w:val="24"/>
          <w:szCs w:val="24"/>
        </w:rPr>
        <w:t>. D</w:t>
      </w:r>
      <w:r w:rsidRPr="003572AF">
        <w:rPr>
          <w:rFonts w:ascii="Arial" w:hAnsi="Arial" w:cs="Arial"/>
          <w:sz w:val="24"/>
          <w:szCs w:val="24"/>
        </w:rPr>
        <w:t>e manera que</w:t>
      </w:r>
      <w:r w:rsidR="00591558" w:rsidRPr="003572AF">
        <w:rPr>
          <w:rFonts w:ascii="Arial" w:hAnsi="Arial" w:cs="Arial"/>
          <w:sz w:val="24"/>
          <w:szCs w:val="24"/>
        </w:rPr>
        <w:t>,</w:t>
      </w:r>
      <w:r w:rsidRPr="003572AF">
        <w:rPr>
          <w:rFonts w:ascii="Arial" w:hAnsi="Arial" w:cs="Arial"/>
          <w:sz w:val="24"/>
          <w:szCs w:val="24"/>
        </w:rPr>
        <w:t xml:space="preserve"> no necesariamente es un examen que pueda realizarse en otra institución pública. No hay un examen que se ha compartido por todas las instituciones. </w:t>
      </w:r>
    </w:p>
    <w:p w14:paraId="2C539AF0" w14:textId="77777777" w:rsidR="00591558" w:rsidRPr="003572AF" w:rsidRDefault="00591558" w:rsidP="00243CD5">
      <w:pPr>
        <w:jc w:val="both"/>
        <w:rPr>
          <w:rFonts w:ascii="Arial" w:hAnsi="Arial" w:cs="Arial"/>
          <w:sz w:val="24"/>
          <w:szCs w:val="24"/>
        </w:rPr>
      </w:pPr>
    </w:p>
    <w:p w14:paraId="10B4BDE7" w14:textId="77777777" w:rsidR="000710DD" w:rsidRPr="003572AF" w:rsidRDefault="00766048" w:rsidP="00243CD5">
      <w:pPr>
        <w:jc w:val="both"/>
        <w:rPr>
          <w:rFonts w:ascii="Arial" w:hAnsi="Arial" w:cs="Arial"/>
          <w:sz w:val="24"/>
          <w:szCs w:val="24"/>
        </w:rPr>
      </w:pPr>
      <w:r w:rsidRPr="003572AF">
        <w:rPr>
          <w:rFonts w:ascii="Arial" w:hAnsi="Arial" w:cs="Arial"/>
          <w:sz w:val="24"/>
          <w:szCs w:val="24"/>
        </w:rPr>
        <w:t>Así las cosas</w:t>
      </w:r>
      <w:r w:rsidR="00591558" w:rsidRPr="003572AF">
        <w:rPr>
          <w:rFonts w:ascii="Arial" w:hAnsi="Arial" w:cs="Arial"/>
          <w:sz w:val="24"/>
          <w:szCs w:val="24"/>
        </w:rPr>
        <w:t>,</w:t>
      </w:r>
      <w:r w:rsidRPr="003572AF">
        <w:rPr>
          <w:rFonts w:ascii="Arial" w:hAnsi="Arial" w:cs="Arial"/>
          <w:sz w:val="24"/>
          <w:szCs w:val="24"/>
        </w:rPr>
        <w:t xml:space="preserve"> y con la intención de no llevar al Consejo Directivo a emitir una actuación fuera del derecho, invadiendo alguna competencia o adelantando algún criterio, la Asesoría Jurídica le propone a este Consejo que rechace la impugnación en los términos en</w:t>
      </w:r>
      <w:r w:rsidR="000710DD" w:rsidRPr="003572AF">
        <w:rPr>
          <w:rFonts w:ascii="Arial" w:hAnsi="Arial" w:cs="Arial"/>
          <w:sz w:val="24"/>
          <w:szCs w:val="24"/>
        </w:rPr>
        <w:t xml:space="preserve"> </w:t>
      </w:r>
      <w:r w:rsidRPr="003572AF">
        <w:rPr>
          <w:rFonts w:ascii="Arial" w:hAnsi="Arial" w:cs="Arial"/>
          <w:sz w:val="24"/>
          <w:szCs w:val="24"/>
        </w:rPr>
        <w:t>que el por</w:t>
      </w:r>
      <w:r w:rsidR="000710DD" w:rsidRPr="003572AF">
        <w:rPr>
          <w:rFonts w:ascii="Arial" w:hAnsi="Arial" w:cs="Arial"/>
          <w:sz w:val="24"/>
          <w:szCs w:val="24"/>
        </w:rPr>
        <w:t xml:space="preserve"> </w:t>
      </w:r>
      <w:r w:rsidRPr="003572AF">
        <w:rPr>
          <w:rFonts w:ascii="Arial" w:hAnsi="Arial" w:cs="Arial"/>
          <w:sz w:val="24"/>
          <w:szCs w:val="24"/>
        </w:rPr>
        <w:t>tanto está indicado</w:t>
      </w:r>
      <w:r w:rsidR="000710DD" w:rsidRPr="003572AF">
        <w:rPr>
          <w:rFonts w:ascii="Arial" w:hAnsi="Arial" w:cs="Arial"/>
          <w:sz w:val="24"/>
          <w:szCs w:val="24"/>
        </w:rPr>
        <w:t>,</w:t>
      </w:r>
      <w:r w:rsidRPr="003572AF">
        <w:rPr>
          <w:rFonts w:ascii="Arial" w:hAnsi="Arial" w:cs="Arial"/>
          <w:sz w:val="24"/>
          <w:szCs w:val="24"/>
        </w:rPr>
        <w:t xml:space="preserve"> y se le comunique a la persona. </w:t>
      </w:r>
    </w:p>
    <w:p w14:paraId="1222A219" w14:textId="77777777" w:rsidR="000710DD" w:rsidRPr="003572AF" w:rsidRDefault="000710DD" w:rsidP="00243CD5">
      <w:pPr>
        <w:jc w:val="both"/>
        <w:rPr>
          <w:rFonts w:ascii="Arial" w:hAnsi="Arial" w:cs="Arial"/>
          <w:sz w:val="24"/>
          <w:szCs w:val="24"/>
        </w:rPr>
      </w:pPr>
    </w:p>
    <w:p w14:paraId="6C1A1947" w14:textId="00E5FCDF" w:rsidR="00766048" w:rsidRDefault="00766048" w:rsidP="00243CD5">
      <w:pPr>
        <w:jc w:val="both"/>
        <w:rPr>
          <w:rFonts w:ascii="Arial" w:hAnsi="Arial" w:cs="Arial"/>
          <w:sz w:val="24"/>
          <w:szCs w:val="24"/>
        </w:rPr>
      </w:pPr>
      <w:r w:rsidRPr="003572AF">
        <w:rPr>
          <w:rFonts w:ascii="Arial" w:hAnsi="Arial" w:cs="Arial"/>
          <w:sz w:val="24"/>
          <w:szCs w:val="24"/>
        </w:rPr>
        <w:t xml:space="preserve">Si tienen alguna consulta, con todo el gusto se las atiendo. </w:t>
      </w:r>
    </w:p>
    <w:p w14:paraId="4A520B8B" w14:textId="77777777" w:rsidR="00744A52" w:rsidRPr="003572AF" w:rsidRDefault="00744A52" w:rsidP="00243CD5">
      <w:pPr>
        <w:jc w:val="both"/>
        <w:rPr>
          <w:rFonts w:ascii="Arial" w:hAnsi="Arial" w:cs="Arial"/>
          <w:sz w:val="24"/>
          <w:szCs w:val="24"/>
        </w:rPr>
      </w:pPr>
    </w:p>
    <w:p w14:paraId="1523F9C9" w14:textId="77777777" w:rsidR="000710DD" w:rsidRPr="003572AF" w:rsidRDefault="000710DD" w:rsidP="00243CD5">
      <w:pPr>
        <w:spacing w:after="160"/>
        <w:jc w:val="both"/>
        <w:rPr>
          <w:rFonts w:ascii="Arial" w:hAnsi="Arial" w:cs="Arial"/>
          <w:sz w:val="24"/>
          <w:szCs w:val="24"/>
        </w:rPr>
      </w:pPr>
      <w:r w:rsidRPr="003572AF">
        <w:rPr>
          <w:rFonts w:ascii="Arial" w:hAnsi="Arial" w:cs="Arial"/>
          <w:b/>
          <w:bCs/>
          <w:sz w:val="24"/>
          <w:szCs w:val="24"/>
        </w:rPr>
        <w:t xml:space="preserve">Yorleni León: </w:t>
      </w:r>
      <w:r w:rsidR="00766048" w:rsidRPr="003572AF">
        <w:rPr>
          <w:rFonts w:ascii="Arial" w:hAnsi="Arial" w:cs="Arial"/>
          <w:sz w:val="24"/>
          <w:szCs w:val="24"/>
        </w:rPr>
        <w:t>Muchas gracias, Bern</w:t>
      </w:r>
      <w:r w:rsidRPr="003572AF">
        <w:rPr>
          <w:rFonts w:ascii="Arial" w:hAnsi="Arial" w:cs="Arial"/>
          <w:sz w:val="24"/>
          <w:szCs w:val="24"/>
        </w:rPr>
        <w:t>y</w:t>
      </w:r>
      <w:r w:rsidR="00766048" w:rsidRPr="003572AF">
        <w:rPr>
          <w:rFonts w:ascii="Arial" w:hAnsi="Arial" w:cs="Arial"/>
          <w:sz w:val="24"/>
          <w:szCs w:val="24"/>
        </w:rPr>
        <w:t xml:space="preserve">. </w:t>
      </w:r>
    </w:p>
    <w:p w14:paraId="441CBA7C" w14:textId="129FBD0B" w:rsidR="00766048" w:rsidRPr="003572AF" w:rsidRDefault="00766048" w:rsidP="00243CD5">
      <w:pPr>
        <w:spacing w:after="160"/>
        <w:jc w:val="both"/>
        <w:rPr>
          <w:rFonts w:ascii="Arial" w:hAnsi="Arial" w:cs="Arial"/>
          <w:sz w:val="24"/>
          <w:szCs w:val="24"/>
        </w:rPr>
      </w:pPr>
      <w:r w:rsidRPr="003572AF">
        <w:rPr>
          <w:rFonts w:ascii="Arial" w:hAnsi="Arial" w:cs="Arial"/>
          <w:sz w:val="24"/>
          <w:szCs w:val="24"/>
        </w:rPr>
        <w:t xml:space="preserve">¿Alguna consulta que tengan? </w:t>
      </w:r>
    </w:p>
    <w:p w14:paraId="447406C3" w14:textId="13C6A3E1" w:rsidR="000710DD" w:rsidRPr="003572AF" w:rsidRDefault="000710DD" w:rsidP="00243CD5">
      <w:pPr>
        <w:spacing w:after="160"/>
        <w:jc w:val="both"/>
        <w:rPr>
          <w:rFonts w:ascii="Arial" w:hAnsi="Arial" w:cs="Arial"/>
          <w:sz w:val="24"/>
          <w:szCs w:val="24"/>
        </w:rPr>
      </w:pPr>
      <w:r w:rsidRPr="003572AF">
        <w:rPr>
          <w:rFonts w:ascii="Arial" w:hAnsi="Arial" w:cs="Arial"/>
          <w:sz w:val="24"/>
          <w:szCs w:val="24"/>
        </w:rPr>
        <w:lastRenderedPageBreak/>
        <w:t xml:space="preserve">Ninguna. </w:t>
      </w:r>
    </w:p>
    <w:p w14:paraId="648444E4" w14:textId="1703ACB8" w:rsidR="007B7CB5" w:rsidRPr="003572AF" w:rsidRDefault="000710DD" w:rsidP="00243CD5">
      <w:pPr>
        <w:spacing w:after="160"/>
        <w:jc w:val="both"/>
        <w:rPr>
          <w:rStyle w:val="ui-provider"/>
          <w:rFonts w:ascii="Arial" w:hAnsi="Arial" w:cs="Arial"/>
          <w:b/>
          <w:bCs/>
          <w:sz w:val="24"/>
          <w:szCs w:val="24"/>
        </w:rPr>
      </w:pPr>
      <w:r w:rsidRPr="003572AF">
        <w:rPr>
          <w:rFonts w:ascii="Arial" w:hAnsi="Arial" w:cs="Arial"/>
          <w:sz w:val="24"/>
          <w:szCs w:val="24"/>
        </w:rPr>
        <w:t>Entonces, Doña Alexandra, conozcamos la propuesta de acuerdo.</w:t>
      </w:r>
    </w:p>
    <w:p w14:paraId="6144A373" w14:textId="77777777" w:rsidR="00653A1D" w:rsidRPr="003572AF" w:rsidRDefault="00653A1D"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t xml:space="preserve">Alexandra Umaña: </w:t>
      </w:r>
      <w:r w:rsidRPr="003572AF">
        <w:rPr>
          <w:rFonts w:ascii="Arial" w:eastAsia="Arial" w:hAnsi="Arial" w:cs="Arial"/>
          <w:color w:val="auto"/>
        </w:rPr>
        <w:t>Hago lectura.</w:t>
      </w:r>
    </w:p>
    <w:p w14:paraId="213F4A85" w14:textId="77777777"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141A9EB2" w14:textId="684A344C"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r w:rsidRPr="003572AF">
        <w:rPr>
          <w:rFonts w:ascii="Arial" w:hAnsi="Arial" w:cs="Arial"/>
          <w:b/>
          <w:bCs/>
          <w:sz w:val="24"/>
          <w:szCs w:val="24"/>
        </w:rPr>
        <w:t>ACUERDO No. 116-03-2026</w:t>
      </w:r>
    </w:p>
    <w:p w14:paraId="5C46C5FD" w14:textId="77777777"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50954A6B"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 xml:space="preserve">Instituto Mixto de Ayuda Social. Consejo Directivo. </w:t>
      </w:r>
      <w:r w:rsidRPr="003572AF">
        <w:rPr>
          <w:rFonts w:ascii="Arial" w:hAnsi="Arial" w:cs="Arial"/>
          <w:sz w:val="24"/>
          <w:szCs w:val="24"/>
        </w:rPr>
        <w:t xml:space="preserve">Al ser las dieciséis horas con cuarenta y dos minutos del 16 de marzo del 2026, procede esta instancia jerárquica a emitir la siguiente Resolución que conoce la impugnación de alzada interpuesta por el señor Cristian Santiago Morales Ugalde, portador de la cédula de identidad número 2-0522-0435, contra la Resolución IMAS-CE-0040-2025 de la Comisión Especial de Nombramiento, relativa a la Convocatoria para la realización de la prueba de conocimiento, Concurso Público 01-2024 para el cargo de </w:t>
      </w:r>
      <w:proofErr w:type="spellStart"/>
      <w:r w:rsidRPr="003572AF">
        <w:rPr>
          <w:rFonts w:ascii="Arial" w:hAnsi="Arial" w:cs="Arial"/>
          <w:sz w:val="24"/>
          <w:szCs w:val="24"/>
        </w:rPr>
        <w:t>Subauditor</w:t>
      </w:r>
      <w:proofErr w:type="spellEnd"/>
      <w:r w:rsidRPr="003572AF">
        <w:rPr>
          <w:rFonts w:ascii="Arial" w:hAnsi="Arial" w:cs="Arial"/>
          <w:sz w:val="24"/>
          <w:szCs w:val="24"/>
        </w:rPr>
        <w:t>/a del IMAS.</w:t>
      </w:r>
    </w:p>
    <w:p w14:paraId="0A54C311" w14:textId="77777777" w:rsidR="00AB6617" w:rsidRPr="003572AF" w:rsidRDefault="00AB6617" w:rsidP="00243CD5">
      <w:pPr>
        <w:rPr>
          <w:rFonts w:ascii="Arial" w:hAnsi="Arial" w:cs="Arial"/>
          <w:b/>
          <w:bCs/>
          <w:sz w:val="24"/>
          <w:szCs w:val="24"/>
        </w:rPr>
      </w:pPr>
    </w:p>
    <w:p w14:paraId="70CC0EA2" w14:textId="77777777" w:rsidR="00AB6617" w:rsidRPr="003572AF" w:rsidRDefault="00AB6617" w:rsidP="00243CD5">
      <w:pPr>
        <w:jc w:val="center"/>
        <w:rPr>
          <w:rFonts w:ascii="Arial" w:hAnsi="Arial" w:cs="Arial"/>
          <w:b/>
          <w:bCs/>
          <w:sz w:val="24"/>
          <w:szCs w:val="24"/>
        </w:rPr>
      </w:pPr>
      <w:r w:rsidRPr="003572AF">
        <w:rPr>
          <w:rFonts w:ascii="Arial" w:hAnsi="Arial" w:cs="Arial"/>
          <w:b/>
          <w:bCs/>
          <w:sz w:val="24"/>
          <w:szCs w:val="24"/>
        </w:rPr>
        <w:t>RESULTANDO:</w:t>
      </w:r>
    </w:p>
    <w:p w14:paraId="5F5A442D" w14:textId="77777777" w:rsidR="00AB6617" w:rsidRPr="003572AF" w:rsidRDefault="00AB6617" w:rsidP="00243CD5">
      <w:pPr>
        <w:jc w:val="center"/>
        <w:rPr>
          <w:rFonts w:ascii="Arial" w:hAnsi="Arial" w:cs="Arial"/>
          <w:b/>
          <w:bCs/>
          <w:sz w:val="24"/>
          <w:szCs w:val="24"/>
        </w:rPr>
      </w:pPr>
    </w:p>
    <w:p w14:paraId="24F65EC5" w14:textId="77777777" w:rsidR="00AB6617" w:rsidRPr="003572AF" w:rsidRDefault="00AB6617" w:rsidP="00243CD5">
      <w:pPr>
        <w:pStyle w:val="Style8"/>
        <w:spacing w:line="240" w:lineRule="auto"/>
        <w:rPr>
          <w:rFonts w:ascii="Arial" w:eastAsia="Calibri" w:hAnsi="Arial" w:cs="Arial"/>
          <w:bCs/>
          <w:lang w:val="es-ES_tradnl" w:eastAsia="en-US" w:bidi="en-US"/>
        </w:rPr>
      </w:pPr>
      <w:r w:rsidRPr="003572AF">
        <w:rPr>
          <w:rFonts w:ascii="Arial" w:hAnsi="Arial" w:cs="Arial"/>
          <w:b/>
          <w:bCs/>
        </w:rPr>
        <w:t xml:space="preserve">Primero: </w:t>
      </w:r>
      <w:r w:rsidRPr="003572AF">
        <w:rPr>
          <w:rFonts w:ascii="Arial" w:eastAsia="Calibri" w:hAnsi="Arial" w:cs="Arial"/>
          <w:bCs/>
          <w:lang w:val="es-ES_tradnl" w:eastAsia="en-US" w:bidi="en-US"/>
        </w:rPr>
        <w:t xml:space="preserve">Que el día 04 de noviembre de 2024, se realizó la apertura del Concurso Público 01-2024, para el cargo de </w:t>
      </w:r>
      <w:proofErr w:type="spellStart"/>
      <w:r w:rsidRPr="003572AF">
        <w:rPr>
          <w:rFonts w:ascii="Arial" w:eastAsia="Calibri" w:hAnsi="Arial" w:cs="Arial"/>
          <w:bCs/>
          <w:lang w:val="es-ES_tradnl" w:eastAsia="en-US" w:bidi="en-US"/>
        </w:rPr>
        <w:t>Subauditor</w:t>
      </w:r>
      <w:proofErr w:type="spellEnd"/>
      <w:r w:rsidRPr="003572AF">
        <w:rPr>
          <w:rFonts w:ascii="Arial" w:eastAsia="Calibri" w:hAnsi="Arial" w:cs="Arial"/>
          <w:bCs/>
          <w:lang w:val="es-ES_tradnl" w:eastAsia="en-US" w:bidi="en-US"/>
        </w:rPr>
        <w:t xml:space="preserve"> (a), número de plaza </w:t>
      </w:r>
      <w:r w:rsidRPr="003572AF">
        <w:rPr>
          <w:rFonts w:ascii="Arial" w:eastAsia="Calibri" w:hAnsi="Arial" w:cs="Arial"/>
          <w:bCs/>
          <w:lang w:eastAsia="en-US" w:bidi="en-US"/>
        </w:rPr>
        <w:t>31262, en el Instituto Mixto de Ayuda Social,</w:t>
      </w:r>
      <w:r w:rsidRPr="003572AF">
        <w:rPr>
          <w:rFonts w:ascii="Arial" w:eastAsia="Calibri" w:hAnsi="Arial" w:cs="Arial"/>
          <w:bCs/>
          <w:lang w:val="es-ES_tradnl" w:eastAsia="en-US" w:bidi="en-US"/>
        </w:rPr>
        <w:t xml:space="preserve"> cuya recepción de ofertas venció el día 18 de noviembre de 2024.</w:t>
      </w:r>
    </w:p>
    <w:p w14:paraId="1A9E7F0A" w14:textId="77777777" w:rsidR="00AB6617" w:rsidRPr="003572AF" w:rsidRDefault="00AB6617" w:rsidP="00243CD5">
      <w:pPr>
        <w:jc w:val="both"/>
        <w:rPr>
          <w:rFonts w:ascii="Arial" w:hAnsi="Arial" w:cs="Arial"/>
          <w:b/>
          <w:bCs/>
          <w:sz w:val="24"/>
          <w:szCs w:val="24"/>
        </w:rPr>
      </w:pPr>
    </w:p>
    <w:p w14:paraId="4D7C6372"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 xml:space="preserve">Segundo: </w:t>
      </w:r>
      <w:r w:rsidRPr="003572AF">
        <w:rPr>
          <w:rFonts w:ascii="Arial" w:hAnsi="Arial" w:cs="Arial"/>
          <w:sz w:val="24"/>
          <w:szCs w:val="24"/>
        </w:rPr>
        <w:t>Que, en el concurso público en mención se estableció un cartel donde se indican las etapas, sus condiciones, y los requisitos que deben cumplir los postulantes al cargo requerido, el cual fue publicado en un diario de circulación escrita a nivel nacional específicamente el periódico La República, en la página web del IMAS y en la Plataforma del Sistema Nacional de Empleo, en fecha 04 de noviembre de 2024.</w:t>
      </w:r>
    </w:p>
    <w:p w14:paraId="37FFEAD3" w14:textId="77777777" w:rsidR="00AB6617" w:rsidRPr="003572AF" w:rsidRDefault="00AB6617" w:rsidP="00243CD5">
      <w:pPr>
        <w:jc w:val="both"/>
        <w:rPr>
          <w:rFonts w:ascii="Arial" w:hAnsi="Arial" w:cs="Arial"/>
          <w:b/>
          <w:bCs/>
          <w:sz w:val="24"/>
          <w:szCs w:val="24"/>
        </w:rPr>
      </w:pPr>
    </w:p>
    <w:p w14:paraId="6FE07565"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 xml:space="preserve">Tercero: </w:t>
      </w:r>
      <w:r w:rsidRPr="003572AF">
        <w:rPr>
          <w:rFonts w:ascii="Arial" w:hAnsi="Arial" w:cs="Arial"/>
          <w:sz w:val="24"/>
          <w:szCs w:val="24"/>
        </w:rPr>
        <w:t>Que una de las etapas establecidas en el cartel del concurso corresponde a la realización de pruebas del conocimiento a las personas postulantes, así dispuesto en las páginas 8, 9 y 10.</w:t>
      </w:r>
    </w:p>
    <w:p w14:paraId="11048E3E" w14:textId="77777777" w:rsidR="00AB6617" w:rsidRPr="003572AF" w:rsidRDefault="00AB6617" w:rsidP="00243CD5">
      <w:pPr>
        <w:jc w:val="both"/>
        <w:rPr>
          <w:rFonts w:ascii="Arial" w:hAnsi="Arial" w:cs="Arial"/>
          <w:b/>
          <w:bCs/>
          <w:sz w:val="24"/>
          <w:szCs w:val="24"/>
        </w:rPr>
      </w:pPr>
    </w:p>
    <w:p w14:paraId="76D19F63"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 xml:space="preserve">Cuarto: </w:t>
      </w:r>
      <w:r w:rsidRPr="003572AF">
        <w:rPr>
          <w:rFonts w:ascii="Arial" w:hAnsi="Arial" w:cs="Arial"/>
          <w:sz w:val="24"/>
          <w:szCs w:val="24"/>
        </w:rPr>
        <w:t>Que en oficio IMAS-CE-0040-2025, notificado en fecha 02 de octubre de 2025, la comisión especial realizó la convocatoria formal para la realización de las pruebas de conocimiento y comunicó el temario de estudio respectivo a las personas postulantes.</w:t>
      </w:r>
    </w:p>
    <w:p w14:paraId="62DC8203" w14:textId="77777777" w:rsidR="00AB6617" w:rsidRPr="003572AF" w:rsidRDefault="00AB6617" w:rsidP="00243CD5">
      <w:pPr>
        <w:jc w:val="both"/>
        <w:rPr>
          <w:rFonts w:ascii="Arial" w:hAnsi="Arial" w:cs="Arial"/>
          <w:sz w:val="24"/>
          <w:szCs w:val="24"/>
        </w:rPr>
      </w:pPr>
    </w:p>
    <w:p w14:paraId="4074A068"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Quinto:</w:t>
      </w:r>
      <w:r w:rsidRPr="003572AF">
        <w:rPr>
          <w:rFonts w:ascii="Arial" w:hAnsi="Arial" w:cs="Arial"/>
          <w:sz w:val="24"/>
          <w:szCs w:val="24"/>
        </w:rPr>
        <w:t xml:space="preserve"> Que en correo electrónico de fecha 04 de octubre de 2025, el señor Cristian Morales Ugalde presenta recurso de revocatoria con apelación en subsidio contra el oficio de convocatoria y temario de estudio IMAS-CE-0040-2025, alegando, en resumen:</w:t>
      </w:r>
    </w:p>
    <w:p w14:paraId="4006D691" w14:textId="77777777" w:rsidR="00AB6617" w:rsidRPr="003572AF" w:rsidRDefault="00AB6617" w:rsidP="00243CD5">
      <w:pPr>
        <w:jc w:val="both"/>
        <w:rPr>
          <w:rFonts w:ascii="Arial" w:hAnsi="Arial" w:cs="Arial"/>
          <w:sz w:val="24"/>
          <w:szCs w:val="24"/>
        </w:rPr>
      </w:pPr>
    </w:p>
    <w:p w14:paraId="61625330" w14:textId="77777777" w:rsidR="00AB6617" w:rsidRPr="003572AF" w:rsidRDefault="00AB6617" w:rsidP="00243CD5">
      <w:pPr>
        <w:ind w:left="708"/>
        <w:jc w:val="both"/>
        <w:rPr>
          <w:rFonts w:ascii="Arial" w:hAnsi="Arial" w:cs="Arial"/>
          <w:sz w:val="24"/>
          <w:szCs w:val="24"/>
        </w:rPr>
      </w:pPr>
      <w:r w:rsidRPr="003572AF">
        <w:rPr>
          <w:rFonts w:ascii="Arial" w:hAnsi="Arial" w:cs="Arial"/>
          <w:sz w:val="24"/>
          <w:szCs w:val="24"/>
        </w:rPr>
        <w:t>a) Que se exige conocimiento especializado en derecho penal funcional no contemplado en los requisitos mínimos del cartel.</w:t>
      </w:r>
      <w:r w:rsidRPr="003572AF">
        <w:rPr>
          <w:rFonts w:ascii="Arial" w:hAnsi="Arial" w:cs="Arial"/>
          <w:sz w:val="24"/>
          <w:szCs w:val="24"/>
        </w:rPr>
        <w:br/>
        <w:t>b) Que diversos temas (gestión de riesgos, COSO, auditoría de desempeño, auditoría financiera, revisión presupuestaria, controles preventivos y correctivos, entre otros) carecen de delimitación normativa clara.</w:t>
      </w:r>
      <w:r w:rsidRPr="003572AF">
        <w:rPr>
          <w:rFonts w:ascii="Arial" w:hAnsi="Arial" w:cs="Arial"/>
          <w:sz w:val="24"/>
          <w:szCs w:val="24"/>
        </w:rPr>
        <w:br/>
        <w:t>c) Que la inclusión de NIAS y NIIF no corresponde al marco contable aplicable al IMAS.</w:t>
      </w:r>
      <w:r w:rsidRPr="003572AF">
        <w:rPr>
          <w:rFonts w:ascii="Arial" w:hAnsi="Arial" w:cs="Arial"/>
          <w:sz w:val="24"/>
          <w:szCs w:val="24"/>
        </w:rPr>
        <w:br/>
        <w:t>d) Que la generalidad de los contenidos vulnera los principios de objetividad, idoneidad, igualdad y seguridad jurídica, colocándolo en estado de indefensión.</w:t>
      </w:r>
      <w:r w:rsidRPr="003572AF">
        <w:rPr>
          <w:rFonts w:ascii="Arial" w:hAnsi="Arial" w:cs="Arial"/>
          <w:sz w:val="24"/>
          <w:szCs w:val="24"/>
        </w:rPr>
        <w:br/>
        <w:t>e) Que el plazo otorgado para preparación resulta insuficiente.</w:t>
      </w:r>
    </w:p>
    <w:p w14:paraId="141E4277" w14:textId="77777777" w:rsidR="00AB6617" w:rsidRPr="003572AF" w:rsidRDefault="00AB6617" w:rsidP="00243CD5">
      <w:pPr>
        <w:jc w:val="both"/>
        <w:rPr>
          <w:rFonts w:ascii="Arial" w:hAnsi="Arial" w:cs="Arial"/>
          <w:b/>
          <w:bCs/>
          <w:sz w:val="24"/>
          <w:szCs w:val="24"/>
        </w:rPr>
      </w:pPr>
    </w:p>
    <w:p w14:paraId="67E88387"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lastRenderedPageBreak/>
        <w:t>Sexto:</w:t>
      </w:r>
      <w:r w:rsidRPr="003572AF">
        <w:rPr>
          <w:rFonts w:ascii="Arial" w:hAnsi="Arial" w:cs="Arial"/>
          <w:sz w:val="24"/>
          <w:szCs w:val="24"/>
        </w:rPr>
        <w:t xml:space="preserve"> Que mediante oficio IMAS-CE-0045-2025, la comisión especial de nombramiento dejo sin efecto la convocatoria a la prueba de conocimiento, con el propósito de atender el recurso de revocatoria con apelación en subsidio contra el oficio de convocatoria y temario de estudio IMAS-CE-0040-2025.presentado por el recurrente.</w:t>
      </w:r>
    </w:p>
    <w:p w14:paraId="5E0ACA00" w14:textId="77777777" w:rsidR="00AB6617" w:rsidRPr="003572AF" w:rsidRDefault="00AB6617" w:rsidP="00243CD5">
      <w:pPr>
        <w:jc w:val="both"/>
        <w:rPr>
          <w:rFonts w:ascii="Arial" w:hAnsi="Arial" w:cs="Arial"/>
          <w:sz w:val="24"/>
          <w:szCs w:val="24"/>
        </w:rPr>
      </w:pPr>
    </w:p>
    <w:p w14:paraId="5EF45AC8"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Sétimo:</w:t>
      </w:r>
      <w:r w:rsidRPr="003572AF">
        <w:rPr>
          <w:rFonts w:ascii="Arial" w:hAnsi="Arial" w:cs="Arial"/>
          <w:sz w:val="24"/>
          <w:szCs w:val="24"/>
        </w:rPr>
        <w:t xml:space="preserve"> Que mediante Resolución IMAS-CE-0001-2026 la comisión especial de nombramiento en la parte dispositiva rechazó los motivos de impugnación y la petitoria en su totalidad, declarando sin lugar en todos sus extremos el recurso de revocatoria presentado por el participante, el señor Cristian Santiago Morales Ugalde, portador de la cédula de identidad número 2-0522-0435, contra la convocatoria para realización de la prueba de conocimiento y el temario de estudio, oficio IMAS-CE-0040-2025.</w:t>
      </w:r>
    </w:p>
    <w:p w14:paraId="5F4BA35D" w14:textId="77777777" w:rsidR="00AB6617" w:rsidRPr="003572AF" w:rsidRDefault="00AB6617" w:rsidP="00243CD5">
      <w:pPr>
        <w:jc w:val="both"/>
        <w:rPr>
          <w:rFonts w:ascii="Arial" w:hAnsi="Arial" w:cs="Arial"/>
          <w:sz w:val="24"/>
          <w:szCs w:val="24"/>
        </w:rPr>
      </w:pPr>
    </w:p>
    <w:p w14:paraId="73C71886"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
          <w:sz w:val="24"/>
          <w:szCs w:val="24"/>
          <w:lang w:val="es-ES_tradnl" w:bidi="en-US"/>
        </w:rPr>
        <w:t>Octavo:</w:t>
      </w:r>
      <w:r w:rsidRPr="003572AF">
        <w:rPr>
          <w:rFonts w:ascii="Arial" w:eastAsia="Calibri" w:hAnsi="Arial" w:cs="Arial"/>
          <w:bCs/>
          <w:sz w:val="24"/>
          <w:szCs w:val="24"/>
          <w:lang w:val="es-ES_tradnl" w:bidi="en-US"/>
        </w:rPr>
        <w:t xml:space="preserve"> </w:t>
      </w:r>
      <w:r w:rsidRPr="003572AF">
        <w:rPr>
          <w:rFonts w:ascii="Arial" w:eastAsia="Calibri" w:hAnsi="Arial" w:cs="Arial"/>
          <w:bCs/>
          <w:sz w:val="24"/>
          <w:szCs w:val="24"/>
          <w:lang w:bidi="en-US"/>
        </w:rPr>
        <w:t>Que no advierte esta instancia administrativa la presencia de vicios que pudieren provocar la nulidad de la presente actuación administrativa y que, con respecto a los términos y plazos, se han cumplido los de ley.</w:t>
      </w:r>
    </w:p>
    <w:p w14:paraId="3804C28B" w14:textId="77777777" w:rsidR="00AB6617" w:rsidRPr="003572AF" w:rsidRDefault="00AB6617" w:rsidP="00243CD5">
      <w:pPr>
        <w:jc w:val="both"/>
        <w:rPr>
          <w:rFonts w:ascii="Arial" w:eastAsia="Calibri" w:hAnsi="Arial" w:cs="Arial"/>
          <w:bCs/>
          <w:sz w:val="24"/>
          <w:szCs w:val="24"/>
          <w:lang w:bidi="en-US"/>
        </w:rPr>
      </w:pPr>
    </w:p>
    <w:p w14:paraId="29A81DB2" w14:textId="77777777" w:rsidR="00AB6617" w:rsidRPr="003572AF" w:rsidRDefault="00AB6617" w:rsidP="00243CD5">
      <w:pPr>
        <w:jc w:val="center"/>
        <w:rPr>
          <w:rFonts w:ascii="Arial" w:hAnsi="Arial" w:cs="Arial"/>
          <w:b/>
          <w:bCs/>
          <w:sz w:val="24"/>
          <w:szCs w:val="24"/>
        </w:rPr>
      </w:pPr>
      <w:r w:rsidRPr="003572AF">
        <w:rPr>
          <w:rFonts w:ascii="Arial" w:hAnsi="Arial" w:cs="Arial"/>
          <w:b/>
          <w:bCs/>
          <w:sz w:val="24"/>
          <w:szCs w:val="24"/>
        </w:rPr>
        <w:t>CONSIDERANDO:</w:t>
      </w:r>
    </w:p>
    <w:p w14:paraId="31880F48" w14:textId="77777777" w:rsidR="00AB6617" w:rsidRPr="003572AF" w:rsidRDefault="00AB6617" w:rsidP="00243CD5">
      <w:pPr>
        <w:jc w:val="center"/>
        <w:rPr>
          <w:rFonts w:ascii="Arial" w:hAnsi="Arial" w:cs="Arial"/>
          <w:b/>
          <w:bCs/>
          <w:sz w:val="24"/>
          <w:szCs w:val="24"/>
        </w:rPr>
      </w:pPr>
    </w:p>
    <w:p w14:paraId="4BBEF9EC" w14:textId="77777777" w:rsidR="00AB6617" w:rsidRPr="003572AF" w:rsidRDefault="00AB6617" w:rsidP="00243CD5">
      <w:pPr>
        <w:pStyle w:val="Style8"/>
        <w:spacing w:line="240" w:lineRule="auto"/>
        <w:rPr>
          <w:rFonts w:ascii="Arial" w:hAnsi="Arial" w:cs="Arial"/>
        </w:rPr>
      </w:pPr>
      <w:r w:rsidRPr="003572AF">
        <w:rPr>
          <w:rFonts w:ascii="Arial" w:hAnsi="Arial" w:cs="Arial"/>
          <w:b/>
          <w:bCs/>
        </w:rPr>
        <w:t xml:space="preserve">Único. Sobre la admisibilidad del recurso de apelación. </w:t>
      </w:r>
      <w:r w:rsidRPr="003572AF">
        <w:rPr>
          <w:rFonts w:ascii="Arial" w:hAnsi="Arial" w:cs="Arial"/>
        </w:rPr>
        <w:t xml:space="preserve">De previo a examinar la normativa al efecto, conviene acotar que el recurrente interpuso su recurso con fundamento en el numeral 98 de la Ley General de Contratación Pública, </w:t>
      </w:r>
      <w:proofErr w:type="spellStart"/>
      <w:r w:rsidRPr="003572AF">
        <w:rPr>
          <w:rFonts w:ascii="Arial" w:hAnsi="Arial" w:cs="Arial"/>
        </w:rPr>
        <w:t>N°</w:t>
      </w:r>
      <w:proofErr w:type="spellEnd"/>
      <w:r w:rsidRPr="003572AF">
        <w:rPr>
          <w:rFonts w:ascii="Arial" w:hAnsi="Arial" w:cs="Arial"/>
        </w:rPr>
        <w:t xml:space="preserve"> 9986; sin embargo, ese artículo no opera, en virtud de que la naturaleza jurídica del concurso no descansa en esa Ley, cuyo ámbito de aplicación se relaciona directamente con la actividad contractual del Estado, y no con un concurso de nombramiento a un cargo público.</w:t>
      </w:r>
    </w:p>
    <w:p w14:paraId="7886B87C" w14:textId="77777777" w:rsidR="00AB6617" w:rsidRPr="003572AF" w:rsidRDefault="00AB6617" w:rsidP="00243CD5">
      <w:pPr>
        <w:pStyle w:val="Style8"/>
        <w:spacing w:line="240" w:lineRule="auto"/>
        <w:rPr>
          <w:rFonts w:ascii="Arial" w:hAnsi="Arial" w:cs="Arial"/>
        </w:rPr>
      </w:pPr>
    </w:p>
    <w:p w14:paraId="63606082" w14:textId="77777777" w:rsidR="00AB6617" w:rsidRPr="003572AF" w:rsidRDefault="00AB6617" w:rsidP="00243CD5">
      <w:pPr>
        <w:pStyle w:val="Style8"/>
        <w:spacing w:line="240" w:lineRule="auto"/>
        <w:rPr>
          <w:rFonts w:ascii="Arial" w:eastAsia="Calibri" w:hAnsi="Arial" w:cs="Arial"/>
          <w:bCs/>
          <w:lang w:bidi="en-US"/>
        </w:rPr>
      </w:pPr>
      <w:r w:rsidRPr="003572AF">
        <w:rPr>
          <w:rFonts w:ascii="Arial" w:eastAsia="Calibri" w:hAnsi="Arial" w:cs="Arial"/>
          <w:bCs/>
          <w:lang w:eastAsia="en-US" w:bidi="en-US"/>
        </w:rPr>
        <w:t xml:space="preserve">Así las cosas, se procede a resolver el presente recurso en atención a las disposiciones de los numerales 342 y siguientes </w:t>
      </w:r>
      <w:r w:rsidRPr="003572AF">
        <w:rPr>
          <w:rFonts w:ascii="Arial" w:eastAsia="Calibri" w:hAnsi="Arial" w:cs="Arial"/>
          <w:bCs/>
          <w:lang w:val="es-PY" w:eastAsia="en-US" w:bidi="en-US"/>
        </w:rPr>
        <w:t xml:space="preserve">de la </w:t>
      </w:r>
      <w:r w:rsidRPr="003572AF">
        <w:rPr>
          <w:rFonts w:ascii="Arial" w:hAnsi="Arial" w:cs="Arial"/>
        </w:rPr>
        <w:t xml:space="preserve">Ley General de la Administración Pública, </w:t>
      </w:r>
      <w:proofErr w:type="spellStart"/>
      <w:r w:rsidRPr="003572AF">
        <w:rPr>
          <w:rFonts w:ascii="Arial" w:hAnsi="Arial" w:cs="Arial"/>
        </w:rPr>
        <w:t>N°</w:t>
      </w:r>
      <w:proofErr w:type="spellEnd"/>
      <w:r w:rsidRPr="003572AF">
        <w:rPr>
          <w:rFonts w:ascii="Arial" w:hAnsi="Arial" w:cs="Arial"/>
        </w:rPr>
        <w:t xml:space="preserve"> 6227. </w:t>
      </w:r>
      <w:r w:rsidRPr="003572AF">
        <w:rPr>
          <w:rFonts w:ascii="Arial" w:eastAsia="Calibri" w:hAnsi="Arial" w:cs="Arial"/>
          <w:bCs/>
          <w:lang w:bidi="en-US"/>
        </w:rPr>
        <w:t>En lo que concierne a los motivos para presentar el recurso ordinario de apelación, el numeral 345 incisos 1) y 3) ibidem, establece:</w:t>
      </w:r>
    </w:p>
    <w:p w14:paraId="036357FC" w14:textId="77777777" w:rsidR="00AB6617" w:rsidRPr="003572AF" w:rsidRDefault="00AB6617" w:rsidP="00243CD5">
      <w:pPr>
        <w:pStyle w:val="Style8"/>
        <w:spacing w:line="240" w:lineRule="auto"/>
        <w:rPr>
          <w:rFonts w:ascii="Arial" w:eastAsia="Calibri" w:hAnsi="Arial" w:cs="Arial"/>
          <w:bCs/>
          <w:lang w:bidi="en-US"/>
        </w:rPr>
      </w:pPr>
    </w:p>
    <w:p w14:paraId="15332296" w14:textId="77777777" w:rsidR="00AB6617" w:rsidRPr="003572AF" w:rsidRDefault="00AB6617" w:rsidP="00243CD5">
      <w:pPr>
        <w:ind w:left="708"/>
        <w:jc w:val="both"/>
        <w:rPr>
          <w:rFonts w:ascii="Arial" w:eastAsia="Calibri" w:hAnsi="Arial" w:cs="Arial"/>
          <w:bCs/>
          <w:sz w:val="24"/>
          <w:szCs w:val="24"/>
          <w:lang w:bidi="en-US"/>
        </w:rPr>
      </w:pPr>
      <w:r w:rsidRPr="003572AF">
        <w:rPr>
          <w:rFonts w:ascii="Arial" w:eastAsia="Calibri" w:hAnsi="Arial" w:cs="Arial"/>
          <w:bCs/>
          <w:sz w:val="24"/>
          <w:szCs w:val="24"/>
          <w:lang w:bidi="en-US"/>
        </w:rPr>
        <w:t>Artículo 345.-</w:t>
      </w:r>
    </w:p>
    <w:p w14:paraId="65C28545" w14:textId="77777777" w:rsidR="00AB6617" w:rsidRPr="003572AF" w:rsidRDefault="00AB6617" w:rsidP="00243CD5">
      <w:pPr>
        <w:ind w:left="708"/>
        <w:jc w:val="both"/>
        <w:rPr>
          <w:rFonts w:ascii="Arial" w:eastAsia="Calibri" w:hAnsi="Arial" w:cs="Arial"/>
          <w:bCs/>
          <w:sz w:val="24"/>
          <w:szCs w:val="24"/>
          <w:u w:val="single"/>
          <w:lang w:bidi="en-US"/>
        </w:rPr>
      </w:pPr>
      <w:r w:rsidRPr="003572AF">
        <w:rPr>
          <w:rFonts w:ascii="Arial" w:eastAsia="Calibri" w:hAnsi="Arial" w:cs="Arial"/>
          <w:bCs/>
          <w:sz w:val="24"/>
          <w:szCs w:val="24"/>
          <w:lang w:bidi="en-US"/>
        </w:rPr>
        <w:t xml:space="preserve">1. En el procedimiento ordinario cabrán los recursos ordinarios </w:t>
      </w:r>
      <w:r w:rsidRPr="003572AF">
        <w:rPr>
          <w:rFonts w:ascii="Arial" w:eastAsia="Calibri" w:hAnsi="Arial" w:cs="Arial"/>
          <w:bCs/>
          <w:sz w:val="24"/>
          <w:szCs w:val="24"/>
          <w:u w:val="single"/>
          <w:lang w:bidi="en-US"/>
        </w:rPr>
        <w:t>únicamente contra el acto que lo inicie, contra el que deniega la comparecencia oral o cualquier prueba y contra el acto final.</w:t>
      </w:r>
    </w:p>
    <w:p w14:paraId="727F8B6B" w14:textId="77777777" w:rsidR="00AB6617" w:rsidRPr="003572AF" w:rsidRDefault="00AB6617" w:rsidP="00243CD5">
      <w:pPr>
        <w:ind w:left="708"/>
        <w:jc w:val="both"/>
        <w:rPr>
          <w:rFonts w:ascii="Arial" w:eastAsia="Calibri" w:hAnsi="Arial" w:cs="Arial"/>
          <w:bCs/>
          <w:sz w:val="24"/>
          <w:szCs w:val="24"/>
          <w:lang w:bidi="en-US"/>
        </w:rPr>
      </w:pPr>
      <w:r w:rsidRPr="003572AF">
        <w:rPr>
          <w:rFonts w:ascii="Arial" w:eastAsia="Calibri" w:hAnsi="Arial" w:cs="Arial"/>
          <w:bCs/>
          <w:sz w:val="24"/>
          <w:szCs w:val="24"/>
          <w:lang w:bidi="en-US"/>
        </w:rPr>
        <w:t>(…)</w:t>
      </w:r>
    </w:p>
    <w:p w14:paraId="22148288" w14:textId="77777777" w:rsidR="00AB6617" w:rsidRPr="003572AF" w:rsidRDefault="00AB6617" w:rsidP="00243CD5">
      <w:pPr>
        <w:ind w:left="708"/>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3. Se considerará como final también </w:t>
      </w:r>
      <w:r w:rsidRPr="003572AF">
        <w:rPr>
          <w:rFonts w:ascii="Arial" w:eastAsia="Calibri" w:hAnsi="Arial" w:cs="Arial"/>
          <w:bCs/>
          <w:sz w:val="24"/>
          <w:szCs w:val="24"/>
          <w:u w:val="single"/>
          <w:lang w:bidi="en-US"/>
        </w:rPr>
        <w:t>el acto de tramitación que suspenda indefinidamente o haga imposible la continuación del procedimiento</w:t>
      </w:r>
      <w:r w:rsidRPr="003572AF">
        <w:rPr>
          <w:rFonts w:ascii="Arial" w:eastAsia="Calibri" w:hAnsi="Arial" w:cs="Arial"/>
          <w:bCs/>
          <w:sz w:val="24"/>
          <w:szCs w:val="24"/>
          <w:lang w:bidi="en-US"/>
        </w:rPr>
        <w:t>. (El subrayado no es parte del original)</w:t>
      </w:r>
    </w:p>
    <w:p w14:paraId="07E05C39" w14:textId="77777777" w:rsidR="00AB6617" w:rsidRPr="003572AF" w:rsidRDefault="00AB6617" w:rsidP="00243CD5">
      <w:pPr>
        <w:jc w:val="both"/>
        <w:rPr>
          <w:rFonts w:ascii="Arial" w:eastAsia="Calibri" w:hAnsi="Arial" w:cs="Arial"/>
          <w:bCs/>
          <w:sz w:val="24"/>
          <w:szCs w:val="24"/>
          <w:lang w:bidi="en-US"/>
        </w:rPr>
      </w:pPr>
    </w:p>
    <w:p w14:paraId="453EAEC1"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A este tenor, se aprecia que la norma fija un </w:t>
      </w:r>
      <w:r w:rsidRPr="003572AF">
        <w:rPr>
          <w:rFonts w:ascii="Arial" w:eastAsia="Calibri" w:hAnsi="Arial" w:cs="Arial"/>
          <w:i/>
          <w:iCs/>
          <w:sz w:val="24"/>
          <w:szCs w:val="24"/>
          <w:lang w:bidi="en-US"/>
        </w:rPr>
        <w:t>numerus clausus</w:t>
      </w:r>
      <w:r w:rsidRPr="003572AF">
        <w:rPr>
          <w:rFonts w:ascii="Arial" w:eastAsia="Calibri" w:hAnsi="Arial" w:cs="Arial"/>
          <w:bCs/>
          <w:sz w:val="24"/>
          <w:szCs w:val="24"/>
          <w:lang w:bidi="en-US"/>
        </w:rPr>
        <w:t xml:space="preserve"> de actos recurribles por la vía ordinaria del recurso de apelación. En primer orden, este recurso procede únicamente contra el acto que inicie la apertura del procedimiento administrativo, contra el que deniega la comparecencia oral o cualquier prueba y contra el acto final. Así también, aplica para el acto de tramitación que suspenda indefinidamente o haga imposible la continuación del procedimiento.</w:t>
      </w:r>
    </w:p>
    <w:p w14:paraId="10C2F6DC" w14:textId="77777777" w:rsidR="00AB6617" w:rsidRPr="003572AF" w:rsidRDefault="00AB6617" w:rsidP="00243CD5">
      <w:pPr>
        <w:jc w:val="both"/>
        <w:rPr>
          <w:rFonts w:ascii="Arial" w:eastAsia="Calibri" w:hAnsi="Arial" w:cs="Arial"/>
          <w:bCs/>
          <w:sz w:val="24"/>
          <w:szCs w:val="24"/>
          <w:lang w:bidi="en-US"/>
        </w:rPr>
      </w:pPr>
    </w:p>
    <w:p w14:paraId="22851A1C"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El recurso de apelación en subsidio, incoado por el señor Cristian Santiago Morales Ugalde, portador de la cédula de identidad número 2-0522-0435, se interpone contra </w:t>
      </w:r>
      <w:r w:rsidRPr="003572AF">
        <w:rPr>
          <w:rFonts w:ascii="Arial" w:eastAsia="Calibri" w:hAnsi="Arial" w:cs="Arial"/>
          <w:bCs/>
          <w:sz w:val="24"/>
          <w:szCs w:val="24"/>
          <w:lang w:bidi="en-US"/>
        </w:rPr>
        <w:t xml:space="preserve">el temario de la prueba de conocimientos del concurso, comunicado mediante oficio IMAS-CE-0040-2025, </w:t>
      </w:r>
      <w:r w:rsidRPr="003572AF">
        <w:rPr>
          <w:rFonts w:ascii="Arial" w:hAnsi="Arial" w:cs="Arial"/>
          <w:sz w:val="24"/>
          <w:szCs w:val="24"/>
        </w:rPr>
        <w:t xml:space="preserve">relativo al Concurso Público 01-2024 para el Cargo de </w:t>
      </w:r>
      <w:proofErr w:type="spellStart"/>
      <w:r w:rsidRPr="003572AF">
        <w:rPr>
          <w:rFonts w:ascii="Arial" w:hAnsi="Arial" w:cs="Arial"/>
          <w:sz w:val="24"/>
          <w:szCs w:val="24"/>
        </w:rPr>
        <w:t>Subauditor</w:t>
      </w:r>
      <w:proofErr w:type="spellEnd"/>
      <w:r w:rsidRPr="003572AF">
        <w:rPr>
          <w:rFonts w:ascii="Arial" w:hAnsi="Arial" w:cs="Arial"/>
          <w:sz w:val="24"/>
          <w:szCs w:val="24"/>
        </w:rPr>
        <w:t xml:space="preserve"> (a) del IMAS.</w:t>
      </w:r>
      <w:r w:rsidRPr="003572AF">
        <w:rPr>
          <w:rFonts w:ascii="Arial" w:eastAsia="Calibri" w:hAnsi="Arial" w:cs="Arial"/>
          <w:bCs/>
          <w:sz w:val="24"/>
          <w:szCs w:val="24"/>
          <w:lang w:val="es-ES_tradnl" w:bidi="en-US"/>
        </w:rPr>
        <w:t xml:space="preserve"> </w:t>
      </w:r>
      <w:r w:rsidRPr="003572AF">
        <w:rPr>
          <w:rFonts w:ascii="Arial" w:hAnsi="Arial" w:cs="Arial"/>
          <w:sz w:val="24"/>
          <w:szCs w:val="24"/>
        </w:rPr>
        <w:t xml:space="preserve">En su escrito de impugnación, la parte recurrente argumentó como agravios: </w:t>
      </w:r>
    </w:p>
    <w:p w14:paraId="38A97994"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
          <w:bCs/>
          <w:i/>
          <w:iCs/>
          <w:sz w:val="24"/>
          <w:szCs w:val="24"/>
          <w:lang w:bidi="en-US"/>
        </w:rPr>
        <w:lastRenderedPageBreak/>
        <w:t xml:space="preserve">“1. Contradicción con el cartel </w:t>
      </w:r>
      <w:r w:rsidRPr="003572AF">
        <w:rPr>
          <w:rFonts w:ascii="Arial" w:eastAsia="Calibri" w:hAnsi="Arial" w:cs="Arial"/>
          <w:bCs/>
          <w:i/>
          <w:iCs/>
          <w:sz w:val="24"/>
          <w:szCs w:val="24"/>
          <w:lang w:bidi="en-US"/>
        </w:rPr>
        <w:t xml:space="preserve">El cartel del Concurso (pág. 10) establece de manera expresa que: </w:t>
      </w:r>
    </w:p>
    <w:p w14:paraId="58A9F7CF" w14:textId="77777777" w:rsidR="00AB6617" w:rsidRPr="003572AF" w:rsidRDefault="00AB6617" w:rsidP="00243CD5">
      <w:pPr>
        <w:ind w:left="708"/>
        <w:jc w:val="both"/>
        <w:rPr>
          <w:rFonts w:ascii="Arial" w:eastAsia="Calibri" w:hAnsi="Arial" w:cs="Arial"/>
          <w:bCs/>
          <w:i/>
          <w:iCs/>
          <w:sz w:val="24"/>
          <w:szCs w:val="24"/>
          <w:lang w:bidi="en-US"/>
        </w:rPr>
      </w:pPr>
    </w:p>
    <w:p w14:paraId="0B94A043"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“Se evaluará en la prueba el conocimiento de las </w:t>
      </w:r>
      <w:r w:rsidRPr="003572AF">
        <w:rPr>
          <w:rFonts w:ascii="Arial" w:eastAsia="Calibri" w:hAnsi="Arial" w:cs="Arial"/>
          <w:b/>
          <w:bCs/>
          <w:i/>
          <w:iCs/>
          <w:sz w:val="24"/>
          <w:szCs w:val="24"/>
          <w:lang w:bidi="en-US"/>
        </w:rPr>
        <w:t xml:space="preserve">funciones del puesto </w:t>
      </w:r>
      <w:r w:rsidRPr="003572AF">
        <w:rPr>
          <w:rFonts w:ascii="Arial" w:eastAsia="Calibri" w:hAnsi="Arial" w:cs="Arial"/>
          <w:bCs/>
          <w:i/>
          <w:iCs/>
          <w:sz w:val="24"/>
          <w:szCs w:val="24"/>
          <w:lang w:bidi="en-US"/>
        </w:rPr>
        <w:t xml:space="preserve">(…)”. Asimismo, indicado en la descripción del puesto a págs. 11–12, se delimitan claramente las funciones y actividades que corresponden al cargo de </w:t>
      </w:r>
      <w:proofErr w:type="spellStart"/>
      <w:r w:rsidRPr="003572AF">
        <w:rPr>
          <w:rFonts w:ascii="Arial" w:eastAsia="Calibri" w:hAnsi="Arial" w:cs="Arial"/>
          <w:bCs/>
          <w:i/>
          <w:iCs/>
          <w:sz w:val="24"/>
          <w:szCs w:val="24"/>
          <w:lang w:bidi="en-US"/>
        </w:rPr>
        <w:t>Subauditor</w:t>
      </w:r>
      <w:proofErr w:type="spellEnd"/>
      <w:r w:rsidRPr="003572AF">
        <w:rPr>
          <w:rFonts w:ascii="Arial" w:eastAsia="Calibri" w:hAnsi="Arial" w:cs="Arial"/>
          <w:bCs/>
          <w:i/>
          <w:iCs/>
          <w:sz w:val="24"/>
          <w:szCs w:val="24"/>
          <w:lang w:bidi="en-US"/>
        </w:rPr>
        <w:t xml:space="preserve">/a. </w:t>
      </w:r>
    </w:p>
    <w:p w14:paraId="5FD4D892"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El artículo 11 de la Constitución Política, la Ley General de la Administración Pública (N.°6227) y la Ley General de Control Interno (N.°8292) establecen que la función pública debe regirse por el </w:t>
      </w:r>
      <w:r w:rsidRPr="003572AF">
        <w:rPr>
          <w:rFonts w:ascii="Arial" w:eastAsia="Calibri" w:hAnsi="Arial" w:cs="Arial"/>
          <w:b/>
          <w:bCs/>
          <w:i/>
          <w:iCs/>
          <w:sz w:val="24"/>
          <w:szCs w:val="24"/>
          <w:lang w:bidi="en-US"/>
        </w:rPr>
        <w:t>principio de legalidad</w:t>
      </w:r>
      <w:r w:rsidRPr="003572AF">
        <w:rPr>
          <w:rFonts w:ascii="Arial" w:eastAsia="Calibri" w:hAnsi="Arial" w:cs="Arial"/>
          <w:bCs/>
          <w:i/>
          <w:iCs/>
          <w:sz w:val="24"/>
          <w:szCs w:val="24"/>
          <w:lang w:bidi="en-US"/>
        </w:rPr>
        <w:t>, es decir, ceñirse estrictamente a lo que establece la normativa vigente.</w:t>
      </w:r>
    </w:p>
    <w:p w14:paraId="038535A8"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 </w:t>
      </w:r>
    </w:p>
    <w:p w14:paraId="28680EA0"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La inclusión de temas ajenos al marco normativo aplicable al IMAS contraviene dicho principio y compromete la </w:t>
      </w:r>
      <w:r w:rsidRPr="003572AF">
        <w:rPr>
          <w:rFonts w:ascii="Arial" w:eastAsia="Calibri" w:hAnsi="Arial" w:cs="Arial"/>
          <w:b/>
          <w:bCs/>
          <w:i/>
          <w:iCs/>
          <w:sz w:val="24"/>
          <w:szCs w:val="24"/>
          <w:lang w:bidi="en-US"/>
        </w:rPr>
        <w:t>objetividad y transparencia del concurso público</w:t>
      </w:r>
      <w:r w:rsidRPr="003572AF">
        <w:rPr>
          <w:rFonts w:ascii="Arial" w:eastAsia="Calibri" w:hAnsi="Arial" w:cs="Arial"/>
          <w:bCs/>
          <w:i/>
          <w:iCs/>
          <w:sz w:val="24"/>
          <w:szCs w:val="24"/>
          <w:lang w:bidi="en-US"/>
        </w:rPr>
        <w:t xml:space="preserve">. Asimismo, el Reglamento de Reclutamiento y Selección de Auditor y </w:t>
      </w:r>
      <w:proofErr w:type="spellStart"/>
      <w:r w:rsidRPr="003572AF">
        <w:rPr>
          <w:rFonts w:ascii="Arial" w:eastAsia="Calibri" w:hAnsi="Arial" w:cs="Arial"/>
          <w:bCs/>
          <w:i/>
          <w:iCs/>
          <w:sz w:val="24"/>
          <w:szCs w:val="24"/>
          <w:lang w:bidi="en-US"/>
        </w:rPr>
        <w:t>Subauditor</w:t>
      </w:r>
      <w:proofErr w:type="spellEnd"/>
      <w:r w:rsidRPr="003572AF">
        <w:rPr>
          <w:rFonts w:ascii="Arial" w:eastAsia="Calibri" w:hAnsi="Arial" w:cs="Arial"/>
          <w:bCs/>
          <w:i/>
          <w:iCs/>
          <w:sz w:val="24"/>
          <w:szCs w:val="24"/>
          <w:lang w:bidi="en-US"/>
        </w:rPr>
        <w:t xml:space="preserve"> del IMAS establece que los procesos de selección deben basarse en la </w:t>
      </w:r>
      <w:r w:rsidRPr="003572AF">
        <w:rPr>
          <w:rFonts w:ascii="Arial" w:eastAsia="Calibri" w:hAnsi="Arial" w:cs="Arial"/>
          <w:b/>
          <w:bCs/>
          <w:i/>
          <w:iCs/>
          <w:sz w:val="24"/>
          <w:szCs w:val="24"/>
          <w:lang w:bidi="en-US"/>
        </w:rPr>
        <w:t>idoneidad comprobada</w:t>
      </w:r>
      <w:r w:rsidRPr="003572AF">
        <w:rPr>
          <w:rFonts w:ascii="Arial" w:eastAsia="Calibri" w:hAnsi="Arial" w:cs="Arial"/>
          <w:bCs/>
          <w:i/>
          <w:iCs/>
          <w:sz w:val="24"/>
          <w:szCs w:val="24"/>
          <w:lang w:bidi="en-US"/>
        </w:rPr>
        <w:t xml:space="preserve">, lo que implica </w:t>
      </w:r>
      <w:r w:rsidRPr="003572AF">
        <w:rPr>
          <w:rFonts w:ascii="Arial" w:eastAsia="Calibri" w:hAnsi="Arial" w:cs="Arial"/>
          <w:b/>
          <w:bCs/>
          <w:i/>
          <w:iCs/>
          <w:sz w:val="24"/>
          <w:szCs w:val="24"/>
          <w:lang w:bidi="en-US"/>
        </w:rPr>
        <w:t xml:space="preserve">evaluar únicamente conocimientos pertinentes y necesarios para el cargo, </w:t>
      </w:r>
      <w:r w:rsidRPr="003572AF">
        <w:rPr>
          <w:rFonts w:ascii="Arial" w:eastAsia="Calibri" w:hAnsi="Arial" w:cs="Arial"/>
          <w:bCs/>
          <w:i/>
          <w:iCs/>
          <w:sz w:val="24"/>
          <w:szCs w:val="24"/>
          <w:lang w:bidi="en-US"/>
        </w:rPr>
        <w:t xml:space="preserve">y no contenidos amplios o vagos que excedan las obligaciones normativas del puesto. </w:t>
      </w:r>
    </w:p>
    <w:p w14:paraId="3B05EA7D" w14:textId="77777777" w:rsidR="00AB6617" w:rsidRPr="003572AF" w:rsidRDefault="00AB6617" w:rsidP="00243CD5">
      <w:pPr>
        <w:ind w:left="708"/>
        <w:jc w:val="both"/>
        <w:rPr>
          <w:rFonts w:ascii="Arial" w:eastAsia="Calibri" w:hAnsi="Arial" w:cs="Arial"/>
          <w:bCs/>
          <w:i/>
          <w:iCs/>
          <w:sz w:val="24"/>
          <w:szCs w:val="24"/>
          <w:lang w:bidi="en-US"/>
        </w:rPr>
      </w:pPr>
    </w:p>
    <w:p w14:paraId="6D01997F" w14:textId="77777777" w:rsidR="00AB6617" w:rsidRPr="003572AF" w:rsidRDefault="00AB6617" w:rsidP="00243CD5">
      <w:pPr>
        <w:ind w:left="708"/>
        <w:jc w:val="both"/>
        <w:rPr>
          <w:rFonts w:ascii="Arial" w:eastAsia="Calibri" w:hAnsi="Arial" w:cs="Arial"/>
          <w:b/>
          <w:bCs/>
          <w:i/>
          <w:iCs/>
          <w:sz w:val="24"/>
          <w:szCs w:val="24"/>
          <w:lang w:bidi="en-US"/>
        </w:rPr>
      </w:pPr>
      <w:r w:rsidRPr="003572AF">
        <w:rPr>
          <w:rFonts w:ascii="Arial" w:eastAsia="Calibri" w:hAnsi="Arial" w:cs="Arial"/>
          <w:bCs/>
          <w:i/>
          <w:iCs/>
          <w:sz w:val="24"/>
          <w:szCs w:val="24"/>
          <w:lang w:bidi="en-US"/>
        </w:rPr>
        <w:t xml:space="preserve">No obstante, el oficio IMAS-CE-0040-2025 incorpora un listado de normas, marcos conceptuales y temas que no forman parte de dichas funciones, generando una ampliación indebida del temario y afectando la seguridad jurídica del proceso. De conformidad con lo indicado en la convocatoria se enumeran 32 temas o contenidos. No obstante, en cuanto a los contenidos establecidos como materia de estudio para la prueba de conocimiento, no son concordantes con lo establecido en el pliego </w:t>
      </w:r>
      <w:proofErr w:type="spellStart"/>
      <w:r w:rsidRPr="003572AF">
        <w:rPr>
          <w:rFonts w:ascii="Arial" w:eastAsia="Calibri" w:hAnsi="Arial" w:cs="Arial"/>
          <w:bCs/>
          <w:i/>
          <w:iCs/>
          <w:sz w:val="24"/>
          <w:szCs w:val="24"/>
          <w:lang w:bidi="en-US"/>
        </w:rPr>
        <w:t>cartelario</w:t>
      </w:r>
      <w:proofErr w:type="spellEnd"/>
      <w:r w:rsidRPr="003572AF">
        <w:rPr>
          <w:rFonts w:ascii="Arial" w:eastAsia="Calibri" w:hAnsi="Arial" w:cs="Arial"/>
          <w:bCs/>
          <w:i/>
          <w:iCs/>
          <w:sz w:val="24"/>
          <w:szCs w:val="24"/>
          <w:lang w:bidi="en-US"/>
        </w:rPr>
        <w:t xml:space="preserve"> a página 11 donde se indican las funciones del puesto a desempeñar, y que la Comisión Especial de Nombramiento incluye contenidos imprecisos e inexactos a evaluar que no se encuentran en el Cartel supra indicado generando con ello, un estado de </w:t>
      </w:r>
      <w:r w:rsidRPr="003572AF">
        <w:rPr>
          <w:rFonts w:ascii="Arial" w:eastAsia="Calibri" w:hAnsi="Arial" w:cs="Arial"/>
          <w:b/>
          <w:bCs/>
          <w:i/>
          <w:iCs/>
          <w:sz w:val="24"/>
          <w:szCs w:val="24"/>
          <w:lang w:bidi="en-US"/>
        </w:rPr>
        <w:t xml:space="preserve">indefensión técnica y jurídica al actor. </w:t>
      </w:r>
    </w:p>
    <w:p w14:paraId="716A800A" w14:textId="77777777" w:rsidR="00AB6617" w:rsidRPr="003572AF" w:rsidRDefault="00AB6617" w:rsidP="00243CD5">
      <w:pPr>
        <w:ind w:left="708"/>
        <w:jc w:val="both"/>
        <w:rPr>
          <w:rFonts w:ascii="Arial" w:eastAsia="Calibri" w:hAnsi="Arial" w:cs="Arial"/>
          <w:bCs/>
          <w:i/>
          <w:iCs/>
          <w:sz w:val="24"/>
          <w:szCs w:val="24"/>
          <w:lang w:bidi="en-US"/>
        </w:rPr>
      </w:pPr>
    </w:p>
    <w:p w14:paraId="1DBEF6D9"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La inclusión de contenidos no pertinentes ni delimitados entre los temas indicados en la convocatoria destacan los siguientes: </w:t>
      </w:r>
    </w:p>
    <w:p w14:paraId="42109602" w14:textId="77777777" w:rsidR="00AB6617" w:rsidRPr="003572AF" w:rsidRDefault="00AB6617" w:rsidP="00243CD5">
      <w:pPr>
        <w:ind w:left="708"/>
        <w:jc w:val="both"/>
        <w:rPr>
          <w:rFonts w:ascii="Arial" w:eastAsia="Calibri" w:hAnsi="Arial" w:cs="Arial"/>
          <w:bCs/>
          <w:i/>
          <w:iCs/>
          <w:sz w:val="24"/>
          <w:szCs w:val="24"/>
          <w:lang w:bidi="en-US"/>
        </w:rPr>
      </w:pPr>
    </w:p>
    <w:p w14:paraId="6AAA3C56" w14:textId="77777777" w:rsidR="00AB6617" w:rsidRPr="003572AF" w:rsidRDefault="00AB6617" w:rsidP="3BEBF73B">
      <w:pPr>
        <w:pStyle w:val="Prrafodelista"/>
        <w:numPr>
          <w:ilvl w:val="0"/>
          <w:numId w:val="17"/>
        </w:numPr>
        <w:suppressAutoHyphens/>
        <w:ind w:left="1068"/>
        <w:contextualSpacing/>
        <w:jc w:val="both"/>
        <w:rPr>
          <w:rFonts w:ascii="Arial" w:eastAsia="Calibri" w:hAnsi="Arial" w:cs="Arial"/>
          <w:i/>
          <w:iCs/>
          <w:lang w:val="es-ES" w:bidi="en-US"/>
        </w:rPr>
      </w:pPr>
      <w:r w:rsidRPr="3BEBF73B">
        <w:rPr>
          <w:rFonts w:ascii="Arial" w:eastAsia="Calibri" w:hAnsi="Arial" w:cs="Arial"/>
          <w:b/>
          <w:bCs/>
          <w:i/>
          <w:iCs/>
          <w:lang w:val="es-ES" w:bidi="en-US"/>
        </w:rPr>
        <w:t>Código Penal</w:t>
      </w:r>
      <w:r w:rsidRPr="3BEBF73B">
        <w:rPr>
          <w:rFonts w:ascii="Arial" w:eastAsia="Calibri" w:hAnsi="Arial" w:cs="Arial"/>
          <w:i/>
          <w:iCs/>
          <w:lang w:val="es-ES" w:bidi="en-US"/>
        </w:rPr>
        <w:t xml:space="preserve">: El </w:t>
      </w:r>
      <w:r w:rsidRPr="3BEBF73B">
        <w:rPr>
          <w:rFonts w:ascii="Arial" w:eastAsia="Calibri" w:hAnsi="Arial" w:cs="Arial"/>
          <w:b/>
          <w:bCs/>
          <w:i/>
          <w:iCs/>
          <w:lang w:val="es-ES" w:bidi="en-US"/>
        </w:rPr>
        <w:t xml:space="preserve">Código Penal de Costa Rica (Ley N.°4573) </w:t>
      </w:r>
      <w:r w:rsidRPr="3BEBF73B">
        <w:rPr>
          <w:rFonts w:ascii="Arial" w:eastAsia="Calibri" w:hAnsi="Arial" w:cs="Arial"/>
          <w:i/>
          <w:iCs/>
          <w:lang w:val="es-ES" w:bidi="en-US"/>
        </w:rPr>
        <w:t xml:space="preserve">contempla un catálogo amplio de delitos que abarcan distintas ramas del derecho penal y dentro de este cuerpo normativo se incluyen algunos delitos denominados “funcionales” o propios de quienes ejercen la función pública. No obstante, el </w:t>
      </w:r>
      <w:r w:rsidRPr="3BEBF73B">
        <w:rPr>
          <w:rFonts w:ascii="Arial" w:eastAsia="Calibri" w:hAnsi="Arial" w:cs="Arial"/>
          <w:b/>
          <w:bCs/>
          <w:i/>
          <w:iCs/>
          <w:lang w:val="es-ES" w:bidi="en-US"/>
        </w:rPr>
        <w:t xml:space="preserve">análisis, interpretación y aplicación de estos delitos corresponde a un ámbito jurídico especializado </w:t>
      </w:r>
      <w:r w:rsidRPr="3BEBF73B">
        <w:rPr>
          <w:rFonts w:ascii="Arial" w:eastAsia="Calibri" w:hAnsi="Arial" w:cs="Arial"/>
          <w:i/>
          <w:iCs/>
          <w:lang w:val="es-ES" w:bidi="en-US"/>
        </w:rPr>
        <w:t xml:space="preserve">propio de la ciencia penal y procesal, y no a la formación técnica de un sub auditor interno del sector público. El puesto de sub auditor del IMAS dentro de sus funciones a desempeñar, expone al actor a un </w:t>
      </w:r>
      <w:r w:rsidRPr="3BEBF73B">
        <w:rPr>
          <w:rFonts w:ascii="Arial" w:eastAsia="Calibri" w:hAnsi="Arial" w:cs="Arial"/>
          <w:b/>
          <w:bCs/>
          <w:i/>
          <w:iCs/>
          <w:lang w:val="es-ES" w:bidi="en-US"/>
        </w:rPr>
        <w:t>universo normativo excesivo y de carácter jurídico</w:t>
      </w:r>
      <w:r w:rsidRPr="3BEBF73B">
        <w:rPr>
          <w:rFonts w:ascii="Arial" w:eastAsia="Calibri" w:hAnsi="Arial" w:cs="Arial"/>
          <w:i/>
          <w:iCs/>
          <w:lang w:val="es-ES" w:bidi="en-US"/>
        </w:rPr>
        <w:t xml:space="preserve">, cuya comprensión exige formación en derecho penal algo que no se estableció en la página 4 en “Requisito mínimos de Admisibilidad” del cartel de dicho concurso, lo que </w:t>
      </w:r>
      <w:r w:rsidRPr="3BEBF73B">
        <w:rPr>
          <w:rFonts w:ascii="Arial" w:eastAsia="Calibri" w:hAnsi="Arial" w:cs="Arial"/>
          <w:b/>
          <w:bCs/>
          <w:i/>
          <w:iCs/>
          <w:lang w:val="es-ES" w:bidi="en-US"/>
        </w:rPr>
        <w:t>coloca en desventaja al actor que no posee tal preparación</w:t>
      </w:r>
      <w:r w:rsidRPr="3BEBF73B">
        <w:rPr>
          <w:rFonts w:ascii="Arial" w:eastAsia="Calibri" w:hAnsi="Arial" w:cs="Arial"/>
          <w:i/>
          <w:iCs/>
          <w:lang w:val="es-ES" w:bidi="en-US"/>
        </w:rPr>
        <w:t xml:space="preserve">, sin embargo; esa Comisión de Nombramiento exige un conocimiento especializado en derecho penal que </w:t>
      </w:r>
      <w:r w:rsidRPr="3BEBF73B">
        <w:rPr>
          <w:rFonts w:ascii="Arial" w:eastAsia="Calibri" w:hAnsi="Arial" w:cs="Arial"/>
          <w:b/>
          <w:bCs/>
          <w:i/>
          <w:iCs/>
          <w:lang w:val="es-ES" w:bidi="en-US"/>
        </w:rPr>
        <w:t xml:space="preserve">excede el perfil del cargo de Subauditor </w:t>
      </w:r>
      <w:r w:rsidRPr="3BEBF73B">
        <w:rPr>
          <w:rFonts w:ascii="Arial" w:eastAsia="Calibri" w:hAnsi="Arial" w:cs="Arial"/>
          <w:i/>
          <w:iCs/>
          <w:lang w:val="es-ES" w:bidi="en-US"/>
        </w:rPr>
        <w:t xml:space="preserve">y contraviene los principios de objetividad, idoneidad y seguridad jurídica en los procesos de selección. </w:t>
      </w:r>
    </w:p>
    <w:p w14:paraId="1FD9A256" w14:textId="77777777" w:rsidR="00AB6617" w:rsidRPr="003572AF" w:rsidRDefault="00AB6617" w:rsidP="00243CD5">
      <w:pPr>
        <w:pStyle w:val="Prrafodelista"/>
        <w:ind w:left="1068"/>
        <w:jc w:val="both"/>
        <w:rPr>
          <w:rFonts w:ascii="Arial" w:eastAsia="Calibri" w:hAnsi="Arial" w:cs="Arial"/>
          <w:bCs/>
          <w:i/>
          <w:iCs/>
          <w:lang w:bidi="en-US"/>
        </w:rPr>
      </w:pPr>
    </w:p>
    <w:p w14:paraId="7B3570B7"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Herramientas de evaluación de riesgos institucionales</w:t>
      </w:r>
      <w:r w:rsidRPr="003572AF">
        <w:rPr>
          <w:rFonts w:ascii="Arial" w:eastAsia="Calibri" w:hAnsi="Arial" w:cs="Arial"/>
          <w:bCs/>
          <w:i/>
          <w:iCs/>
          <w:lang w:bidi="en-US"/>
        </w:rPr>
        <w:t xml:space="preserve">: No se especifica a qué normativa, metodología o directriz deben referirse los postulantes. </w:t>
      </w:r>
      <w:r w:rsidRPr="003572AF">
        <w:rPr>
          <w:rFonts w:ascii="Arial" w:eastAsia="Calibri" w:hAnsi="Arial" w:cs="Arial"/>
          <w:bCs/>
          <w:i/>
          <w:iCs/>
          <w:lang w:bidi="en-US"/>
        </w:rPr>
        <w:lastRenderedPageBreak/>
        <w:t xml:space="preserve">Existen múltiples y diversos tipos de enfoques y metodologías para la gestión de riesgos, por lo que sin una referencia normativa oficial clara se genera una </w:t>
      </w:r>
      <w:r w:rsidRPr="003572AF">
        <w:rPr>
          <w:rFonts w:ascii="Arial" w:eastAsia="Calibri" w:hAnsi="Arial" w:cs="Arial"/>
          <w:b/>
          <w:bCs/>
          <w:i/>
          <w:iCs/>
          <w:lang w:bidi="en-US"/>
        </w:rPr>
        <w:t xml:space="preserve">indeterminación en el contenido </w:t>
      </w:r>
      <w:r w:rsidRPr="003572AF">
        <w:rPr>
          <w:rFonts w:ascii="Arial" w:eastAsia="Calibri" w:hAnsi="Arial" w:cs="Arial"/>
          <w:bCs/>
          <w:i/>
          <w:iCs/>
          <w:lang w:bidi="en-US"/>
        </w:rPr>
        <w:t xml:space="preserve">y se amplía innecesariamente el espectro de estudio, ya que mi persona podría ser que no pueda abordar algún tema que no se indica. </w:t>
      </w:r>
    </w:p>
    <w:p w14:paraId="4C321484" w14:textId="77777777" w:rsidR="00AB6617" w:rsidRPr="003572AF" w:rsidRDefault="00AB6617" w:rsidP="00243CD5">
      <w:pPr>
        <w:pStyle w:val="Prrafodelista"/>
        <w:ind w:left="1068"/>
        <w:rPr>
          <w:rFonts w:ascii="Arial" w:eastAsia="Calibri" w:hAnsi="Arial" w:cs="Arial"/>
          <w:b/>
          <w:bCs/>
          <w:i/>
          <w:iCs/>
          <w:lang w:bidi="en-US"/>
        </w:rPr>
      </w:pPr>
    </w:p>
    <w:p w14:paraId="3849E57E"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Normas Internacionales de Auditoría (NIAS) y Normas Internacionales de Información Financiera (NIIF)</w:t>
      </w:r>
      <w:r w:rsidRPr="003572AF">
        <w:rPr>
          <w:rFonts w:ascii="Arial" w:eastAsia="Calibri" w:hAnsi="Arial" w:cs="Arial"/>
          <w:bCs/>
          <w:i/>
          <w:iCs/>
          <w:lang w:bidi="en-US"/>
        </w:rPr>
        <w:t xml:space="preserve">: El Instituto Mixto de Ayuda Social (IMAS), como institución pública del Gobierno Central, se encuentra bajo la rectoría técnica de la Dirección General de Contabilidad Nacional (DGCN) del Ministerio de Hacienda. En virtud de ello, el marco contable de aplicación obligatoria son las </w:t>
      </w:r>
      <w:r w:rsidRPr="003572AF">
        <w:rPr>
          <w:rFonts w:ascii="Arial" w:eastAsia="Calibri" w:hAnsi="Arial" w:cs="Arial"/>
          <w:b/>
          <w:bCs/>
          <w:i/>
          <w:iCs/>
          <w:lang w:bidi="en-US"/>
        </w:rPr>
        <w:t>Normas Internacionales de Contabilidad para el Sector Público (NICSP)</w:t>
      </w:r>
      <w:r w:rsidRPr="003572AF">
        <w:rPr>
          <w:rFonts w:ascii="Arial" w:eastAsia="Calibri" w:hAnsi="Arial" w:cs="Arial"/>
          <w:bCs/>
          <w:i/>
          <w:iCs/>
          <w:lang w:bidi="en-US"/>
        </w:rPr>
        <w:t xml:space="preserve">, según lo dispuesto en el artículo 6 de la Ley N.°8131 y las resoluciones emitidas por la Contraloría General de la República. En consecuencia, las Normas Internacionales de Auditoría (NIAS) y las Normas Internacionales de Información Financiera (NIIF) no forman parte del marco contable ni de auditoría que debe aplicar el IMAS. Su inclusión en el temario introduce un contenido que </w:t>
      </w:r>
      <w:r w:rsidRPr="003572AF">
        <w:rPr>
          <w:rFonts w:ascii="Arial" w:eastAsia="Calibri" w:hAnsi="Arial" w:cs="Arial"/>
          <w:b/>
          <w:bCs/>
          <w:i/>
          <w:iCs/>
          <w:lang w:bidi="en-US"/>
        </w:rPr>
        <w:t xml:space="preserve">no resulta vinculante ni exigible </w:t>
      </w:r>
      <w:r w:rsidRPr="003572AF">
        <w:rPr>
          <w:rFonts w:ascii="Arial" w:eastAsia="Calibri" w:hAnsi="Arial" w:cs="Arial"/>
          <w:bCs/>
          <w:i/>
          <w:iCs/>
          <w:lang w:bidi="en-US"/>
        </w:rPr>
        <w:t xml:space="preserve">a la institución, lo cual excede el ámbito de pertinencia y afecta la equidad de la evaluación. La inclusión de contenido exigido para la prueba de conocimiento de NIAS y NIIF en el temario de la prueba </w:t>
      </w:r>
      <w:r w:rsidRPr="003572AF">
        <w:rPr>
          <w:rFonts w:ascii="Arial" w:eastAsia="Calibri" w:hAnsi="Arial" w:cs="Arial"/>
          <w:b/>
          <w:bCs/>
          <w:i/>
          <w:iCs/>
          <w:lang w:bidi="en-US"/>
        </w:rPr>
        <w:t xml:space="preserve">no corresponde con las condiciones financieras vigentes del IMAS ni exigibles para el ejercicio de la auditoría </w:t>
      </w:r>
      <w:r w:rsidRPr="003572AF">
        <w:rPr>
          <w:rFonts w:ascii="Arial" w:eastAsia="Calibri" w:hAnsi="Arial" w:cs="Arial"/>
          <w:bCs/>
          <w:i/>
          <w:iCs/>
          <w:lang w:bidi="en-US"/>
        </w:rPr>
        <w:t xml:space="preserve">que rige al IMAS o que se encuentra implícita dentro de las funciones del puesto de Sub Auditor establecido en el cartel supra indicado. </w:t>
      </w:r>
    </w:p>
    <w:p w14:paraId="05F5EEF0" w14:textId="77777777" w:rsidR="00AB6617" w:rsidRPr="003572AF" w:rsidRDefault="00AB6617" w:rsidP="00243CD5">
      <w:pPr>
        <w:pStyle w:val="Prrafodelista"/>
        <w:ind w:left="1068"/>
        <w:jc w:val="both"/>
        <w:rPr>
          <w:rFonts w:ascii="Arial" w:eastAsia="Calibri" w:hAnsi="Arial" w:cs="Arial"/>
          <w:bCs/>
          <w:i/>
          <w:iCs/>
          <w:lang w:bidi="en-US"/>
        </w:rPr>
      </w:pPr>
    </w:p>
    <w:p w14:paraId="46DC30B3"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Modelo COSO</w:t>
      </w:r>
      <w:r w:rsidRPr="003572AF">
        <w:rPr>
          <w:rFonts w:ascii="Arial" w:eastAsia="Calibri" w:hAnsi="Arial" w:cs="Arial"/>
          <w:bCs/>
          <w:i/>
          <w:iCs/>
          <w:lang w:bidi="en-US"/>
        </w:rPr>
        <w:t>: es un marco conceptual desarrollado en los Estados Unidos como guía para la gestión del control interno y la administración de riesgos en las organizaciones. Sin embargo, debe señalarse que e</w:t>
      </w:r>
      <w:r w:rsidRPr="003572AF">
        <w:rPr>
          <w:rFonts w:ascii="Arial" w:eastAsia="Calibri" w:hAnsi="Arial" w:cs="Arial"/>
          <w:b/>
          <w:bCs/>
          <w:i/>
          <w:iCs/>
          <w:lang w:bidi="en-US"/>
        </w:rPr>
        <w:t xml:space="preserve">xisten diferentes versiones del modelo COSO, y </w:t>
      </w:r>
      <w:r w:rsidRPr="003572AF">
        <w:rPr>
          <w:rFonts w:ascii="Arial" w:eastAsia="Calibri" w:hAnsi="Arial" w:cs="Arial"/>
          <w:bCs/>
          <w:i/>
          <w:iCs/>
          <w:lang w:bidi="en-US"/>
        </w:rPr>
        <w:t xml:space="preserve">cada versión difiere en objetivos, componentes y aplicaciones, lo que genera ambigüedad si no se especifica a cuál de ellas debe remitirse el postulante y contraviene los principios de objetividad, idoneidad y seguridad jurídica en los procesos de selección. </w:t>
      </w:r>
      <w:r w:rsidRPr="003572AF">
        <w:rPr>
          <w:rFonts w:ascii="Arial" w:eastAsia="Calibri" w:hAnsi="Arial" w:cs="Arial"/>
          <w:b/>
          <w:bCs/>
          <w:i/>
          <w:iCs/>
          <w:lang w:bidi="en-US"/>
        </w:rPr>
        <w:t>No todos los modelos COSO se adaptan al sector público o al IMAS en específico, ni a la auditoría interna gubernamental o del IMAS</w:t>
      </w:r>
      <w:r w:rsidRPr="003572AF">
        <w:rPr>
          <w:rFonts w:ascii="Arial" w:eastAsia="Calibri" w:hAnsi="Arial" w:cs="Arial"/>
          <w:bCs/>
          <w:i/>
          <w:iCs/>
          <w:lang w:bidi="en-US"/>
        </w:rPr>
        <w:t xml:space="preserve">. dicho contenido genera incertidumbre, ya que </w:t>
      </w:r>
      <w:r w:rsidRPr="003572AF">
        <w:rPr>
          <w:rFonts w:ascii="Arial" w:eastAsia="Calibri" w:hAnsi="Arial" w:cs="Arial"/>
          <w:b/>
          <w:bCs/>
          <w:i/>
          <w:iCs/>
          <w:lang w:bidi="en-US"/>
        </w:rPr>
        <w:t xml:space="preserve">no se define cuál versión ni cuáles apartados son evaluables </w:t>
      </w:r>
      <w:r w:rsidRPr="003572AF">
        <w:rPr>
          <w:rFonts w:ascii="Arial" w:eastAsia="Calibri" w:hAnsi="Arial" w:cs="Arial"/>
          <w:bCs/>
          <w:i/>
          <w:iCs/>
          <w:lang w:bidi="en-US"/>
        </w:rPr>
        <w:t xml:space="preserve">para el examen, </w:t>
      </w:r>
      <w:r w:rsidRPr="003572AF">
        <w:rPr>
          <w:rFonts w:ascii="Arial" w:eastAsia="Calibri" w:hAnsi="Arial" w:cs="Arial"/>
          <w:b/>
          <w:bCs/>
          <w:i/>
          <w:iCs/>
          <w:lang w:bidi="en-US"/>
        </w:rPr>
        <w:t xml:space="preserve">y abre la posibilidad de que se evalúen elementos que no son de acatamiento obligatorio o exigibles a las funciones del puesto de Sub Auditor del IMAS. </w:t>
      </w:r>
      <w:r w:rsidRPr="003572AF">
        <w:rPr>
          <w:rFonts w:ascii="Arial" w:eastAsia="Calibri" w:hAnsi="Arial" w:cs="Arial"/>
          <w:bCs/>
          <w:i/>
          <w:iCs/>
          <w:lang w:bidi="en-US"/>
        </w:rPr>
        <w:t xml:space="preserve">Por tanto, para garantizar los principios de </w:t>
      </w:r>
      <w:r w:rsidRPr="003572AF">
        <w:rPr>
          <w:rFonts w:ascii="Arial" w:eastAsia="Calibri" w:hAnsi="Arial" w:cs="Arial"/>
          <w:b/>
          <w:bCs/>
          <w:i/>
          <w:iCs/>
          <w:lang w:bidi="en-US"/>
        </w:rPr>
        <w:t>seguridad jurídica y objetividad</w:t>
      </w:r>
      <w:r w:rsidRPr="003572AF">
        <w:rPr>
          <w:rFonts w:ascii="Arial" w:eastAsia="Calibri" w:hAnsi="Arial" w:cs="Arial"/>
          <w:bCs/>
          <w:i/>
          <w:iCs/>
          <w:lang w:bidi="en-US"/>
        </w:rPr>
        <w:t xml:space="preserve">, corresponde que la Comisión precise si la referencia al Modelo COSO debe entenderse únicamente como marco de referencia comparativo, o bien sustituirse por la </w:t>
      </w:r>
      <w:r w:rsidRPr="003572AF">
        <w:rPr>
          <w:rFonts w:ascii="Arial" w:eastAsia="Calibri" w:hAnsi="Arial" w:cs="Arial"/>
          <w:b/>
          <w:bCs/>
          <w:i/>
          <w:iCs/>
          <w:lang w:bidi="en-US"/>
        </w:rPr>
        <w:t>normativa obligatoria de control interno vigente en el sector público</w:t>
      </w:r>
      <w:r w:rsidRPr="003572AF">
        <w:rPr>
          <w:rFonts w:ascii="Arial" w:eastAsia="Calibri" w:hAnsi="Arial" w:cs="Arial"/>
          <w:bCs/>
          <w:i/>
          <w:iCs/>
          <w:lang w:bidi="en-US"/>
        </w:rPr>
        <w:t xml:space="preserve">, que es la aplicable al ejercicio de la auditoría interna en el IMAS. La mención al modelo COSO, sin aclarar su carácter orientativo y no normativo, puede confundir a los postulantes y dar lugar a que se evalúen aspectos que no constituyen </w:t>
      </w:r>
      <w:r w:rsidRPr="003572AF">
        <w:rPr>
          <w:rFonts w:ascii="Arial" w:eastAsia="Calibri" w:hAnsi="Arial" w:cs="Arial"/>
          <w:b/>
          <w:bCs/>
          <w:i/>
          <w:iCs/>
          <w:lang w:bidi="en-US"/>
        </w:rPr>
        <w:t>obligaciones legales del IMAS</w:t>
      </w:r>
      <w:r w:rsidRPr="003572AF">
        <w:rPr>
          <w:rFonts w:ascii="Arial" w:eastAsia="Calibri" w:hAnsi="Arial" w:cs="Arial"/>
          <w:bCs/>
          <w:i/>
          <w:iCs/>
          <w:lang w:bidi="en-US"/>
        </w:rPr>
        <w:t xml:space="preserve">. </w:t>
      </w:r>
    </w:p>
    <w:p w14:paraId="5C7A38F3" w14:textId="77777777" w:rsidR="00AB6617" w:rsidRPr="003572AF" w:rsidRDefault="00AB6617" w:rsidP="00243CD5">
      <w:pPr>
        <w:pStyle w:val="Prrafodelista"/>
        <w:ind w:left="1068"/>
        <w:jc w:val="both"/>
        <w:rPr>
          <w:rFonts w:ascii="Arial" w:eastAsia="Calibri" w:hAnsi="Arial" w:cs="Arial"/>
          <w:bCs/>
          <w:i/>
          <w:iCs/>
          <w:lang w:bidi="en-US"/>
        </w:rPr>
      </w:pPr>
    </w:p>
    <w:p w14:paraId="57E7BA50"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Auditoría de desempeño y gestión por resultados: </w:t>
      </w:r>
      <w:r w:rsidRPr="003572AF">
        <w:rPr>
          <w:rFonts w:ascii="Arial" w:eastAsia="Calibri" w:hAnsi="Arial" w:cs="Arial"/>
          <w:bCs/>
          <w:i/>
          <w:iCs/>
          <w:lang w:bidi="en-US"/>
        </w:rPr>
        <w:t xml:space="preserve">al no precisarse en la convocatoria </w:t>
      </w:r>
      <w:r w:rsidRPr="003572AF">
        <w:rPr>
          <w:rFonts w:ascii="Arial" w:eastAsia="Calibri" w:hAnsi="Arial" w:cs="Arial"/>
          <w:b/>
          <w:bCs/>
          <w:i/>
          <w:iCs/>
          <w:lang w:bidi="en-US"/>
        </w:rPr>
        <w:t xml:space="preserve">cuál será la fuente normativa aplicable, </w:t>
      </w:r>
      <w:r w:rsidRPr="003572AF">
        <w:rPr>
          <w:rFonts w:ascii="Arial" w:eastAsia="Calibri" w:hAnsi="Arial" w:cs="Arial"/>
          <w:bCs/>
          <w:i/>
          <w:iCs/>
          <w:lang w:bidi="en-US"/>
        </w:rPr>
        <w:t xml:space="preserve">se amplía innecesariamente el espectro de estudio. Esto vulnera el principio de objetividad, expone al actor a un </w:t>
      </w:r>
      <w:r w:rsidRPr="003572AF">
        <w:rPr>
          <w:rFonts w:ascii="Arial" w:eastAsia="Calibri" w:hAnsi="Arial" w:cs="Arial"/>
          <w:b/>
          <w:bCs/>
          <w:i/>
          <w:iCs/>
          <w:lang w:bidi="en-US"/>
        </w:rPr>
        <w:t xml:space="preserve">universo normativo excesivo </w:t>
      </w:r>
      <w:r w:rsidRPr="003572AF">
        <w:rPr>
          <w:rFonts w:ascii="Arial" w:eastAsia="Calibri" w:hAnsi="Arial" w:cs="Arial"/>
          <w:bCs/>
          <w:i/>
          <w:iCs/>
          <w:lang w:bidi="en-US"/>
        </w:rPr>
        <w:t xml:space="preserve">dado que se podría evaluar bajo cualquier enfoque del universo y coloca al actor en un estado de indefensión. </w:t>
      </w:r>
    </w:p>
    <w:p w14:paraId="022AF85F"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lastRenderedPageBreak/>
        <w:t>Identificación de controles preventivos y correctivos</w:t>
      </w:r>
      <w:r w:rsidRPr="003572AF">
        <w:rPr>
          <w:rFonts w:ascii="Arial" w:eastAsia="Calibri" w:hAnsi="Arial" w:cs="Arial"/>
          <w:bCs/>
          <w:i/>
          <w:iCs/>
          <w:lang w:bidi="en-US"/>
        </w:rPr>
        <w:t xml:space="preserve">: Al no definirse y delimitar la base normativa o metodológica aplicable el temario se convierte en un contenido </w:t>
      </w:r>
      <w:r w:rsidRPr="003572AF">
        <w:rPr>
          <w:rFonts w:ascii="Arial" w:eastAsia="Calibri" w:hAnsi="Arial" w:cs="Arial"/>
          <w:b/>
          <w:bCs/>
          <w:i/>
          <w:iCs/>
          <w:lang w:bidi="en-US"/>
        </w:rPr>
        <w:t>abierto y de difícil preparación</w:t>
      </w:r>
      <w:r w:rsidRPr="003572AF">
        <w:rPr>
          <w:rFonts w:ascii="Arial" w:eastAsia="Calibri" w:hAnsi="Arial" w:cs="Arial"/>
          <w:bCs/>
          <w:i/>
          <w:iCs/>
          <w:lang w:bidi="en-US"/>
        </w:rPr>
        <w:t xml:space="preserve">, ya que podría evaluarse con base en enfoques de distintos contenidos de estudio y al no contar con un </w:t>
      </w:r>
      <w:r w:rsidRPr="003572AF">
        <w:rPr>
          <w:rFonts w:ascii="Arial" w:eastAsia="Calibri" w:hAnsi="Arial" w:cs="Arial"/>
          <w:b/>
          <w:bCs/>
          <w:i/>
          <w:iCs/>
          <w:lang w:bidi="en-US"/>
        </w:rPr>
        <w:t xml:space="preserve">parámetro oficial de referencia </w:t>
      </w:r>
      <w:r w:rsidRPr="003572AF">
        <w:rPr>
          <w:rFonts w:ascii="Arial" w:eastAsia="Calibri" w:hAnsi="Arial" w:cs="Arial"/>
          <w:bCs/>
          <w:i/>
          <w:iCs/>
          <w:lang w:bidi="en-US"/>
        </w:rPr>
        <w:t xml:space="preserve">que delimite el contenido a estudiar expone al actor a un </w:t>
      </w:r>
      <w:r w:rsidRPr="003572AF">
        <w:rPr>
          <w:rFonts w:ascii="Arial" w:eastAsia="Calibri" w:hAnsi="Arial" w:cs="Arial"/>
          <w:b/>
          <w:bCs/>
          <w:i/>
          <w:iCs/>
          <w:lang w:bidi="en-US"/>
        </w:rPr>
        <w:t xml:space="preserve">universo normativo excesivo </w:t>
      </w:r>
      <w:r w:rsidRPr="003572AF">
        <w:rPr>
          <w:rFonts w:ascii="Arial" w:eastAsia="Calibri" w:hAnsi="Arial" w:cs="Arial"/>
          <w:bCs/>
          <w:i/>
          <w:iCs/>
          <w:lang w:bidi="en-US"/>
        </w:rPr>
        <w:t xml:space="preserve">afectando la igualdad de condiciones y dejando al actor en un estado de indefensión. </w:t>
      </w:r>
    </w:p>
    <w:p w14:paraId="4586F9E7" w14:textId="77777777" w:rsidR="00AB6617" w:rsidRPr="003572AF" w:rsidRDefault="00AB6617" w:rsidP="00243CD5">
      <w:pPr>
        <w:pStyle w:val="Prrafodelista"/>
        <w:ind w:left="1068"/>
        <w:rPr>
          <w:rFonts w:ascii="Arial" w:eastAsia="Calibri" w:hAnsi="Arial" w:cs="Arial"/>
          <w:b/>
          <w:bCs/>
          <w:i/>
          <w:iCs/>
          <w:lang w:bidi="en-US"/>
        </w:rPr>
      </w:pPr>
    </w:p>
    <w:p w14:paraId="662DDEE5"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Auditoría de procesos críticos (finanzas, contratación, TI, recursos humanos): </w:t>
      </w:r>
      <w:r w:rsidRPr="003572AF">
        <w:rPr>
          <w:rFonts w:ascii="Arial" w:eastAsia="Calibri" w:hAnsi="Arial" w:cs="Arial"/>
          <w:bCs/>
          <w:i/>
          <w:iCs/>
          <w:lang w:bidi="en-US"/>
        </w:rPr>
        <w:t xml:space="preserve">presentan un nivel de generalidad que genera </w:t>
      </w:r>
      <w:r w:rsidRPr="003572AF">
        <w:rPr>
          <w:rFonts w:ascii="Arial" w:eastAsia="Calibri" w:hAnsi="Arial" w:cs="Arial"/>
          <w:b/>
          <w:bCs/>
          <w:i/>
          <w:iCs/>
          <w:lang w:bidi="en-US"/>
        </w:rPr>
        <w:t xml:space="preserve">indefinición sobre el marco normativo, metodológico o técnico de referencia, </w:t>
      </w:r>
      <w:r w:rsidRPr="003572AF">
        <w:rPr>
          <w:rFonts w:ascii="Arial" w:eastAsia="Calibri" w:hAnsi="Arial" w:cs="Arial"/>
          <w:bCs/>
          <w:i/>
          <w:iCs/>
          <w:lang w:bidi="en-US"/>
        </w:rPr>
        <w:t xml:space="preserve">no indicado por la Comisión de Nombramiento, expone al actor a un </w:t>
      </w:r>
      <w:r w:rsidRPr="003572AF">
        <w:rPr>
          <w:rFonts w:ascii="Arial" w:eastAsia="Calibri" w:hAnsi="Arial" w:cs="Arial"/>
          <w:b/>
          <w:bCs/>
          <w:i/>
          <w:iCs/>
          <w:lang w:bidi="en-US"/>
        </w:rPr>
        <w:t xml:space="preserve">universo normativo excesivo </w:t>
      </w:r>
      <w:r w:rsidRPr="003572AF">
        <w:rPr>
          <w:rFonts w:ascii="Arial" w:eastAsia="Calibri" w:hAnsi="Arial" w:cs="Arial"/>
          <w:bCs/>
          <w:i/>
          <w:iCs/>
          <w:lang w:bidi="en-US"/>
        </w:rPr>
        <w:t xml:space="preserve">lo que genera incertidumbre sobre qué contenidos se evaluarán colocando con ello al actor en un estado de indefensión y esto vulnera el principio de objetividad, dado que se podría evaluar bajo cualquier enfoque. </w:t>
      </w:r>
    </w:p>
    <w:p w14:paraId="08CCEF15" w14:textId="77777777" w:rsidR="00AB6617" w:rsidRPr="003572AF" w:rsidRDefault="00AB6617" w:rsidP="00243CD5">
      <w:pPr>
        <w:pStyle w:val="Prrafodelista"/>
        <w:ind w:left="1068"/>
        <w:rPr>
          <w:rFonts w:ascii="Arial" w:eastAsia="Calibri" w:hAnsi="Arial" w:cs="Arial"/>
          <w:b/>
          <w:bCs/>
          <w:i/>
          <w:iCs/>
          <w:lang w:bidi="en-US"/>
        </w:rPr>
      </w:pPr>
    </w:p>
    <w:p w14:paraId="38FC9DB8"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Uso de indicadores de eficiencia, eficacia y economía: </w:t>
      </w:r>
      <w:r w:rsidRPr="003572AF">
        <w:rPr>
          <w:rFonts w:ascii="Arial" w:eastAsia="Calibri" w:hAnsi="Arial" w:cs="Arial"/>
          <w:bCs/>
          <w:i/>
          <w:iCs/>
          <w:lang w:bidi="en-US"/>
        </w:rPr>
        <w:t xml:space="preserve">presentan un nivel de generalidad que genera </w:t>
      </w:r>
      <w:r w:rsidRPr="003572AF">
        <w:rPr>
          <w:rFonts w:ascii="Arial" w:eastAsia="Calibri" w:hAnsi="Arial" w:cs="Arial"/>
          <w:b/>
          <w:bCs/>
          <w:i/>
          <w:iCs/>
          <w:lang w:bidi="en-US"/>
        </w:rPr>
        <w:t xml:space="preserve">indefinición sobre el marco normativo, metodológico o técnico de referencia, </w:t>
      </w:r>
      <w:r w:rsidRPr="003572AF">
        <w:rPr>
          <w:rFonts w:ascii="Arial" w:eastAsia="Calibri" w:hAnsi="Arial" w:cs="Arial"/>
          <w:bCs/>
          <w:i/>
          <w:iCs/>
          <w:lang w:bidi="en-US"/>
        </w:rPr>
        <w:t xml:space="preserve">no indica el marco normativo que regule de manera uniforme la definición de tales indicadores en auditoría. Evaluar este tema sin delimitar la fuente </w:t>
      </w:r>
      <w:r w:rsidRPr="003572AF">
        <w:rPr>
          <w:rFonts w:ascii="Arial" w:eastAsia="Calibri" w:hAnsi="Arial" w:cs="Arial"/>
          <w:b/>
          <w:bCs/>
          <w:i/>
          <w:iCs/>
          <w:lang w:bidi="en-US"/>
        </w:rPr>
        <w:t xml:space="preserve">con base en normativa oficial del sector público costarricense </w:t>
      </w:r>
      <w:r w:rsidRPr="003572AF">
        <w:rPr>
          <w:rFonts w:ascii="Arial" w:eastAsia="Calibri" w:hAnsi="Arial" w:cs="Arial"/>
          <w:bCs/>
          <w:i/>
          <w:iCs/>
          <w:lang w:bidi="en-US"/>
        </w:rPr>
        <w:t xml:space="preserve">puede dar lugar a criterios subjetivos o dispares y coloca al postulante en un estado de indefensión y esto vulnera el principio de objetividad, dado que se podría evaluar bajo cualquier enfoque exponiéndome a un estado de indefensión. </w:t>
      </w:r>
    </w:p>
    <w:p w14:paraId="4E3B724F" w14:textId="77777777" w:rsidR="00AB6617" w:rsidRPr="003572AF" w:rsidRDefault="00AB6617" w:rsidP="00243CD5">
      <w:pPr>
        <w:pStyle w:val="Prrafodelista"/>
        <w:ind w:left="1068"/>
        <w:rPr>
          <w:rFonts w:ascii="Arial" w:eastAsia="Calibri" w:hAnsi="Arial" w:cs="Arial"/>
          <w:b/>
          <w:bCs/>
          <w:i/>
          <w:iCs/>
          <w:lang w:bidi="en-US"/>
        </w:rPr>
      </w:pPr>
    </w:p>
    <w:p w14:paraId="599D3211"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Revisión de programas y proyectos financiados con fondos públicos: </w:t>
      </w:r>
      <w:r w:rsidRPr="003572AF">
        <w:rPr>
          <w:rFonts w:ascii="Arial" w:eastAsia="Calibri" w:hAnsi="Arial" w:cs="Arial"/>
          <w:bCs/>
          <w:i/>
          <w:iCs/>
          <w:lang w:bidi="en-US"/>
        </w:rPr>
        <w:t xml:space="preserve">presentan un nivel de generalidad que genera </w:t>
      </w:r>
      <w:r w:rsidRPr="003572AF">
        <w:rPr>
          <w:rFonts w:ascii="Arial" w:eastAsia="Calibri" w:hAnsi="Arial" w:cs="Arial"/>
          <w:b/>
          <w:bCs/>
          <w:i/>
          <w:iCs/>
          <w:lang w:bidi="en-US"/>
        </w:rPr>
        <w:t xml:space="preserve">indefinición sobre el marco normativo, metodológico o técnico de referencia, </w:t>
      </w:r>
      <w:r w:rsidRPr="003572AF">
        <w:rPr>
          <w:rFonts w:ascii="Arial" w:eastAsia="Calibri" w:hAnsi="Arial" w:cs="Arial"/>
          <w:bCs/>
          <w:i/>
          <w:iCs/>
          <w:lang w:bidi="en-US"/>
        </w:rPr>
        <w:t xml:space="preserve">ya que el control y fiscalización de programas financiados con recursos públicos puede abordarse desde diferentes normativas indicadas al tema sin especificar el marco de referencia, ni estar </w:t>
      </w:r>
      <w:r w:rsidRPr="003572AF">
        <w:rPr>
          <w:rFonts w:ascii="Arial" w:eastAsia="Calibri" w:hAnsi="Arial" w:cs="Arial"/>
          <w:b/>
          <w:bCs/>
          <w:i/>
          <w:iCs/>
          <w:lang w:bidi="en-US"/>
        </w:rPr>
        <w:t xml:space="preserve">delimitado con base en normativa oficial del sector público costarricense </w:t>
      </w:r>
      <w:r w:rsidRPr="003572AF">
        <w:rPr>
          <w:rFonts w:ascii="Arial" w:eastAsia="Calibri" w:hAnsi="Arial" w:cs="Arial"/>
          <w:bCs/>
          <w:i/>
          <w:iCs/>
          <w:lang w:bidi="en-US"/>
        </w:rPr>
        <w:t xml:space="preserve">exponiendo al actor a un universo normativo muy amplio y heterogéneo, y en un estado de indefensión. </w:t>
      </w:r>
    </w:p>
    <w:p w14:paraId="7E968931" w14:textId="77777777" w:rsidR="00AB6617" w:rsidRPr="003572AF" w:rsidRDefault="00AB6617" w:rsidP="00243CD5">
      <w:pPr>
        <w:pStyle w:val="Prrafodelista"/>
        <w:ind w:left="1068"/>
        <w:rPr>
          <w:rFonts w:ascii="Arial" w:eastAsia="Calibri" w:hAnsi="Arial" w:cs="Arial"/>
          <w:b/>
          <w:bCs/>
          <w:i/>
          <w:iCs/>
          <w:lang w:bidi="en-US"/>
        </w:rPr>
      </w:pPr>
    </w:p>
    <w:p w14:paraId="701A26E4"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Auditoría Financiera y Presupuestaria: </w:t>
      </w:r>
      <w:r w:rsidRPr="003572AF">
        <w:rPr>
          <w:rFonts w:ascii="Arial" w:eastAsia="Calibri" w:hAnsi="Arial" w:cs="Arial"/>
          <w:bCs/>
          <w:i/>
          <w:iCs/>
          <w:lang w:bidi="en-US"/>
        </w:rPr>
        <w:t xml:space="preserve">presentan un nivel de generalidad que genera </w:t>
      </w:r>
      <w:r w:rsidRPr="003572AF">
        <w:rPr>
          <w:rFonts w:ascii="Arial" w:eastAsia="Calibri" w:hAnsi="Arial" w:cs="Arial"/>
          <w:b/>
          <w:bCs/>
          <w:i/>
          <w:iCs/>
          <w:lang w:bidi="en-US"/>
        </w:rPr>
        <w:t xml:space="preserve">indefinición sobre el marco normativo, metodológico o técnico de referencia, </w:t>
      </w:r>
      <w:r w:rsidRPr="003572AF">
        <w:rPr>
          <w:rFonts w:ascii="Arial" w:eastAsia="Calibri" w:hAnsi="Arial" w:cs="Arial"/>
          <w:bCs/>
          <w:i/>
          <w:iCs/>
          <w:lang w:bidi="en-US"/>
        </w:rPr>
        <w:t xml:space="preserve">ya que la convocatoria no establece ni precisa específicamente la normativa como base para la evaluación, ni ha </w:t>
      </w:r>
      <w:r w:rsidRPr="003572AF">
        <w:rPr>
          <w:rFonts w:ascii="Arial" w:eastAsia="Calibri" w:hAnsi="Arial" w:cs="Arial"/>
          <w:b/>
          <w:bCs/>
          <w:i/>
          <w:iCs/>
          <w:lang w:bidi="en-US"/>
        </w:rPr>
        <w:t xml:space="preserve">delimitado con base en normativa oficial del sector público costarricense </w:t>
      </w:r>
      <w:r w:rsidRPr="003572AF">
        <w:rPr>
          <w:rFonts w:ascii="Arial" w:eastAsia="Calibri" w:hAnsi="Arial" w:cs="Arial"/>
          <w:bCs/>
          <w:i/>
          <w:iCs/>
          <w:lang w:bidi="en-US"/>
        </w:rPr>
        <w:t xml:space="preserve">exponiendo al actor a un universo normativo muy amplio y heterogéneo, y en un estado de indefensión. </w:t>
      </w:r>
    </w:p>
    <w:p w14:paraId="3652F00A" w14:textId="77777777" w:rsidR="00AB6617" w:rsidRPr="003572AF" w:rsidRDefault="00AB6617" w:rsidP="00243CD5">
      <w:pPr>
        <w:pStyle w:val="Prrafodelista"/>
        <w:ind w:left="1068"/>
        <w:rPr>
          <w:rFonts w:ascii="Arial" w:eastAsia="Calibri" w:hAnsi="Arial" w:cs="Arial"/>
          <w:b/>
          <w:bCs/>
          <w:i/>
          <w:iCs/>
          <w:lang w:bidi="en-US"/>
        </w:rPr>
      </w:pPr>
    </w:p>
    <w:p w14:paraId="26CF892D"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Revisión de ejecución presupuestaria en el sector público: </w:t>
      </w:r>
      <w:r w:rsidRPr="003572AF">
        <w:rPr>
          <w:rFonts w:ascii="Arial" w:eastAsia="Calibri" w:hAnsi="Arial" w:cs="Arial"/>
          <w:bCs/>
          <w:i/>
          <w:iCs/>
          <w:lang w:bidi="en-US"/>
        </w:rPr>
        <w:t xml:space="preserve">presentan un nivel de generalidad que genera </w:t>
      </w:r>
      <w:r w:rsidRPr="003572AF">
        <w:rPr>
          <w:rFonts w:ascii="Arial" w:eastAsia="Calibri" w:hAnsi="Arial" w:cs="Arial"/>
          <w:b/>
          <w:bCs/>
          <w:i/>
          <w:iCs/>
          <w:lang w:bidi="en-US"/>
        </w:rPr>
        <w:t xml:space="preserve">indefinición sobre el marco normativo, metodológico o técnico de referencia, </w:t>
      </w:r>
      <w:r w:rsidRPr="003572AF">
        <w:rPr>
          <w:rFonts w:ascii="Arial" w:eastAsia="Calibri" w:hAnsi="Arial" w:cs="Arial"/>
          <w:bCs/>
          <w:i/>
          <w:iCs/>
          <w:lang w:bidi="en-US"/>
        </w:rPr>
        <w:t xml:space="preserve">ya que no establece ni precisa la normativa ni ha </w:t>
      </w:r>
      <w:r w:rsidRPr="003572AF">
        <w:rPr>
          <w:rFonts w:ascii="Arial" w:eastAsia="Calibri" w:hAnsi="Arial" w:cs="Arial"/>
          <w:b/>
          <w:bCs/>
          <w:i/>
          <w:iCs/>
          <w:lang w:bidi="en-US"/>
        </w:rPr>
        <w:t xml:space="preserve">delimitado con base en normativa oficial del sector público costarricense </w:t>
      </w:r>
      <w:r w:rsidRPr="003572AF">
        <w:rPr>
          <w:rFonts w:ascii="Arial" w:eastAsia="Calibri" w:hAnsi="Arial" w:cs="Arial"/>
          <w:bCs/>
          <w:i/>
          <w:iCs/>
          <w:lang w:bidi="en-US"/>
        </w:rPr>
        <w:t xml:space="preserve">lo que amplía innecesariamente el temario y coloca al postulante en un estado de indefensión. </w:t>
      </w:r>
    </w:p>
    <w:p w14:paraId="02CE3926" w14:textId="77777777" w:rsidR="00AB6617" w:rsidRPr="003572AF" w:rsidRDefault="00AB6617" w:rsidP="00243CD5">
      <w:pPr>
        <w:pStyle w:val="Prrafodelista"/>
        <w:ind w:left="1068"/>
        <w:rPr>
          <w:rFonts w:ascii="Arial" w:eastAsia="Calibri" w:hAnsi="Arial" w:cs="Arial"/>
          <w:b/>
          <w:bCs/>
          <w:i/>
          <w:iCs/>
          <w:lang w:bidi="en-US"/>
        </w:rPr>
      </w:pPr>
    </w:p>
    <w:p w14:paraId="3C732A51" w14:textId="77777777" w:rsidR="00AB6617" w:rsidRPr="003572AF" w:rsidRDefault="00AB6617" w:rsidP="00243CD5">
      <w:pPr>
        <w:pStyle w:val="Prrafodelista"/>
        <w:numPr>
          <w:ilvl w:val="0"/>
          <w:numId w:val="17"/>
        </w:numPr>
        <w:suppressAutoHyphens/>
        <w:ind w:left="1068"/>
        <w:contextualSpacing/>
        <w:jc w:val="both"/>
        <w:rPr>
          <w:rFonts w:ascii="Arial" w:eastAsia="Calibri" w:hAnsi="Arial" w:cs="Arial"/>
          <w:bCs/>
          <w:i/>
          <w:iCs/>
          <w:lang w:bidi="en-US"/>
        </w:rPr>
      </w:pPr>
      <w:r w:rsidRPr="003572AF">
        <w:rPr>
          <w:rFonts w:ascii="Arial" w:eastAsia="Calibri" w:hAnsi="Arial" w:cs="Arial"/>
          <w:b/>
          <w:bCs/>
          <w:i/>
          <w:iCs/>
          <w:lang w:bidi="en-US"/>
        </w:rPr>
        <w:t xml:space="preserve">Evaluación de la gestión de fondos públicos y transferencias: </w:t>
      </w:r>
      <w:r w:rsidRPr="003572AF">
        <w:rPr>
          <w:rFonts w:ascii="Arial" w:eastAsia="Calibri" w:hAnsi="Arial" w:cs="Arial"/>
          <w:bCs/>
          <w:i/>
          <w:iCs/>
          <w:lang w:bidi="en-US"/>
        </w:rPr>
        <w:t xml:space="preserve">El IMAS maneja transferencias condicionadas y programas sociales regulados por normativa propia, además de estar sujetos a la fiscalización de la CGR. Al </w:t>
      </w:r>
      <w:r w:rsidRPr="003572AF">
        <w:rPr>
          <w:rFonts w:ascii="Arial" w:eastAsia="Calibri" w:hAnsi="Arial" w:cs="Arial"/>
          <w:bCs/>
          <w:i/>
          <w:iCs/>
          <w:lang w:bidi="en-US"/>
        </w:rPr>
        <w:lastRenderedPageBreak/>
        <w:t xml:space="preserve">no definirse ni se ha </w:t>
      </w:r>
      <w:r w:rsidRPr="003572AF">
        <w:rPr>
          <w:rFonts w:ascii="Arial" w:eastAsia="Calibri" w:hAnsi="Arial" w:cs="Arial"/>
          <w:b/>
          <w:bCs/>
          <w:i/>
          <w:iCs/>
          <w:lang w:bidi="en-US"/>
        </w:rPr>
        <w:t xml:space="preserve">delimitado con base en normativa oficial del sector público costarricense </w:t>
      </w:r>
      <w:r w:rsidRPr="003572AF">
        <w:rPr>
          <w:rFonts w:ascii="Arial" w:eastAsia="Calibri" w:hAnsi="Arial" w:cs="Arial"/>
          <w:bCs/>
          <w:i/>
          <w:iCs/>
          <w:lang w:bidi="en-US"/>
        </w:rPr>
        <w:t xml:space="preserve">si el examen abarcará la normativa específica de transferencias del IMAS, se amplía de forma desproporcionada el espectro de estudio y coloca al postulante en un estado de indefensión. </w:t>
      </w:r>
    </w:p>
    <w:p w14:paraId="792FF302" w14:textId="77777777" w:rsidR="00AB6617" w:rsidRPr="003572AF" w:rsidRDefault="00AB6617" w:rsidP="00243CD5">
      <w:pPr>
        <w:ind w:left="708"/>
        <w:jc w:val="both"/>
        <w:rPr>
          <w:rFonts w:ascii="Arial" w:eastAsia="Calibri" w:hAnsi="Arial" w:cs="Arial"/>
          <w:bCs/>
          <w:i/>
          <w:iCs/>
          <w:sz w:val="24"/>
          <w:szCs w:val="24"/>
          <w:lang w:bidi="en-US"/>
        </w:rPr>
      </w:pPr>
    </w:p>
    <w:p w14:paraId="3F8A82B2" w14:textId="77777777" w:rsidR="00AB6617" w:rsidRPr="003572AF" w:rsidRDefault="00AB6617" w:rsidP="00243CD5">
      <w:pPr>
        <w:ind w:left="708"/>
        <w:jc w:val="both"/>
        <w:rPr>
          <w:rFonts w:ascii="Arial" w:eastAsia="Calibri" w:hAnsi="Arial" w:cs="Arial"/>
          <w:bCs/>
          <w:i/>
          <w:iCs/>
          <w:sz w:val="24"/>
          <w:szCs w:val="24"/>
          <w:lang w:bidi="en-US"/>
        </w:rPr>
      </w:pPr>
      <w:r w:rsidRPr="003572AF">
        <w:rPr>
          <w:rFonts w:ascii="Arial" w:eastAsia="Calibri" w:hAnsi="Arial" w:cs="Arial"/>
          <w:bCs/>
          <w:i/>
          <w:iCs/>
          <w:sz w:val="24"/>
          <w:szCs w:val="24"/>
          <w:lang w:bidi="en-US"/>
        </w:rPr>
        <w:t xml:space="preserve">Todos estos temas, aunque relevantes como buenas prácticas de auditoría, se presentan de forma </w:t>
      </w:r>
      <w:r w:rsidRPr="003572AF">
        <w:rPr>
          <w:rFonts w:ascii="Arial" w:eastAsia="Calibri" w:hAnsi="Arial" w:cs="Arial"/>
          <w:b/>
          <w:bCs/>
          <w:i/>
          <w:iCs/>
          <w:sz w:val="24"/>
          <w:szCs w:val="24"/>
          <w:lang w:bidi="en-US"/>
        </w:rPr>
        <w:t>vaga y sin referencia normativa oficial</w:t>
      </w:r>
      <w:r w:rsidRPr="003572AF">
        <w:rPr>
          <w:rFonts w:ascii="Arial" w:eastAsia="Calibri" w:hAnsi="Arial" w:cs="Arial"/>
          <w:bCs/>
          <w:i/>
          <w:iCs/>
          <w:sz w:val="24"/>
          <w:szCs w:val="24"/>
          <w:lang w:bidi="en-US"/>
        </w:rPr>
        <w:t xml:space="preserve">, lo que genera un riesgo muy alto de evaluación subjetiva y arbitraria. Para garantizar la </w:t>
      </w:r>
      <w:r w:rsidRPr="003572AF">
        <w:rPr>
          <w:rFonts w:ascii="Arial" w:eastAsia="Calibri" w:hAnsi="Arial" w:cs="Arial"/>
          <w:b/>
          <w:bCs/>
          <w:i/>
          <w:iCs/>
          <w:sz w:val="24"/>
          <w:szCs w:val="24"/>
          <w:lang w:bidi="en-US"/>
        </w:rPr>
        <w:t>equidad, seguridad jurídica y objetividad</w:t>
      </w:r>
      <w:r w:rsidRPr="003572AF">
        <w:rPr>
          <w:rFonts w:ascii="Arial" w:eastAsia="Calibri" w:hAnsi="Arial" w:cs="Arial"/>
          <w:bCs/>
          <w:i/>
          <w:iCs/>
          <w:sz w:val="24"/>
          <w:szCs w:val="24"/>
          <w:lang w:bidi="en-US"/>
        </w:rPr>
        <w:t xml:space="preserve">, deben precisarse las fuentes normativas y metodológicas concretas (ej. manuales de la CGR, NICSP, guías oficiales), o bien excluirse del temario de la prueba. </w:t>
      </w:r>
    </w:p>
    <w:p w14:paraId="3FC4C0F4" w14:textId="77777777" w:rsidR="00AB6617" w:rsidRPr="003572AF" w:rsidRDefault="00AB6617" w:rsidP="00243CD5">
      <w:pPr>
        <w:ind w:left="708"/>
        <w:jc w:val="both"/>
        <w:rPr>
          <w:rFonts w:ascii="Arial" w:eastAsia="Calibri" w:hAnsi="Arial" w:cs="Arial"/>
          <w:bCs/>
          <w:i/>
          <w:iCs/>
          <w:sz w:val="24"/>
          <w:szCs w:val="24"/>
          <w:lang w:bidi="en-US"/>
        </w:rPr>
      </w:pPr>
    </w:p>
    <w:p w14:paraId="7A2B25C2" w14:textId="77777777" w:rsidR="00AB6617" w:rsidRPr="003572AF" w:rsidRDefault="00AB6617" w:rsidP="00243CD5">
      <w:pPr>
        <w:ind w:left="708"/>
        <w:jc w:val="both"/>
        <w:rPr>
          <w:rFonts w:ascii="Arial" w:eastAsia="Calibri" w:hAnsi="Arial" w:cs="Arial"/>
          <w:bCs/>
          <w:i/>
          <w:iCs/>
          <w:sz w:val="24"/>
          <w:szCs w:val="24"/>
          <w:lang w:val="es-ES_tradnl" w:bidi="en-US"/>
        </w:rPr>
      </w:pPr>
      <w:r w:rsidRPr="003572AF">
        <w:rPr>
          <w:rFonts w:ascii="Arial" w:eastAsia="Calibri" w:hAnsi="Arial" w:cs="Arial"/>
          <w:bCs/>
          <w:i/>
          <w:iCs/>
          <w:sz w:val="24"/>
          <w:szCs w:val="24"/>
          <w:lang w:bidi="en-US"/>
        </w:rPr>
        <w:t xml:space="preserve">La claridad en los contenidos resulta indispensable para asegurar que la evaluación sea </w:t>
      </w:r>
      <w:r w:rsidRPr="003572AF">
        <w:rPr>
          <w:rFonts w:ascii="Arial" w:eastAsia="Calibri" w:hAnsi="Arial" w:cs="Arial"/>
          <w:b/>
          <w:bCs/>
          <w:i/>
          <w:iCs/>
          <w:sz w:val="24"/>
          <w:szCs w:val="24"/>
          <w:lang w:bidi="en-US"/>
        </w:rPr>
        <w:t>pertinente, objetiva y ajustada a la normativa aplicable al IMAS</w:t>
      </w:r>
      <w:r w:rsidRPr="003572AF">
        <w:rPr>
          <w:rFonts w:ascii="Arial" w:eastAsia="Calibri" w:hAnsi="Arial" w:cs="Arial"/>
          <w:bCs/>
          <w:i/>
          <w:iCs/>
          <w:sz w:val="24"/>
          <w:szCs w:val="24"/>
          <w:lang w:bidi="en-US"/>
        </w:rPr>
        <w:t xml:space="preserve">, evitando la inclusión de temarios ajenos al marco legal de la institución de las funciones establecidas para el puesto </w:t>
      </w:r>
      <w:r w:rsidRPr="003572AF">
        <w:rPr>
          <w:rFonts w:ascii="Arial" w:eastAsia="Calibri" w:hAnsi="Arial" w:cs="Arial"/>
          <w:b/>
          <w:bCs/>
          <w:i/>
          <w:iCs/>
          <w:sz w:val="24"/>
          <w:szCs w:val="24"/>
          <w:lang w:bidi="en-US"/>
        </w:rPr>
        <w:t xml:space="preserve">por lo que en un acto inhumano se pretende que en 5 días hábiles se estudie los contenidos impuestos en el oficio IMAS-CE-0040-2025, sin tener </w:t>
      </w:r>
      <w:r w:rsidRPr="003572AF">
        <w:rPr>
          <w:rFonts w:ascii="Arial" w:eastAsia="Calibri" w:hAnsi="Arial" w:cs="Arial"/>
          <w:bCs/>
          <w:i/>
          <w:iCs/>
          <w:sz w:val="24"/>
          <w:szCs w:val="24"/>
          <w:lang w:bidi="en-US"/>
        </w:rPr>
        <w:t xml:space="preserve">la </w:t>
      </w:r>
      <w:r w:rsidRPr="003572AF">
        <w:rPr>
          <w:rFonts w:ascii="Arial" w:eastAsia="Calibri" w:hAnsi="Arial" w:cs="Arial"/>
          <w:b/>
          <w:bCs/>
          <w:i/>
          <w:iCs/>
          <w:sz w:val="24"/>
          <w:szCs w:val="24"/>
          <w:lang w:bidi="en-US"/>
        </w:rPr>
        <w:t>delimitación de la base en normativa oficial del sector público costarricense estrictamente relacionado al cargo concursado, de acuerdo con el perfil.”</w:t>
      </w:r>
    </w:p>
    <w:p w14:paraId="64546A80" w14:textId="77777777" w:rsidR="00AB6617" w:rsidRPr="003572AF" w:rsidRDefault="00AB6617" w:rsidP="00243CD5">
      <w:pPr>
        <w:jc w:val="both"/>
        <w:rPr>
          <w:rFonts w:ascii="Arial" w:eastAsia="Calibri" w:hAnsi="Arial" w:cs="Arial"/>
          <w:bCs/>
          <w:sz w:val="24"/>
          <w:szCs w:val="24"/>
          <w:lang w:bidi="en-US"/>
        </w:rPr>
      </w:pPr>
    </w:p>
    <w:p w14:paraId="1586A76A"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Del caso en concreto, los doce puntos señalados sostienen, en lo esencial, que el temario del concurso para el puesto de </w:t>
      </w:r>
      <w:proofErr w:type="spellStart"/>
      <w:r w:rsidRPr="003572AF">
        <w:rPr>
          <w:rFonts w:ascii="Arial" w:eastAsia="Calibri" w:hAnsi="Arial" w:cs="Arial"/>
          <w:bCs/>
          <w:sz w:val="24"/>
          <w:szCs w:val="24"/>
          <w:lang w:bidi="en-US"/>
        </w:rPr>
        <w:t>Subauditor</w:t>
      </w:r>
      <w:proofErr w:type="spellEnd"/>
      <w:r w:rsidRPr="003572AF">
        <w:rPr>
          <w:rFonts w:ascii="Arial" w:eastAsia="Calibri" w:hAnsi="Arial" w:cs="Arial"/>
          <w:bCs/>
          <w:sz w:val="24"/>
          <w:szCs w:val="24"/>
          <w:lang w:bidi="en-US"/>
        </w:rPr>
        <w:t xml:space="preserve"> presenta indeterminación normativa y metodológica, al no precisar con claridad las fuentes oficiales aplicables, amplía desproporcionadamente el universo de estudio, incluye contenidos que —según se argumenta— no forman parte del marco jurídico obligatorio del IMAS, genera inseguridad jurídica, indefensión y posible subjetividad en la evaluación, excede el perfil del cargo al incorporar conocimientos especializados y otorga un plazo breve (cinco días hábiles) para la preparación del examen. En síntesis, el recurrente afirma que el temario vulnera los principios de objetividad, idoneidad, igualdad y seguridad jurídica.</w:t>
      </w:r>
    </w:p>
    <w:p w14:paraId="69D14B19" w14:textId="77777777" w:rsidR="00AB6617" w:rsidRPr="003572AF" w:rsidRDefault="00AB6617" w:rsidP="00243CD5">
      <w:pPr>
        <w:jc w:val="both"/>
        <w:rPr>
          <w:rFonts w:ascii="Arial" w:eastAsia="Calibri" w:hAnsi="Arial" w:cs="Arial"/>
          <w:bCs/>
          <w:sz w:val="24"/>
          <w:szCs w:val="24"/>
          <w:lang w:bidi="en-US"/>
        </w:rPr>
      </w:pPr>
    </w:p>
    <w:p w14:paraId="1D3AE3C3"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Nótese que, dicho acto no inicia un procedimiento administrativo individual (en sentido estricto), no constituye el acto final del concurso, no deniega la prueba ni la comparecencia y no suspende indefinidamente el trámite, ni hace imposible su continuación.</w:t>
      </w:r>
    </w:p>
    <w:p w14:paraId="774075F8" w14:textId="77777777" w:rsidR="00AB6617" w:rsidRPr="003572AF" w:rsidRDefault="00AB6617" w:rsidP="00243CD5">
      <w:pPr>
        <w:jc w:val="both"/>
        <w:rPr>
          <w:rFonts w:ascii="Arial" w:eastAsia="Calibri" w:hAnsi="Arial" w:cs="Arial"/>
          <w:bCs/>
          <w:sz w:val="24"/>
          <w:szCs w:val="24"/>
          <w:lang w:bidi="en-US"/>
        </w:rPr>
      </w:pPr>
    </w:p>
    <w:p w14:paraId="7EFAABE4"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Por su naturaleza jurídica partiendo de la teoría del acto administrativo, el temario constituye un </w:t>
      </w:r>
      <w:r w:rsidRPr="003572AF">
        <w:rPr>
          <w:rFonts w:ascii="Arial" w:eastAsia="Calibri" w:hAnsi="Arial" w:cs="Arial"/>
          <w:sz w:val="24"/>
          <w:szCs w:val="24"/>
          <w:lang w:bidi="en-US"/>
        </w:rPr>
        <w:t>acto preparatorio o de trámite no cualificado</w:t>
      </w:r>
      <w:r w:rsidRPr="003572AF">
        <w:rPr>
          <w:rFonts w:ascii="Arial" w:eastAsia="Calibri" w:hAnsi="Arial" w:cs="Arial"/>
          <w:bCs/>
          <w:sz w:val="24"/>
          <w:szCs w:val="24"/>
          <w:lang w:bidi="en-US"/>
        </w:rPr>
        <w:t>, orientado a organizar y estructurar de previo la etapa evaluativa dentro del proceso de selección. Este acto, establece las reglas del concurso, delimita los requisitos, fija el temario de la prueba de conocimiento y ordena la etapa de evaluación.</w:t>
      </w:r>
    </w:p>
    <w:p w14:paraId="71A15352" w14:textId="77777777" w:rsidR="00AB6617" w:rsidRPr="003572AF" w:rsidRDefault="00AB6617" w:rsidP="00243CD5">
      <w:pPr>
        <w:jc w:val="both"/>
        <w:rPr>
          <w:rFonts w:ascii="Arial" w:hAnsi="Arial" w:cs="Arial"/>
          <w:sz w:val="24"/>
          <w:szCs w:val="24"/>
        </w:rPr>
      </w:pPr>
    </w:p>
    <w:p w14:paraId="5506569E"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La prueba de conocimiento es una etapa que está incluida en el cartel del concurso, cuya finalidad es comprobar el nivel de comprensión, la preparación profesional y técnica, las competencias, las capacidades y la idoneidad de las personas concursantes que aspiran a este cargo. Esta no define por sí sola el resultado del concurso </w:t>
      </w:r>
      <w:r w:rsidRPr="003572AF">
        <w:rPr>
          <w:rFonts w:ascii="Arial" w:eastAsia="Calibri" w:hAnsi="Arial" w:cs="Arial"/>
          <w:bCs/>
          <w:sz w:val="24"/>
          <w:szCs w:val="24"/>
          <w:lang w:bidi="en-US"/>
        </w:rPr>
        <w:t>—</w:t>
      </w:r>
      <w:r w:rsidRPr="003572AF">
        <w:rPr>
          <w:rFonts w:ascii="Arial" w:hAnsi="Arial" w:cs="Arial"/>
          <w:sz w:val="24"/>
          <w:szCs w:val="24"/>
        </w:rPr>
        <w:t>por el contrario</w:t>
      </w:r>
      <w:r w:rsidRPr="003572AF">
        <w:rPr>
          <w:rFonts w:ascii="Arial" w:eastAsia="Calibri" w:hAnsi="Arial" w:cs="Arial"/>
          <w:bCs/>
          <w:sz w:val="24"/>
          <w:szCs w:val="24"/>
          <w:lang w:bidi="en-US"/>
        </w:rPr>
        <w:t>—</w:t>
      </w:r>
      <w:r w:rsidRPr="003572AF">
        <w:rPr>
          <w:rFonts w:ascii="Arial" w:hAnsi="Arial" w:cs="Arial"/>
          <w:sz w:val="24"/>
          <w:szCs w:val="24"/>
        </w:rPr>
        <w:t>, se considera como un acto preparatorio que sirve de insumo para el acto final.</w:t>
      </w:r>
    </w:p>
    <w:p w14:paraId="6F35BF8A" w14:textId="77777777" w:rsidR="00AB6617" w:rsidRPr="003572AF" w:rsidRDefault="00AB6617" w:rsidP="00243CD5">
      <w:pPr>
        <w:jc w:val="both"/>
        <w:rPr>
          <w:rFonts w:ascii="Arial" w:eastAsia="Calibri" w:hAnsi="Arial" w:cs="Arial"/>
          <w:bCs/>
          <w:sz w:val="24"/>
          <w:szCs w:val="24"/>
          <w:lang w:bidi="en-US"/>
        </w:rPr>
      </w:pPr>
    </w:p>
    <w:p w14:paraId="7C0210A8"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Tanto el cartel—y los actos que desarrollan su contenido, como el temario— forman parte de la fase preparatoria del proceso de selección, razón por la cual, es carente de producir efectos jurídicos definitivos, tal como la exclusión de la persona concursante, </w:t>
      </w:r>
      <w:r w:rsidRPr="003572AF">
        <w:rPr>
          <w:rFonts w:ascii="Arial" w:eastAsia="Calibri" w:hAnsi="Arial" w:cs="Arial"/>
          <w:bCs/>
          <w:sz w:val="24"/>
          <w:szCs w:val="24"/>
          <w:lang w:bidi="en-US"/>
        </w:rPr>
        <w:lastRenderedPageBreak/>
        <w:t xml:space="preserve">la declaratoria de idoneidad o falta de ella, y la afectación definitiva de derechos subjetivos de las personas postulantes. </w:t>
      </w:r>
    </w:p>
    <w:p w14:paraId="7646033A" w14:textId="77777777" w:rsidR="00AB6617" w:rsidRPr="003572AF" w:rsidRDefault="00AB6617" w:rsidP="00243CD5">
      <w:pPr>
        <w:jc w:val="both"/>
        <w:rPr>
          <w:rFonts w:ascii="Arial" w:eastAsia="Calibri" w:hAnsi="Arial" w:cs="Arial"/>
          <w:bCs/>
          <w:sz w:val="24"/>
          <w:szCs w:val="24"/>
          <w:lang w:bidi="en-US"/>
        </w:rPr>
      </w:pPr>
    </w:p>
    <w:p w14:paraId="76F6AE32"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Ahora bien, una eventual inconformidad con la amplitud temática, en la inclusión de determinados marcos conceptuales o con la falta de especificación metodológica, constituye discrepancia únicamente respecto del diseño técnico de la evaluación, pero no configura un acto final ni un acto administrativo con efectos propios.</w:t>
      </w:r>
    </w:p>
    <w:p w14:paraId="7085A42E" w14:textId="77777777" w:rsidR="00AB6617" w:rsidRPr="003572AF" w:rsidRDefault="00AB6617" w:rsidP="00243CD5">
      <w:pPr>
        <w:jc w:val="both"/>
        <w:rPr>
          <w:rFonts w:ascii="Arial" w:eastAsia="Calibri" w:hAnsi="Arial" w:cs="Arial"/>
          <w:bCs/>
          <w:sz w:val="24"/>
          <w:szCs w:val="24"/>
          <w:lang w:bidi="en-US"/>
        </w:rPr>
      </w:pPr>
    </w:p>
    <w:p w14:paraId="51F867D4" w14:textId="77777777" w:rsidR="00AB6617" w:rsidRPr="003572AF" w:rsidRDefault="00AB6617" w:rsidP="00243CD5">
      <w:pPr>
        <w:jc w:val="both"/>
        <w:rPr>
          <w:rFonts w:ascii="Arial" w:hAnsi="Arial" w:cs="Arial"/>
          <w:sz w:val="24"/>
          <w:szCs w:val="24"/>
        </w:rPr>
      </w:pPr>
      <w:r w:rsidRPr="003572AF">
        <w:rPr>
          <w:rFonts w:ascii="Arial" w:eastAsia="Calibri" w:hAnsi="Arial" w:cs="Arial"/>
          <w:bCs/>
          <w:sz w:val="24"/>
          <w:szCs w:val="24"/>
          <w:lang w:bidi="en-US"/>
        </w:rPr>
        <w:t xml:space="preserve">Sobre este particular, la doctrina y la jurisprudencia judicial han sido constantes en señalar que los actos de trámite simples, carentes de efectos jurídicos definitivos, no son susceptibles de recurso ordinario. </w:t>
      </w:r>
      <w:r w:rsidRPr="003572AF">
        <w:rPr>
          <w:rFonts w:ascii="Arial" w:hAnsi="Arial" w:cs="Arial"/>
          <w:sz w:val="24"/>
          <w:szCs w:val="24"/>
        </w:rPr>
        <w:t xml:space="preserve">Por definición, un acto administrativo de efectos propios es aquel que genera incidencias sobre los administrados sin estar subordinado a ningún otro acto posterior. </w:t>
      </w:r>
    </w:p>
    <w:p w14:paraId="41B4183E" w14:textId="77777777" w:rsidR="00AB6617" w:rsidRPr="003572AF" w:rsidRDefault="00AB6617" w:rsidP="00243CD5">
      <w:pPr>
        <w:jc w:val="both"/>
        <w:rPr>
          <w:rFonts w:ascii="Arial" w:hAnsi="Arial" w:cs="Arial"/>
          <w:sz w:val="24"/>
          <w:szCs w:val="24"/>
        </w:rPr>
      </w:pPr>
    </w:p>
    <w:p w14:paraId="3512CF67"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Al respecto, el Tribunal de Casación de lo Contencioso Administrativo y Civil de Hacienda, mediante Resolución </w:t>
      </w:r>
      <w:proofErr w:type="spellStart"/>
      <w:r w:rsidRPr="003572AF">
        <w:rPr>
          <w:rFonts w:ascii="Arial" w:hAnsi="Arial" w:cs="Arial"/>
          <w:sz w:val="24"/>
          <w:szCs w:val="24"/>
        </w:rPr>
        <w:t>Nº</w:t>
      </w:r>
      <w:proofErr w:type="spellEnd"/>
      <w:r w:rsidRPr="003572AF">
        <w:rPr>
          <w:rFonts w:ascii="Arial" w:hAnsi="Arial" w:cs="Arial"/>
          <w:sz w:val="24"/>
          <w:szCs w:val="24"/>
        </w:rPr>
        <w:t xml:space="preserve"> 00104 – 2009, de las 11:10 horas minutos del 01 de junio del 2009, del tema puntualizó:</w:t>
      </w:r>
    </w:p>
    <w:p w14:paraId="2DAB63D5" w14:textId="77777777" w:rsidR="00AB6617" w:rsidRPr="003572AF" w:rsidRDefault="00AB6617" w:rsidP="00243CD5">
      <w:pPr>
        <w:jc w:val="both"/>
        <w:rPr>
          <w:rFonts w:ascii="Arial" w:eastAsia="Calibri" w:hAnsi="Arial" w:cs="Arial"/>
          <w:bCs/>
          <w:sz w:val="24"/>
          <w:szCs w:val="24"/>
          <w:lang w:bidi="en-US"/>
        </w:rPr>
      </w:pPr>
    </w:p>
    <w:p w14:paraId="2321ABD0" w14:textId="77777777" w:rsidR="00AB6617" w:rsidRPr="003572AF" w:rsidRDefault="00AB6617" w:rsidP="00243CD5">
      <w:pPr>
        <w:ind w:left="708"/>
        <w:jc w:val="both"/>
        <w:rPr>
          <w:rFonts w:ascii="Arial" w:hAnsi="Arial" w:cs="Arial"/>
          <w:i/>
          <w:iCs/>
          <w:sz w:val="24"/>
          <w:szCs w:val="24"/>
        </w:rPr>
      </w:pPr>
      <w:r w:rsidRPr="003572AF">
        <w:rPr>
          <w:rFonts w:ascii="Arial" w:hAnsi="Arial" w:cs="Arial"/>
          <w:i/>
          <w:iCs/>
          <w:sz w:val="24"/>
          <w:szCs w:val="24"/>
        </w:rPr>
        <w:t>“Para que un acto administrativo posea efectos jurídicos propios no debe estar subordinado a ningún otro posterior. Ha de generar efectos sobre los administrados, a diferencia de los de trámite o preparatorios que informan o preparan la emisión del acto administrativo principal, de modo que no producen efecto externo alguno, sino solo a través de este último.”</w:t>
      </w:r>
    </w:p>
    <w:p w14:paraId="5DC8FE56" w14:textId="77777777" w:rsidR="00AB6617" w:rsidRPr="003572AF" w:rsidRDefault="00AB6617" w:rsidP="00243CD5">
      <w:pPr>
        <w:jc w:val="both"/>
        <w:rPr>
          <w:rFonts w:ascii="Arial" w:eastAsia="Calibri" w:hAnsi="Arial" w:cs="Arial"/>
          <w:bCs/>
          <w:sz w:val="24"/>
          <w:szCs w:val="24"/>
          <w:lang w:bidi="en-US"/>
        </w:rPr>
      </w:pPr>
    </w:p>
    <w:p w14:paraId="02D216CB"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 xml:space="preserve">A mayor abundamiento, las Resoluciones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0029- 2011,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0014- 2012,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0069- 2016,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0204- 2022 del</w:t>
      </w:r>
      <w:r w:rsidRPr="003572AF">
        <w:rPr>
          <w:rFonts w:ascii="Arial" w:hAnsi="Arial" w:cs="Arial"/>
          <w:sz w:val="24"/>
          <w:szCs w:val="24"/>
        </w:rPr>
        <w:t xml:space="preserve"> Tribunal de Casación de lo Contencioso Administrativo y Civil de Hacienda; las Resoluciones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0017- 2012,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0101- 2013,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0015- 2014,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1027- 2020,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0004- 2021,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1383- 2021,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0699- 2023,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3894- 2024,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11449- 2025</w:t>
      </w:r>
      <w:r w:rsidRPr="003572AF">
        <w:rPr>
          <w:rFonts w:ascii="Arial" w:hAnsi="Arial" w:cs="Arial"/>
          <w:sz w:val="24"/>
          <w:szCs w:val="24"/>
        </w:rPr>
        <w:t xml:space="preserve"> del</w:t>
      </w:r>
      <w:r w:rsidRPr="003572AF">
        <w:rPr>
          <w:rFonts w:ascii="Arial" w:eastAsia="Calibri" w:hAnsi="Arial" w:cs="Arial"/>
          <w:bCs/>
          <w:sz w:val="24"/>
          <w:szCs w:val="24"/>
          <w:lang w:bidi="en-US"/>
        </w:rPr>
        <w:t xml:space="preserve"> </w:t>
      </w:r>
      <w:r w:rsidRPr="003572AF">
        <w:rPr>
          <w:rFonts w:ascii="Arial" w:hAnsi="Arial" w:cs="Arial"/>
          <w:sz w:val="24"/>
          <w:szCs w:val="24"/>
        </w:rPr>
        <w:t xml:space="preserve">Tribunal Contencioso Administrativo, así como las Resoluciones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7590- 2023 y </w:t>
      </w:r>
      <w:proofErr w:type="spellStart"/>
      <w:r w:rsidRPr="003572AF">
        <w:rPr>
          <w:rFonts w:ascii="Arial" w:eastAsia="Calibri" w:hAnsi="Arial" w:cs="Arial"/>
          <w:bCs/>
          <w:sz w:val="24"/>
          <w:szCs w:val="24"/>
          <w:lang w:bidi="en-US"/>
        </w:rPr>
        <w:t>N°</w:t>
      </w:r>
      <w:proofErr w:type="spellEnd"/>
      <w:r w:rsidRPr="003572AF">
        <w:rPr>
          <w:rFonts w:ascii="Arial" w:eastAsia="Calibri" w:hAnsi="Arial" w:cs="Arial"/>
          <w:bCs/>
          <w:sz w:val="24"/>
          <w:szCs w:val="24"/>
          <w:lang w:bidi="en-US"/>
        </w:rPr>
        <w:t xml:space="preserve"> 19557-2024</w:t>
      </w:r>
      <w:r w:rsidRPr="003572AF">
        <w:rPr>
          <w:rFonts w:ascii="Arial" w:hAnsi="Arial" w:cs="Arial"/>
          <w:sz w:val="24"/>
          <w:szCs w:val="24"/>
        </w:rPr>
        <w:t xml:space="preserve"> de la Sala Constitucional de la Corte Suprema de Justicia, replican de manera idéntica el extracto citado, fijando una </w:t>
      </w:r>
      <w:r w:rsidRPr="003572AF">
        <w:rPr>
          <w:rFonts w:ascii="Arial" w:eastAsia="Calibri" w:hAnsi="Arial" w:cs="Arial"/>
          <w:bCs/>
          <w:sz w:val="24"/>
          <w:szCs w:val="24"/>
          <w:lang w:bidi="en-US"/>
        </w:rPr>
        <w:t>línea jurisprudencial robusta.</w:t>
      </w:r>
    </w:p>
    <w:p w14:paraId="50C10C4A" w14:textId="77777777" w:rsidR="00AB6617" w:rsidRPr="003572AF" w:rsidRDefault="00AB6617" w:rsidP="00243CD5">
      <w:pPr>
        <w:jc w:val="both"/>
        <w:rPr>
          <w:rFonts w:ascii="Arial" w:hAnsi="Arial" w:cs="Arial"/>
          <w:sz w:val="24"/>
          <w:szCs w:val="24"/>
        </w:rPr>
      </w:pPr>
    </w:p>
    <w:p w14:paraId="1901429D"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Bajo la misma inteligencia, el numeral 163 inciso 2 de la Ley General de la Administración Pública que </w:t>
      </w:r>
      <w:r w:rsidRPr="003572AF">
        <w:rPr>
          <w:rFonts w:ascii="Arial" w:hAnsi="Arial" w:cs="Arial"/>
          <w:i/>
          <w:iCs/>
          <w:sz w:val="24"/>
          <w:szCs w:val="24"/>
        </w:rPr>
        <w:t xml:space="preserve">“los vicios propios de los actos preparatorios se impugnarán </w:t>
      </w:r>
      <w:proofErr w:type="gramStart"/>
      <w:r w:rsidRPr="003572AF">
        <w:rPr>
          <w:rFonts w:ascii="Arial" w:hAnsi="Arial" w:cs="Arial"/>
          <w:i/>
          <w:iCs/>
          <w:sz w:val="24"/>
          <w:szCs w:val="24"/>
        </w:rPr>
        <w:t>conjuntamente con</w:t>
      </w:r>
      <w:proofErr w:type="gramEnd"/>
      <w:r w:rsidRPr="003572AF">
        <w:rPr>
          <w:rFonts w:ascii="Arial" w:hAnsi="Arial" w:cs="Arial"/>
          <w:i/>
          <w:iCs/>
          <w:sz w:val="24"/>
          <w:szCs w:val="24"/>
        </w:rPr>
        <w:t xml:space="preserve"> el acto, salvo que aquellos sean, a su vez, actos con efecto propio.”</w:t>
      </w:r>
      <w:r w:rsidRPr="003572AF">
        <w:rPr>
          <w:rFonts w:ascii="Arial" w:hAnsi="Arial" w:cs="Arial"/>
          <w:sz w:val="24"/>
          <w:szCs w:val="24"/>
        </w:rPr>
        <w:t>.</w:t>
      </w:r>
    </w:p>
    <w:p w14:paraId="60652F57" w14:textId="77777777" w:rsidR="00AB6617" w:rsidRPr="003572AF" w:rsidRDefault="00AB6617" w:rsidP="00243CD5">
      <w:pPr>
        <w:jc w:val="both"/>
        <w:rPr>
          <w:rFonts w:ascii="Arial" w:eastAsia="Calibri" w:hAnsi="Arial" w:cs="Arial"/>
          <w:bCs/>
          <w:sz w:val="24"/>
          <w:szCs w:val="24"/>
          <w:lang w:bidi="en-US"/>
        </w:rPr>
      </w:pPr>
    </w:p>
    <w:p w14:paraId="24D60030" w14:textId="77777777" w:rsidR="00AB6617"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La norma supra citada lo que indica es que esos vicios no se impugnan por separado o por actos preparatorios, sino, como parte de la impugnación del acto que sí surte efectos propios todas aquellas veces en que el acto preparatorio se vicie de efectos propios de forma fehaciente. De no ser así, no procede la impugnación del acto preparatorio por sí solo.</w:t>
      </w:r>
    </w:p>
    <w:p w14:paraId="2C17F182" w14:textId="77777777" w:rsidR="00744A52" w:rsidRPr="003572AF" w:rsidRDefault="00744A52" w:rsidP="00243CD5">
      <w:pPr>
        <w:jc w:val="both"/>
        <w:rPr>
          <w:rFonts w:ascii="Arial" w:eastAsia="Calibri" w:hAnsi="Arial" w:cs="Arial"/>
          <w:bCs/>
          <w:sz w:val="24"/>
          <w:szCs w:val="24"/>
          <w:lang w:bidi="en-US"/>
        </w:rPr>
      </w:pPr>
    </w:p>
    <w:p w14:paraId="5194FC2B"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Sobre la indefensión alegada, el recurrente sostiene que la amplitud y generalidad del temario lo colocan en estado de indefensión; no obstante, la indefensión jurídicamente relevante exige que el acto cause un perjuicio real, una afectación actual, concreta y efectiva. Por lo que, la eventual amplitud temática de la prueba no equivale a una lesión concreta de un derecho subjetivo.</w:t>
      </w:r>
    </w:p>
    <w:p w14:paraId="5B9AD62F" w14:textId="77777777" w:rsidR="00AB6617" w:rsidRPr="003572AF" w:rsidRDefault="00AB6617" w:rsidP="00243CD5">
      <w:pPr>
        <w:jc w:val="both"/>
        <w:rPr>
          <w:rFonts w:ascii="Arial" w:eastAsia="Calibri" w:hAnsi="Arial" w:cs="Arial"/>
          <w:bCs/>
          <w:sz w:val="24"/>
          <w:szCs w:val="24"/>
          <w:lang w:bidi="en-US"/>
        </w:rPr>
      </w:pPr>
    </w:p>
    <w:p w14:paraId="5E17BDBC"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En tal sentido, el temario por sí mismo no le impide participar en el concurso, no lo suspende y no excluye al recurrente del proceso. La eventual afectación solo podría materializarse mediante el acto final del concurso; verbigracia, la calificación obtenida o la Resolución que adjudique el puesto, lo cual se constituiría en el momento procesal oportuno para plantear los recursos ordinarios al efecto.</w:t>
      </w:r>
    </w:p>
    <w:p w14:paraId="7EB84D74"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lastRenderedPageBreak/>
        <w:t xml:space="preserve">De otra parte, la discrecionalidad técnica es una valoración que forma parte del ámbito de la Administración, al definir el perfil del puesto y los contenidos evaluables.  En concursos públicos, la Administración puede exigir estándares técnicos amplios si los considera pertinentes al perfil del puesto, particularmente tratándose de un cargo de jerarquía como el de </w:t>
      </w:r>
      <w:proofErr w:type="spellStart"/>
      <w:r w:rsidRPr="003572AF">
        <w:rPr>
          <w:rFonts w:ascii="Arial" w:eastAsia="Calibri" w:hAnsi="Arial" w:cs="Arial"/>
          <w:bCs/>
          <w:sz w:val="24"/>
          <w:szCs w:val="24"/>
          <w:lang w:bidi="en-US"/>
        </w:rPr>
        <w:t>Subauditor</w:t>
      </w:r>
      <w:proofErr w:type="spellEnd"/>
      <w:r w:rsidRPr="003572AF">
        <w:rPr>
          <w:rFonts w:ascii="Arial" w:eastAsia="Calibri" w:hAnsi="Arial" w:cs="Arial"/>
          <w:bCs/>
          <w:sz w:val="24"/>
          <w:szCs w:val="24"/>
          <w:lang w:bidi="en-US"/>
        </w:rPr>
        <w:t>.</w:t>
      </w:r>
    </w:p>
    <w:p w14:paraId="7F8062C2" w14:textId="77777777" w:rsidR="00AB6617" w:rsidRPr="003572AF" w:rsidRDefault="00AB6617" w:rsidP="00243CD5">
      <w:pPr>
        <w:jc w:val="both"/>
        <w:rPr>
          <w:rFonts w:ascii="Arial" w:eastAsia="Calibri" w:hAnsi="Arial" w:cs="Arial"/>
          <w:bCs/>
          <w:sz w:val="24"/>
          <w:szCs w:val="24"/>
          <w:lang w:bidi="en-US"/>
        </w:rPr>
      </w:pPr>
    </w:p>
    <w:p w14:paraId="7B59A3FC"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Ergo, mientras los contenidos guarden una relación razonable con las funciones generales del puesto y no contravengan el ordenamiento jurídico, su delimitación corresponde a la potestad de la estructura organizativa del IMAS.</w:t>
      </w:r>
    </w:p>
    <w:p w14:paraId="38F4EFF6" w14:textId="77777777" w:rsidR="00AB6617" w:rsidRPr="003572AF" w:rsidRDefault="00AB6617" w:rsidP="00243CD5">
      <w:pPr>
        <w:jc w:val="both"/>
        <w:rPr>
          <w:rFonts w:ascii="Arial" w:eastAsia="Calibri" w:hAnsi="Arial" w:cs="Arial"/>
          <w:bCs/>
          <w:sz w:val="24"/>
          <w:szCs w:val="24"/>
          <w:lang w:bidi="en-US"/>
        </w:rPr>
      </w:pPr>
    </w:p>
    <w:p w14:paraId="27A67C1F" w14:textId="77777777" w:rsidR="00AB6617" w:rsidRPr="003572AF" w:rsidRDefault="00AB6617" w:rsidP="00243CD5">
      <w:pPr>
        <w:jc w:val="both"/>
        <w:rPr>
          <w:rFonts w:ascii="Arial" w:eastAsia="Calibri" w:hAnsi="Arial" w:cs="Arial"/>
          <w:bCs/>
          <w:sz w:val="24"/>
          <w:szCs w:val="24"/>
          <w:lang w:bidi="en-US"/>
        </w:rPr>
      </w:pPr>
      <w:r w:rsidRPr="003572AF">
        <w:rPr>
          <w:rFonts w:ascii="Arial" w:eastAsia="Calibri" w:hAnsi="Arial" w:cs="Arial"/>
          <w:bCs/>
          <w:sz w:val="24"/>
          <w:szCs w:val="24"/>
          <w:lang w:bidi="en-US"/>
        </w:rPr>
        <w:t>Queda claro que, la discrepancia sobre la pertinencia o amplitud de los temas no constituye una arbitrariedad manifiesta, no transforma el acto preparatorio en un acto final, ni habilita la vía del recurso ordinario en los términos del numeral 345 de la Ley General de la Administración Pública.</w:t>
      </w:r>
    </w:p>
    <w:p w14:paraId="38F47D3D" w14:textId="77777777" w:rsidR="00AB6617" w:rsidRPr="003572AF" w:rsidRDefault="00AB6617" w:rsidP="00243CD5">
      <w:pPr>
        <w:jc w:val="both"/>
        <w:rPr>
          <w:rFonts w:ascii="Arial" w:eastAsia="Calibri" w:hAnsi="Arial" w:cs="Arial"/>
          <w:bCs/>
          <w:sz w:val="24"/>
          <w:szCs w:val="24"/>
          <w:lang w:bidi="en-US"/>
        </w:rPr>
      </w:pPr>
    </w:p>
    <w:p w14:paraId="16756E0C"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Desde el punto de vista jurídico no es procedente utilizar como medio de impugnación el recurso de apelación para objetar los componentes o el contenido de una prueba de conocimiento, por cuanto, el recurso ordinario es una herramienta jurídica dispuesta para refutar aquellos actos administrativos con efectos propios, tal y como lo sería una resolución de exclusión que ponga fin a la participación de un concursante, o el acto final del concurso que defina la persona para el cargo, pero no así, para aquellos actos cuyos efectos son preparatorios como lo es el temario de la prueba de evaluación.</w:t>
      </w:r>
    </w:p>
    <w:p w14:paraId="320B7084" w14:textId="77777777" w:rsidR="00AB6617" w:rsidRPr="003572AF" w:rsidRDefault="00AB6617" w:rsidP="00243CD5">
      <w:pPr>
        <w:jc w:val="both"/>
        <w:rPr>
          <w:rFonts w:ascii="Arial" w:hAnsi="Arial" w:cs="Arial"/>
          <w:sz w:val="24"/>
          <w:szCs w:val="24"/>
        </w:rPr>
      </w:pPr>
    </w:p>
    <w:p w14:paraId="7BE84D98" w14:textId="77777777" w:rsidR="00AB6617" w:rsidRPr="003572AF" w:rsidRDefault="00AB6617" w:rsidP="00243CD5">
      <w:pPr>
        <w:jc w:val="both"/>
        <w:rPr>
          <w:rFonts w:ascii="Arial" w:eastAsia="Calibri" w:hAnsi="Arial" w:cs="Arial"/>
          <w:sz w:val="24"/>
          <w:szCs w:val="24"/>
          <w:lang w:bidi="en-US"/>
        </w:rPr>
      </w:pPr>
      <w:r w:rsidRPr="003572AF">
        <w:rPr>
          <w:rFonts w:ascii="Arial" w:hAnsi="Arial" w:cs="Arial"/>
          <w:sz w:val="24"/>
          <w:szCs w:val="24"/>
        </w:rPr>
        <w:t>Como corolario de lo anterior, d</w:t>
      </w:r>
      <w:r w:rsidRPr="003572AF">
        <w:rPr>
          <w:rFonts w:ascii="Arial" w:eastAsia="Calibri" w:hAnsi="Arial" w:cs="Arial"/>
          <w:sz w:val="24"/>
          <w:szCs w:val="24"/>
          <w:lang w:bidi="en-US"/>
        </w:rPr>
        <w:t>ado que el cartel del concurso es un acto preparatorio que no produce efectos propios, no encuadra en ninguno de los supuestos del numeral 345 de la Ley General del Administración Pública que habiliten invocarlo. Mientras no exista un acto final, no hay afectación jurídica consolidada susceptible de recurso ordinario.</w:t>
      </w:r>
    </w:p>
    <w:p w14:paraId="19F5B1AA" w14:textId="77777777" w:rsidR="00AB6617" w:rsidRPr="003572AF" w:rsidRDefault="00AB6617" w:rsidP="00243CD5">
      <w:pPr>
        <w:jc w:val="both"/>
        <w:rPr>
          <w:rFonts w:ascii="Arial" w:eastAsia="Calibri" w:hAnsi="Arial" w:cs="Arial"/>
          <w:sz w:val="24"/>
          <w:szCs w:val="24"/>
          <w:lang w:bidi="en-US"/>
        </w:rPr>
      </w:pPr>
    </w:p>
    <w:p w14:paraId="01AD7A8A" w14:textId="77777777" w:rsidR="00AB6617" w:rsidRPr="003572AF" w:rsidRDefault="00AB6617" w:rsidP="00243CD5">
      <w:pPr>
        <w:jc w:val="both"/>
        <w:rPr>
          <w:rFonts w:ascii="Arial" w:eastAsia="Calibri" w:hAnsi="Arial" w:cs="Arial"/>
          <w:sz w:val="24"/>
          <w:szCs w:val="24"/>
          <w:lang w:bidi="en-US"/>
        </w:rPr>
      </w:pPr>
      <w:r w:rsidRPr="003572AF">
        <w:rPr>
          <w:rFonts w:ascii="Arial" w:eastAsia="Calibri" w:hAnsi="Arial" w:cs="Arial"/>
          <w:sz w:val="24"/>
          <w:szCs w:val="24"/>
          <w:lang w:bidi="en-US"/>
        </w:rPr>
        <w:t>En consecuencia, no procede admitir el recurso de apelación en esta etapa del proceso, sin perjuicio de que eventuales vicios puedan alegarse contra el acto final del concurso, si llegare a producirse una afectación concreta, real y jurídicamente relevante.</w:t>
      </w:r>
    </w:p>
    <w:p w14:paraId="5225798C" w14:textId="77777777" w:rsidR="00AB6617" w:rsidRPr="003572AF" w:rsidRDefault="00AB6617" w:rsidP="00243CD5">
      <w:pPr>
        <w:jc w:val="both"/>
        <w:rPr>
          <w:rFonts w:ascii="Arial" w:hAnsi="Arial" w:cs="Arial"/>
          <w:sz w:val="24"/>
          <w:szCs w:val="24"/>
        </w:rPr>
      </w:pPr>
    </w:p>
    <w:p w14:paraId="02B4D697"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De conformidad con todo lo expuesto, este Consejo Directivo estima pertinente declarar </w:t>
      </w:r>
      <w:r w:rsidRPr="003572AF">
        <w:rPr>
          <w:rFonts w:ascii="Arial" w:hAnsi="Arial" w:cs="Arial"/>
          <w:b/>
          <w:bCs/>
          <w:sz w:val="24"/>
          <w:szCs w:val="24"/>
        </w:rPr>
        <w:t>inadmisible</w:t>
      </w:r>
      <w:r w:rsidRPr="003572AF">
        <w:rPr>
          <w:rFonts w:ascii="Arial" w:hAnsi="Arial" w:cs="Arial"/>
          <w:sz w:val="24"/>
          <w:szCs w:val="24"/>
        </w:rPr>
        <w:t xml:space="preserve"> el recurso de apelación en subsidio interpuesto por el señor Cristian Santiago Morales Ugalde, portador de la cédula de identidad número 2-0522-0435, contra la Resolución IMAS-CE-0040-2025 de la Comisión Especial de Nombramiento, relativa a la Convocatoria para la realización de la prueba de conocimiento, Concurso Público 01-2024 para el cargo de </w:t>
      </w:r>
      <w:proofErr w:type="spellStart"/>
      <w:r w:rsidRPr="003572AF">
        <w:rPr>
          <w:rFonts w:ascii="Arial" w:hAnsi="Arial" w:cs="Arial"/>
          <w:sz w:val="24"/>
          <w:szCs w:val="24"/>
        </w:rPr>
        <w:t>Subauditor</w:t>
      </w:r>
      <w:proofErr w:type="spellEnd"/>
      <w:r w:rsidRPr="003572AF">
        <w:rPr>
          <w:rFonts w:ascii="Arial" w:hAnsi="Arial" w:cs="Arial"/>
          <w:sz w:val="24"/>
          <w:szCs w:val="24"/>
        </w:rPr>
        <w:t>/a del IMAS.</w:t>
      </w:r>
    </w:p>
    <w:p w14:paraId="6E991374" w14:textId="77777777" w:rsidR="00AB6617" w:rsidRPr="003572AF" w:rsidRDefault="00AB6617" w:rsidP="00243CD5">
      <w:pPr>
        <w:jc w:val="both"/>
        <w:rPr>
          <w:rFonts w:ascii="Arial" w:hAnsi="Arial" w:cs="Arial"/>
          <w:sz w:val="24"/>
          <w:szCs w:val="24"/>
        </w:rPr>
      </w:pPr>
    </w:p>
    <w:p w14:paraId="018C369E" w14:textId="77777777" w:rsidR="00AB6617" w:rsidRPr="003572AF" w:rsidRDefault="00AB6617" w:rsidP="00243CD5">
      <w:pPr>
        <w:jc w:val="center"/>
        <w:rPr>
          <w:rFonts w:ascii="Arial" w:hAnsi="Arial" w:cs="Arial"/>
          <w:b/>
          <w:bCs/>
          <w:sz w:val="24"/>
          <w:szCs w:val="24"/>
          <w:u w:val="single"/>
        </w:rPr>
      </w:pPr>
      <w:r w:rsidRPr="003572AF">
        <w:rPr>
          <w:rFonts w:ascii="Arial" w:hAnsi="Arial" w:cs="Arial"/>
          <w:b/>
          <w:bCs/>
          <w:sz w:val="24"/>
          <w:szCs w:val="24"/>
          <w:u w:val="single"/>
        </w:rPr>
        <w:t>POR TANTO:</w:t>
      </w:r>
    </w:p>
    <w:p w14:paraId="7B17FDF9" w14:textId="77777777" w:rsidR="00AB6617" w:rsidRPr="003572AF" w:rsidRDefault="00AB6617" w:rsidP="00243CD5">
      <w:pPr>
        <w:jc w:val="center"/>
        <w:rPr>
          <w:rFonts w:ascii="Arial" w:hAnsi="Arial" w:cs="Arial"/>
          <w:b/>
          <w:bCs/>
          <w:sz w:val="24"/>
          <w:szCs w:val="24"/>
          <w:u w:val="single"/>
        </w:rPr>
      </w:pPr>
    </w:p>
    <w:p w14:paraId="62772A99"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Con base en las consideraciones citadas en la Ley General de la Administración Pública </w:t>
      </w:r>
      <w:proofErr w:type="spellStart"/>
      <w:r w:rsidRPr="003572AF">
        <w:rPr>
          <w:rFonts w:ascii="Arial" w:hAnsi="Arial" w:cs="Arial"/>
          <w:sz w:val="24"/>
          <w:szCs w:val="24"/>
        </w:rPr>
        <w:t>N°</w:t>
      </w:r>
      <w:proofErr w:type="spellEnd"/>
      <w:r w:rsidRPr="003572AF">
        <w:rPr>
          <w:rFonts w:ascii="Arial" w:hAnsi="Arial" w:cs="Arial"/>
          <w:sz w:val="24"/>
          <w:szCs w:val="24"/>
        </w:rPr>
        <w:t xml:space="preserve"> 6227, la jurisprudencia del Tribunal Contencioso Administrativo, del Tribunal de Casación de lo Contencioso Administrativo y Civil de Hacienda y de la Sala Constitucional de la Corte Suprema de Justicia.</w:t>
      </w:r>
    </w:p>
    <w:p w14:paraId="10AA1F9A" w14:textId="77777777" w:rsidR="00AB6617" w:rsidRPr="003572AF" w:rsidRDefault="00AB6617" w:rsidP="00243CD5">
      <w:pPr>
        <w:jc w:val="both"/>
        <w:rPr>
          <w:rFonts w:ascii="Arial" w:hAnsi="Arial" w:cs="Arial"/>
          <w:sz w:val="24"/>
          <w:szCs w:val="24"/>
        </w:rPr>
      </w:pPr>
    </w:p>
    <w:p w14:paraId="698B1FA0" w14:textId="77777777" w:rsidR="00AB6617" w:rsidRPr="003572AF" w:rsidRDefault="00AB6617" w:rsidP="00243CD5">
      <w:pPr>
        <w:jc w:val="center"/>
        <w:rPr>
          <w:rFonts w:ascii="Arial" w:hAnsi="Arial" w:cs="Arial"/>
          <w:b/>
          <w:bCs/>
          <w:sz w:val="24"/>
          <w:szCs w:val="24"/>
        </w:rPr>
      </w:pPr>
      <w:r w:rsidRPr="003572AF">
        <w:rPr>
          <w:rFonts w:ascii="Arial" w:hAnsi="Arial" w:cs="Arial"/>
          <w:b/>
          <w:bCs/>
          <w:sz w:val="24"/>
          <w:szCs w:val="24"/>
        </w:rPr>
        <w:t>El Consejo Directivo</w:t>
      </w:r>
    </w:p>
    <w:p w14:paraId="19491E4F" w14:textId="77777777" w:rsidR="00AB6617" w:rsidRPr="003572AF" w:rsidRDefault="00AB6617" w:rsidP="00243CD5">
      <w:pPr>
        <w:jc w:val="center"/>
        <w:rPr>
          <w:rFonts w:ascii="Arial" w:hAnsi="Arial" w:cs="Arial"/>
          <w:b/>
          <w:bCs/>
          <w:sz w:val="24"/>
          <w:szCs w:val="24"/>
        </w:rPr>
      </w:pPr>
      <w:r w:rsidRPr="003572AF">
        <w:rPr>
          <w:rFonts w:ascii="Arial" w:hAnsi="Arial" w:cs="Arial"/>
          <w:b/>
          <w:bCs/>
          <w:sz w:val="24"/>
          <w:szCs w:val="24"/>
        </w:rPr>
        <w:t>Resuelve</w:t>
      </w:r>
    </w:p>
    <w:p w14:paraId="251C86BB" w14:textId="77777777" w:rsidR="00AB6617" w:rsidRPr="003572AF" w:rsidRDefault="00AB6617" w:rsidP="00243CD5">
      <w:pPr>
        <w:jc w:val="center"/>
        <w:rPr>
          <w:rFonts w:ascii="Arial" w:hAnsi="Arial" w:cs="Arial"/>
          <w:b/>
          <w:bCs/>
          <w:sz w:val="24"/>
          <w:szCs w:val="24"/>
        </w:rPr>
      </w:pPr>
    </w:p>
    <w:p w14:paraId="52697917" w14:textId="77777777" w:rsidR="00AB6617" w:rsidRPr="003572AF" w:rsidRDefault="00AB6617" w:rsidP="00243CD5">
      <w:pPr>
        <w:jc w:val="both"/>
        <w:rPr>
          <w:rFonts w:ascii="Arial" w:hAnsi="Arial" w:cs="Arial"/>
          <w:sz w:val="24"/>
          <w:szCs w:val="24"/>
        </w:rPr>
      </w:pPr>
      <w:r w:rsidRPr="003572AF">
        <w:rPr>
          <w:rFonts w:ascii="Arial" w:hAnsi="Arial" w:cs="Arial"/>
          <w:b/>
          <w:bCs/>
          <w:sz w:val="24"/>
          <w:szCs w:val="24"/>
        </w:rPr>
        <w:t xml:space="preserve">Primero: </w:t>
      </w:r>
      <w:r w:rsidRPr="003572AF">
        <w:rPr>
          <w:rFonts w:ascii="Arial" w:hAnsi="Arial" w:cs="Arial"/>
          <w:sz w:val="24"/>
          <w:szCs w:val="24"/>
        </w:rPr>
        <w:t xml:space="preserve">Declarar </w:t>
      </w:r>
      <w:r w:rsidRPr="003572AF">
        <w:rPr>
          <w:rFonts w:ascii="Arial" w:hAnsi="Arial" w:cs="Arial"/>
          <w:b/>
          <w:bCs/>
          <w:sz w:val="24"/>
          <w:szCs w:val="24"/>
        </w:rPr>
        <w:t>inadmisible</w:t>
      </w:r>
      <w:r w:rsidRPr="003572AF">
        <w:rPr>
          <w:rFonts w:ascii="Arial" w:hAnsi="Arial" w:cs="Arial"/>
          <w:sz w:val="24"/>
          <w:szCs w:val="24"/>
        </w:rPr>
        <w:t xml:space="preserve"> el recurso de apelación en subsidio interpuesto por el señor Cristian Santiago Morales Ugalde, portador de la cédula de identidad número 2-0522-0435, contra la Resolución IMAS-CE-0040-2025 de la Comisión Especial de </w:t>
      </w:r>
      <w:r w:rsidRPr="003572AF">
        <w:rPr>
          <w:rFonts w:ascii="Arial" w:hAnsi="Arial" w:cs="Arial"/>
          <w:sz w:val="24"/>
          <w:szCs w:val="24"/>
        </w:rPr>
        <w:lastRenderedPageBreak/>
        <w:t xml:space="preserve">Nombramiento, relativa a la Convocatoria para la realización de la prueba de conocimiento, Concurso Público 01-2024 para el cargo de </w:t>
      </w:r>
      <w:proofErr w:type="spellStart"/>
      <w:r w:rsidRPr="003572AF">
        <w:rPr>
          <w:rFonts w:ascii="Arial" w:hAnsi="Arial" w:cs="Arial"/>
          <w:sz w:val="24"/>
          <w:szCs w:val="24"/>
        </w:rPr>
        <w:t>Subauditor</w:t>
      </w:r>
      <w:proofErr w:type="spellEnd"/>
      <w:r w:rsidRPr="003572AF">
        <w:rPr>
          <w:rFonts w:ascii="Arial" w:hAnsi="Arial" w:cs="Arial"/>
          <w:sz w:val="24"/>
          <w:szCs w:val="24"/>
        </w:rPr>
        <w:t>/a del IMAS, por dirigirse contra un acto preparatorio o de trámite simple que no constituye acto final ni encuadra dentro de los supuestos taxativos del numeral 345 de la Ley General de la Administración Pública.</w:t>
      </w:r>
    </w:p>
    <w:p w14:paraId="33575A4C" w14:textId="77777777" w:rsidR="00AB6617" w:rsidRPr="003572AF" w:rsidRDefault="00AB6617" w:rsidP="00243CD5">
      <w:pPr>
        <w:jc w:val="both"/>
        <w:rPr>
          <w:rFonts w:ascii="Arial" w:hAnsi="Arial" w:cs="Arial"/>
          <w:sz w:val="24"/>
          <w:szCs w:val="24"/>
        </w:rPr>
      </w:pPr>
    </w:p>
    <w:p w14:paraId="392FE183" w14:textId="77777777" w:rsidR="00AB6617" w:rsidRPr="003572AF" w:rsidRDefault="00AB6617" w:rsidP="00243CD5">
      <w:pPr>
        <w:jc w:val="both"/>
        <w:rPr>
          <w:rFonts w:ascii="Arial" w:hAnsi="Arial" w:cs="Arial"/>
          <w:b/>
          <w:bCs/>
          <w:sz w:val="24"/>
          <w:szCs w:val="24"/>
        </w:rPr>
      </w:pPr>
      <w:r w:rsidRPr="003572AF">
        <w:rPr>
          <w:rFonts w:ascii="Arial" w:hAnsi="Arial" w:cs="Arial"/>
          <w:b/>
          <w:bCs/>
          <w:sz w:val="24"/>
          <w:szCs w:val="24"/>
        </w:rPr>
        <w:t>Segundo:</w:t>
      </w:r>
      <w:r w:rsidRPr="003572AF">
        <w:rPr>
          <w:rFonts w:ascii="Arial" w:hAnsi="Arial" w:cs="Arial"/>
          <w:sz w:val="24"/>
          <w:szCs w:val="24"/>
        </w:rPr>
        <w:t xml:space="preserve"> Instruir a la Secretaría de Actas del Consejo Directivo realizar la notificación del presente acuerdo al medio señalado para estos efectos.</w:t>
      </w:r>
    </w:p>
    <w:p w14:paraId="7CEB3880" w14:textId="77777777" w:rsidR="00AB6617" w:rsidRPr="003572AF" w:rsidRDefault="00AB6617" w:rsidP="00243CD5">
      <w:pPr>
        <w:jc w:val="both"/>
        <w:rPr>
          <w:rFonts w:ascii="Arial" w:hAnsi="Arial" w:cs="Arial"/>
          <w:b/>
          <w:bCs/>
          <w:sz w:val="24"/>
          <w:szCs w:val="24"/>
        </w:rPr>
      </w:pPr>
    </w:p>
    <w:p w14:paraId="55068DF3" w14:textId="77777777" w:rsidR="00AB6617" w:rsidRPr="003572AF" w:rsidRDefault="00AB6617" w:rsidP="00243CD5">
      <w:pPr>
        <w:jc w:val="both"/>
        <w:rPr>
          <w:rFonts w:ascii="Arial" w:hAnsi="Arial" w:cs="Arial"/>
          <w:sz w:val="24"/>
          <w:szCs w:val="24"/>
        </w:rPr>
      </w:pPr>
      <w:r w:rsidRPr="003572AF">
        <w:rPr>
          <w:rFonts w:ascii="Arial" w:hAnsi="Arial" w:cs="Arial"/>
          <w:sz w:val="24"/>
          <w:szCs w:val="24"/>
        </w:rPr>
        <w:t xml:space="preserve">Contra la presente Resolución no procede la interposición de ulterior recurso. Lo anterior, de conformidad con lo indicado en el numeral 126 inciso b) de la Ley General de la Administración Pública </w:t>
      </w:r>
      <w:proofErr w:type="spellStart"/>
      <w:r w:rsidRPr="003572AF">
        <w:rPr>
          <w:rFonts w:ascii="Arial" w:hAnsi="Arial" w:cs="Arial"/>
          <w:sz w:val="24"/>
          <w:szCs w:val="24"/>
        </w:rPr>
        <w:t>N°</w:t>
      </w:r>
      <w:proofErr w:type="spellEnd"/>
      <w:r w:rsidRPr="003572AF">
        <w:rPr>
          <w:rFonts w:ascii="Arial" w:hAnsi="Arial" w:cs="Arial"/>
          <w:sz w:val="24"/>
          <w:szCs w:val="24"/>
        </w:rPr>
        <w:t xml:space="preserve"> 6227.</w:t>
      </w:r>
    </w:p>
    <w:p w14:paraId="4903BBC3" w14:textId="77777777" w:rsidR="000710DD" w:rsidRPr="003572AF" w:rsidRDefault="000710DD" w:rsidP="00243CD5">
      <w:pPr>
        <w:tabs>
          <w:tab w:val="left" w:pos="142"/>
          <w:tab w:val="left" w:pos="567"/>
          <w:tab w:val="left" w:pos="709"/>
          <w:tab w:val="left" w:pos="10080"/>
        </w:tabs>
        <w:ind w:right="-81"/>
        <w:contextualSpacing/>
        <w:jc w:val="both"/>
        <w:rPr>
          <w:rFonts w:ascii="Arial" w:hAnsi="Arial" w:cs="Arial"/>
          <w:b/>
          <w:bCs/>
          <w:sz w:val="24"/>
          <w:szCs w:val="24"/>
        </w:rPr>
      </w:pPr>
    </w:p>
    <w:p w14:paraId="22266503" w14:textId="10A5F063" w:rsidR="00653A1D" w:rsidRPr="003572AF" w:rsidRDefault="00653A1D" w:rsidP="00243CD5">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35FDDF5C" w14:textId="77777777" w:rsidR="00653A1D" w:rsidRPr="003572AF" w:rsidRDefault="00653A1D" w:rsidP="00243CD5">
      <w:pPr>
        <w:jc w:val="both"/>
        <w:rPr>
          <w:rFonts w:ascii="Arial" w:hAnsi="Arial" w:cs="Arial"/>
          <w:sz w:val="24"/>
          <w:szCs w:val="24"/>
        </w:rPr>
      </w:pPr>
    </w:p>
    <w:p w14:paraId="676E99E5" w14:textId="4812C162" w:rsidR="00653A1D" w:rsidRPr="003572AF" w:rsidRDefault="00653A1D" w:rsidP="00243CD5">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050115FC" w14:textId="77777777" w:rsidR="00653A1D" w:rsidRPr="003572AF" w:rsidRDefault="00653A1D" w:rsidP="00243CD5">
      <w:pPr>
        <w:pStyle w:val="Prrafodelista"/>
        <w:widowControl w:val="0"/>
        <w:tabs>
          <w:tab w:val="left" w:pos="142"/>
          <w:tab w:val="left" w:pos="426"/>
          <w:tab w:val="left" w:pos="709"/>
          <w:tab w:val="left" w:pos="9214"/>
          <w:tab w:val="left" w:pos="10080"/>
        </w:tabs>
        <w:suppressAutoHyphens/>
        <w:ind w:left="0"/>
        <w:jc w:val="both"/>
        <w:rPr>
          <w:rStyle w:val="ui-provider"/>
          <w:rFonts w:ascii="Arial" w:hAnsi="Arial" w:cs="Arial"/>
        </w:rPr>
      </w:pPr>
    </w:p>
    <w:p w14:paraId="5E63EAEC" w14:textId="2A9D3020" w:rsidR="00653A1D" w:rsidRPr="003572AF" w:rsidRDefault="00653A1D" w:rsidP="00243CD5">
      <w:pPr>
        <w:pStyle w:val="Prrafodelista"/>
        <w:widowControl w:val="0"/>
        <w:tabs>
          <w:tab w:val="left" w:pos="142"/>
          <w:tab w:val="left" w:pos="284"/>
          <w:tab w:val="left" w:pos="426"/>
          <w:tab w:val="left" w:pos="709"/>
          <w:tab w:val="left" w:pos="9214"/>
          <w:tab w:val="left" w:pos="10080"/>
        </w:tabs>
        <w:suppressAutoHyphens/>
        <w:ind w:left="0"/>
        <w:contextualSpacing/>
        <w:jc w:val="both"/>
        <w:rPr>
          <w:rStyle w:val="ui-provider"/>
          <w:rFonts w:ascii="Arial" w:hAnsi="Arial" w:cs="Arial"/>
          <w:b/>
          <w:bCs/>
        </w:rPr>
      </w:pPr>
      <w:r w:rsidRPr="003572AF">
        <w:rPr>
          <w:rStyle w:val="normaltextrun"/>
          <w:rFonts w:ascii="Arial" w:hAnsi="Arial" w:cs="Arial"/>
          <w:b/>
          <w:bCs/>
          <w:shd w:val="clear" w:color="auto" w:fill="FFFFFF"/>
        </w:rPr>
        <w:t xml:space="preserve">4.2 Análisis Punto Confidencial, conforme al artículo 6 de la Ley de Control Interno (Ley </w:t>
      </w:r>
      <w:proofErr w:type="spellStart"/>
      <w:r w:rsidRPr="003572AF">
        <w:rPr>
          <w:rStyle w:val="normaltextrun"/>
          <w:rFonts w:ascii="Arial" w:hAnsi="Arial" w:cs="Arial"/>
          <w:b/>
          <w:bCs/>
          <w:shd w:val="clear" w:color="auto" w:fill="FFFFFF"/>
        </w:rPr>
        <w:t>N°</w:t>
      </w:r>
      <w:proofErr w:type="spellEnd"/>
      <w:r w:rsidRPr="003572AF">
        <w:rPr>
          <w:rStyle w:val="normaltextrun"/>
          <w:rFonts w:ascii="Arial" w:hAnsi="Arial" w:cs="Arial"/>
          <w:b/>
          <w:bCs/>
          <w:shd w:val="clear" w:color="auto" w:fill="FFFFFF"/>
        </w:rPr>
        <w:t xml:space="preserve"> 8292), relacionado a la </w:t>
      </w:r>
      <w:r w:rsidRPr="003572AF">
        <w:rPr>
          <w:rFonts w:ascii="Arial" w:hAnsi="Arial" w:cs="Arial"/>
          <w:b/>
          <w:bCs/>
          <w:shd w:val="clear" w:color="auto" w:fill="FFFFFF"/>
        </w:rPr>
        <w:t>atención del ACD No. 102-03-2026 con respecto al TAD-11-2023, 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IMAS-PE-AJ-0608-2026.</w:t>
      </w:r>
    </w:p>
    <w:p w14:paraId="3A383FA5" w14:textId="77777777" w:rsidR="00653A1D" w:rsidRPr="003572AF" w:rsidRDefault="00653A1D" w:rsidP="00243CD5">
      <w:pPr>
        <w:pStyle w:val="Prrafodelista"/>
        <w:rPr>
          <w:rFonts w:ascii="Arial" w:hAnsi="Arial" w:cs="Arial"/>
        </w:rPr>
      </w:pPr>
    </w:p>
    <w:p w14:paraId="72D2155E" w14:textId="0335EFA6" w:rsidR="00D226F3" w:rsidRPr="003572AF" w:rsidRDefault="00D226F3"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lang w:val="es-ES"/>
        </w:rPr>
      </w:pPr>
      <w:r w:rsidRPr="003572AF">
        <w:rPr>
          <w:rFonts w:ascii="Arial" w:eastAsia="Arial" w:hAnsi="Arial" w:cs="Arial"/>
          <w:b/>
          <w:bCs/>
          <w:color w:val="auto"/>
          <w:lang w:val="es-ES"/>
        </w:rPr>
        <w:t xml:space="preserve">Yorleni León: </w:t>
      </w:r>
      <w:r w:rsidRPr="003572AF">
        <w:rPr>
          <w:rFonts w:ascii="Arial" w:eastAsia="Arial" w:hAnsi="Arial" w:cs="Arial"/>
          <w:color w:val="auto"/>
          <w:lang w:val="es-ES"/>
        </w:rPr>
        <w:t>Aquí les voy a pedir a las compañeras y compañeros, que nos permitan ver este punto, y que se quede en este caso Don Berny y Doña Silvia</w:t>
      </w:r>
      <w:r w:rsidR="00E87CED" w:rsidRPr="003572AF">
        <w:rPr>
          <w:rFonts w:ascii="Arial" w:eastAsia="Arial" w:hAnsi="Arial" w:cs="Arial"/>
          <w:color w:val="auto"/>
          <w:lang w:val="es-ES"/>
        </w:rPr>
        <w:t>.</w:t>
      </w:r>
    </w:p>
    <w:p w14:paraId="008A9B08" w14:textId="77777777" w:rsidR="00D226F3" w:rsidRPr="003572AF" w:rsidRDefault="00D226F3"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lang w:val="es-ES"/>
        </w:rPr>
      </w:pPr>
    </w:p>
    <w:p w14:paraId="606A3A53" w14:textId="77777777" w:rsidR="00D226F3" w:rsidRPr="003572AF" w:rsidRDefault="00D226F3"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lang w:val="es-ES"/>
        </w:rPr>
      </w:pPr>
      <w:r w:rsidRPr="003572AF">
        <w:rPr>
          <w:rFonts w:ascii="Arial" w:eastAsia="Arial" w:hAnsi="Arial" w:cs="Arial"/>
          <w:color w:val="auto"/>
          <w:lang w:val="es-ES"/>
        </w:rPr>
        <w:t>Si, muy bien.</w:t>
      </w:r>
    </w:p>
    <w:p w14:paraId="664C79BD" w14:textId="77777777" w:rsidR="00D226F3" w:rsidRPr="003572AF" w:rsidRDefault="00D226F3"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lang w:val="es-ES"/>
        </w:rPr>
      </w:pPr>
    </w:p>
    <w:p w14:paraId="1EE72912" w14:textId="77777777" w:rsidR="00D226F3" w:rsidRPr="003572AF" w:rsidRDefault="00D226F3"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color w:val="auto"/>
          <w:lang w:val="es-ES"/>
        </w:rPr>
        <w:t xml:space="preserve">Se consigna el retiro momentáneo de la sesión de las siguientes personas </w:t>
      </w:r>
      <w:proofErr w:type="gramStart"/>
      <w:r w:rsidRPr="003572AF">
        <w:rPr>
          <w:rFonts w:ascii="Arial" w:eastAsia="Arial" w:hAnsi="Arial" w:cs="Arial"/>
          <w:color w:val="auto"/>
          <w:lang w:val="es-ES"/>
        </w:rPr>
        <w:t>en razón de</w:t>
      </w:r>
      <w:proofErr w:type="gramEnd"/>
      <w:r w:rsidRPr="003572AF">
        <w:rPr>
          <w:rFonts w:ascii="Arial" w:eastAsia="Arial" w:hAnsi="Arial" w:cs="Arial"/>
          <w:color w:val="auto"/>
          <w:lang w:val="es-ES"/>
        </w:rPr>
        <w:t xml:space="preserve"> su cargo: </w:t>
      </w:r>
      <w:r w:rsidRPr="003572AF">
        <w:rPr>
          <w:rFonts w:ascii="Arial" w:hAnsi="Arial" w:cs="Arial"/>
          <w:color w:val="auto"/>
        </w:rPr>
        <w:t xml:space="preserve">Sr. Luis Felipe Barrantes Arias, </w:t>
      </w:r>
      <w:proofErr w:type="gramStart"/>
      <w:r w:rsidRPr="003572AF">
        <w:rPr>
          <w:rFonts w:ascii="Arial" w:hAnsi="Arial" w:cs="Arial"/>
          <w:color w:val="auto"/>
        </w:rPr>
        <w:t>Director</w:t>
      </w:r>
      <w:proofErr w:type="gramEnd"/>
      <w:r w:rsidRPr="003572AF">
        <w:rPr>
          <w:rFonts w:ascii="Arial" w:hAnsi="Arial" w:cs="Arial"/>
          <w:color w:val="auto"/>
        </w:rPr>
        <w:t xml:space="preserve"> de Desarrollo Social, Sr. Jafeth Soto Sánchez, </w:t>
      </w:r>
      <w:proofErr w:type="gramStart"/>
      <w:r w:rsidRPr="003572AF">
        <w:rPr>
          <w:rFonts w:ascii="Arial" w:hAnsi="Arial" w:cs="Arial"/>
          <w:color w:val="auto"/>
        </w:rPr>
        <w:t>Director</w:t>
      </w:r>
      <w:proofErr w:type="gramEnd"/>
      <w:r w:rsidRPr="003572AF">
        <w:rPr>
          <w:rFonts w:ascii="Arial" w:hAnsi="Arial" w:cs="Arial"/>
          <w:color w:val="auto"/>
        </w:rPr>
        <w:t xml:space="preserve"> de Soporte Administrativo, Sra. Cinthya Carvajal Campos, </w:t>
      </w:r>
      <w:proofErr w:type="gramStart"/>
      <w:r w:rsidRPr="003572AF">
        <w:rPr>
          <w:rFonts w:ascii="Arial" w:hAnsi="Arial" w:cs="Arial"/>
          <w:color w:val="auto"/>
        </w:rPr>
        <w:t>Directora</w:t>
      </w:r>
      <w:proofErr w:type="gramEnd"/>
      <w:r w:rsidRPr="003572AF">
        <w:rPr>
          <w:rFonts w:ascii="Arial" w:hAnsi="Arial" w:cs="Arial"/>
          <w:color w:val="auto"/>
        </w:rPr>
        <w:t xml:space="preserve"> Gestión de Recursos y la Sra. Marianela Navarro Romero, Auditora General.</w:t>
      </w:r>
      <w:r w:rsidRPr="003572AF">
        <w:rPr>
          <w:rFonts w:ascii="Arial" w:eastAsia="Arial" w:hAnsi="Arial" w:cs="Arial"/>
          <w:color w:val="auto"/>
        </w:rPr>
        <w:t xml:space="preserve"> </w:t>
      </w:r>
    </w:p>
    <w:p w14:paraId="251F501D" w14:textId="77777777" w:rsidR="00D226F3" w:rsidRPr="003572AF" w:rsidRDefault="00D226F3"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3D512155" w14:textId="0903DE2F" w:rsidR="00D226F3" w:rsidRPr="003572AF" w:rsidRDefault="00D226F3"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r w:rsidRPr="003572AF">
        <w:rPr>
          <w:rFonts w:ascii="Arial" w:eastAsia="Arial" w:hAnsi="Arial" w:cs="Arial"/>
          <w:color w:val="auto"/>
          <w:lang w:val="es-ES"/>
        </w:rPr>
        <w:t>Por ser un tema confidencial el contenido de la discusión</w:t>
      </w:r>
      <w:r w:rsidR="00744A52">
        <w:rPr>
          <w:rFonts w:ascii="Arial" w:eastAsia="Arial" w:hAnsi="Arial" w:cs="Arial"/>
          <w:color w:val="auto"/>
          <w:lang w:val="es-ES"/>
        </w:rPr>
        <w:t>,</w:t>
      </w:r>
      <w:r w:rsidRPr="003572AF">
        <w:rPr>
          <w:rFonts w:ascii="Arial" w:eastAsia="Arial" w:hAnsi="Arial" w:cs="Arial"/>
          <w:color w:val="auto"/>
          <w:lang w:val="es-ES"/>
        </w:rPr>
        <w:t xml:space="preserve"> no se detalla.  </w:t>
      </w:r>
    </w:p>
    <w:p w14:paraId="32F33DE4" w14:textId="77777777" w:rsidR="00E87CED" w:rsidRPr="003572AF" w:rsidRDefault="00E87CED"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6C788794" w14:textId="77777777" w:rsidR="00D226F3" w:rsidRPr="003572AF" w:rsidRDefault="00D226F3"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color w:val="auto"/>
        </w:rPr>
        <w:t xml:space="preserve">Yorleni León: </w:t>
      </w:r>
      <w:r w:rsidRPr="003572AF">
        <w:rPr>
          <w:rFonts w:ascii="Arial" w:eastAsia="Arial" w:hAnsi="Arial" w:cs="Arial"/>
          <w:color w:val="auto"/>
          <w:lang w:val="es-ES"/>
        </w:rPr>
        <w:t>Tenemos una propuesta de acuerdo, doña Alexandra, por favor nos ayuda con la lectura.</w:t>
      </w:r>
    </w:p>
    <w:p w14:paraId="11027481" w14:textId="77777777" w:rsidR="00F93E03" w:rsidRPr="003572AF" w:rsidRDefault="00F93E03" w:rsidP="00243CD5">
      <w:pPr>
        <w:rPr>
          <w:rFonts w:ascii="Arial" w:hAnsi="Arial" w:cs="Arial"/>
          <w:sz w:val="24"/>
          <w:szCs w:val="24"/>
        </w:rPr>
      </w:pPr>
    </w:p>
    <w:p w14:paraId="2E248C55" w14:textId="77777777" w:rsidR="00653A1D" w:rsidRPr="003572AF" w:rsidRDefault="00653A1D"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t xml:space="preserve">Alexandra Umaña: </w:t>
      </w:r>
      <w:r w:rsidRPr="003572AF">
        <w:rPr>
          <w:rFonts w:ascii="Arial" w:eastAsia="Arial" w:hAnsi="Arial" w:cs="Arial"/>
          <w:color w:val="auto"/>
        </w:rPr>
        <w:t>Hago lectura.</w:t>
      </w:r>
    </w:p>
    <w:p w14:paraId="4B2852F0" w14:textId="77777777"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6502A960" w14:textId="6D52A972"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r w:rsidRPr="003572AF">
        <w:rPr>
          <w:rFonts w:ascii="Arial" w:hAnsi="Arial" w:cs="Arial"/>
          <w:b/>
          <w:bCs/>
          <w:sz w:val="24"/>
          <w:szCs w:val="24"/>
        </w:rPr>
        <w:t>ACUERDO No. 117-03-2026</w:t>
      </w:r>
    </w:p>
    <w:p w14:paraId="3228A47D" w14:textId="77777777" w:rsidR="00653A1D" w:rsidRPr="003572AF" w:rsidRDefault="00653A1D"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04015117" w14:textId="77777777" w:rsidR="0063510B" w:rsidRPr="003572AF" w:rsidRDefault="0063510B" w:rsidP="00243CD5">
      <w:pPr>
        <w:tabs>
          <w:tab w:val="left" w:pos="4920"/>
          <w:tab w:val="left" w:pos="6181"/>
        </w:tabs>
        <w:ind w:left="284" w:right="482" w:hanging="284"/>
        <w:jc w:val="center"/>
        <w:rPr>
          <w:rFonts w:ascii="Arial" w:hAnsi="Arial" w:cs="Arial"/>
          <w:b/>
          <w:sz w:val="24"/>
          <w:szCs w:val="24"/>
        </w:rPr>
      </w:pPr>
      <w:r w:rsidRPr="003572AF">
        <w:rPr>
          <w:rFonts w:ascii="Arial" w:hAnsi="Arial" w:cs="Arial"/>
          <w:b/>
          <w:sz w:val="24"/>
          <w:szCs w:val="24"/>
        </w:rPr>
        <w:t>POR TANTO, SE ACUERDA:</w:t>
      </w:r>
    </w:p>
    <w:p w14:paraId="41908725" w14:textId="77777777" w:rsidR="0063510B" w:rsidRPr="003572AF" w:rsidRDefault="0063510B" w:rsidP="00243CD5">
      <w:pPr>
        <w:tabs>
          <w:tab w:val="left" w:pos="4920"/>
          <w:tab w:val="left" w:pos="6181"/>
        </w:tabs>
        <w:ind w:right="482"/>
        <w:jc w:val="both"/>
        <w:rPr>
          <w:rFonts w:ascii="Arial" w:hAnsi="Arial" w:cs="Arial"/>
          <w:b/>
          <w:sz w:val="24"/>
          <w:szCs w:val="24"/>
        </w:rPr>
      </w:pPr>
    </w:p>
    <w:p w14:paraId="609D5B39" w14:textId="77777777" w:rsidR="0063510B" w:rsidRPr="003572AF" w:rsidRDefault="0063510B" w:rsidP="00243CD5">
      <w:pPr>
        <w:jc w:val="both"/>
        <w:rPr>
          <w:rFonts w:ascii="Arial" w:hAnsi="Arial" w:cs="Arial"/>
          <w:b/>
          <w:sz w:val="24"/>
          <w:szCs w:val="24"/>
        </w:rPr>
      </w:pPr>
      <w:bookmarkStart w:id="2" w:name="_Hlk7510897"/>
      <w:r w:rsidRPr="003572AF">
        <w:rPr>
          <w:rFonts w:ascii="Arial" w:hAnsi="Arial" w:cs="Arial"/>
          <w:sz w:val="24"/>
          <w:szCs w:val="24"/>
        </w:rPr>
        <w:t xml:space="preserve">Por tratarse de un asunto confidencial el contenido del acuerdo no se detalla, conforme al artículo 6 de la Ley de Control Interno (Ley </w:t>
      </w:r>
      <w:proofErr w:type="spellStart"/>
      <w:r w:rsidRPr="003572AF">
        <w:rPr>
          <w:rFonts w:ascii="Arial" w:hAnsi="Arial" w:cs="Arial"/>
          <w:sz w:val="24"/>
          <w:szCs w:val="24"/>
        </w:rPr>
        <w:t>N°</w:t>
      </w:r>
      <w:proofErr w:type="spellEnd"/>
      <w:r w:rsidRPr="003572AF">
        <w:rPr>
          <w:rFonts w:ascii="Arial" w:hAnsi="Arial" w:cs="Arial"/>
          <w:sz w:val="24"/>
          <w:szCs w:val="24"/>
        </w:rPr>
        <w:t xml:space="preserve"> 8292</w:t>
      </w:r>
      <w:bookmarkEnd w:id="2"/>
      <w:r w:rsidRPr="003572AF">
        <w:rPr>
          <w:rFonts w:ascii="Arial" w:hAnsi="Arial" w:cs="Arial"/>
          <w:sz w:val="24"/>
          <w:szCs w:val="24"/>
        </w:rPr>
        <w:t>), TAD-011-2023, según</w:t>
      </w:r>
      <w:r w:rsidRPr="003572AF">
        <w:rPr>
          <w:rFonts w:ascii="Arial" w:hAnsi="Arial" w:cs="Arial"/>
          <w:b/>
          <w:bCs/>
          <w:sz w:val="24"/>
          <w:szCs w:val="24"/>
        </w:rPr>
        <w:t xml:space="preserve"> oficio </w:t>
      </w:r>
      <w:r w:rsidRPr="003572AF">
        <w:rPr>
          <w:rFonts w:ascii="Arial" w:hAnsi="Arial" w:cs="Arial"/>
          <w:b/>
          <w:sz w:val="24"/>
          <w:szCs w:val="24"/>
        </w:rPr>
        <w:t>IMAS-PE-AJ-0608-2026.</w:t>
      </w:r>
    </w:p>
    <w:p w14:paraId="7D3F648C" w14:textId="77777777" w:rsidR="0063510B" w:rsidRPr="003572AF" w:rsidRDefault="0063510B"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5C3B165E" w14:textId="77777777" w:rsidR="00653A1D" w:rsidRPr="003572AF" w:rsidRDefault="00653A1D" w:rsidP="00243CD5">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61D5EE83" w14:textId="77777777" w:rsidR="00653A1D" w:rsidRPr="003572AF" w:rsidRDefault="00653A1D" w:rsidP="00243CD5">
      <w:pPr>
        <w:jc w:val="both"/>
        <w:rPr>
          <w:rFonts w:ascii="Arial" w:hAnsi="Arial" w:cs="Arial"/>
          <w:sz w:val="24"/>
          <w:szCs w:val="24"/>
        </w:rPr>
      </w:pPr>
    </w:p>
    <w:p w14:paraId="5C6958C6" w14:textId="77777777" w:rsidR="00653A1D" w:rsidRPr="003572AF" w:rsidRDefault="00653A1D" w:rsidP="00243CD5">
      <w:pPr>
        <w:jc w:val="both"/>
        <w:rPr>
          <w:rFonts w:ascii="Arial" w:hAnsi="Arial" w:cs="Arial"/>
          <w:sz w:val="24"/>
          <w:szCs w:val="24"/>
        </w:rPr>
      </w:pPr>
    </w:p>
    <w:p w14:paraId="672BF3AD" w14:textId="1709498E" w:rsidR="00653A1D" w:rsidRPr="003572AF" w:rsidRDefault="00653A1D" w:rsidP="00243CD5">
      <w:pPr>
        <w:jc w:val="both"/>
        <w:rPr>
          <w:rFonts w:ascii="Arial" w:hAnsi="Arial" w:cs="Arial"/>
          <w:sz w:val="24"/>
          <w:szCs w:val="24"/>
        </w:rPr>
      </w:pPr>
      <w:r w:rsidRPr="003572AF">
        <w:rPr>
          <w:rFonts w:ascii="Arial" w:hAnsi="Arial" w:cs="Arial"/>
          <w:sz w:val="24"/>
          <w:szCs w:val="24"/>
        </w:rPr>
        <w:lastRenderedPageBreak/>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710AC8F9" w14:textId="77777777" w:rsidR="00AD1C92" w:rsidRPr="003572AF" w:rsidRDefault="00AD1C92" w:rsidP="00243CD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7AF2249F" w14:textId="07E78D23" w:rsidR="0063510B" w:rsidRPr="003572AF" w:rsidRDefault="0063510B" w:rsidP="00243CD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color w:val="auto"/>
          <w:lang w:val="es-ES"/>
        </w:rPr>
        <w:t xml:space="preserve">Se consigna el ingreso a la sesión de las siguientes personas </w:t>
      </w:r>
      <w:proofErr w:type="gramStart"/>
      <w:r w:rsidRPr="003572AF">
        <w:rPr>
          <w:rFonts w:ascii="Arial" w:eastAsia="Arial" w:hAnsi="Arial" w:cs="Arial"/>
          <w:color w:val="auto"/>
          <w:lang w:val="es-ES"/>
        </w:rPr>
        <w:t>en razón de</w:t>
      </w:r>
      <w:proofErr w:type="gramEnd"/>
      <w:r w:rsidRPr="003572AF">
        <w:rPr>
          <w:rFonts w:ascii="Arial" w:eastAsia="Arial" w:hAnsi="Arial" w:cs="Arial"/>
          <w:color w:val="auto"/>
          <w:lang w:val="es-ES"/>
        </w:rPr>
        <w:t xml:space="preserve"> su cargo: </w:t>
      </w:r>
      <w:r w:rsidRPr="003572AF">
        <w:rPr>
          <w:rFonts w:ascii="Arial" w:hAnsi="Arial" w:cs="Arial"/>
          <w:color w:val="auto"/>
        </w:rPr>
        <w:t xml:space="preserve">Sr. Luis Felipe Barrantes Arias, </w:t>
      </w:r>
      <w:proofErr w:type="gramStart"/>
      <w:r w:rsidRPr="003572AF">
        <w:rPr>
          <w:rFonts w:ascii="Arial" w:hAnsi="Arial" w:cs="Arial"/>
          <w:color w:val="auto"/>
        </w:rPr>
        <w:t>Director</w:t>
      </w:r>
      <w:proofErr w:type="gramEnd"/>
      <w:r w:rsidRPr="003572AF">
        <w:rPr>
          <w:rFonts w:ascii="Arial" w:hAnsi="Arial" w:cs="Arial"/>
          <w:color w:val="auto"/>
        </w:rPr>
        <w:t xml:space="preserve"> de Desarrollo Social, Sr. Jafeth Soto Sánchez, </w:t>
      </w:r>
      <w:proofErr w:type="gramStart"/>
      <w:r w:rsidRPr="003572AF">
        <w:rPr>
          <w:rFonts w:ascii="Arial" w:hAnsi="Arial" w:cs="Arial"/>
          <w:color w:val="auto"/>
        </w:rPr>
        <w:t>Director</w:t>
      </w:r>
      <w:proofErr w:type="gramEnd"/>
      <w:r w:rsidRPr="003572AF">
        <w:rPr>
          <w:rFonts w:ascii="Arial" w:hAnsi="Arial" w:cs="Arial"/>
          <w:color w:val="auto"/>
        </w:rPr>
        <w:t xml:space="preserve"> de Soporte Administrativo, Sra. Cinthya Carvajal Campos, </w:t>
      </w:r>
      <w:proofErr w:type="gramStart"/>
      <w:r w:rsidRPr="003572AF">
        <w:rPr>
          <w:rFonts w:ascii="Arial" w:hAnsi="Arial" w:cs="Arial"/>
          <w:color w:val="auto"/>
        </w:rPr>
        <w:t>Directora</w:t>
      </w:r>
      <w:proofErr w:type="gramEnd"/>
      <w:r w:rsidRPr="003572AF">
        <w:rPr>
          <w:rFonts w:ascii="Arial" w:hAnsi="Arial" w:cs="Arial"/>
          <w:color w:val="auto"/>
        </w:rPr>
        <w:t xml:space="preserve"> Gestión de Recursos y la Sra. Marianela Navarro Romero, Auditora General.</w:t>
      </w:r>
      <w:r w:rsidRPr="003572AF">
        <w:rPr>
          <w:rFonts w:ascii="Arial" w:eastAsia="Arial" w:hAnsi="Arial" w:cs="Arial"/>
          <w:color w:val="auto"/>
        </w:rPr>
        <w:t xml:space="preserve"> </w:t>
      </w:r>
    </w:p>
    <w:p w14:paraId="3673EDBC" w14:textId="77777777" w:rsidR="0063510B" w:rsidRPr="003572AF" w:rsidRDefault="0063510B"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lang w:val="es-ES"/>
        </w:rPr>
      </w:pPr>
    </w:p>
    <w:p w14:paraId="5AD562D0" w14:textId="44916BC7" w:rsidR="005A1AE0" w:rsidRPr="003572AF" w:rsidRDefault="005A1AE0" w:rsidP="00243CD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3572AF">
        <w:rPr>
          <w:rFonts w:ascii="Arial" w:eastAsia="Arial" w:hAnsi="Arial" w:cs="Arial"/>
          <w:b/>
          <w:bCs/>
          <w:sz w:val="24"/>
          <w:szCs w:val="24"/>
        </w:rPr>
        <w:t>ARTICULO QUINTO: ASUNTOS GERENCIA GENERAL</w:t>
      </w:r>
    </w:p>
    <w:p w14:paraId="000BD26F" w14:textId="77777777" w:rsidR="005A1AE0" w:rsidRPr="003572AF" w:rsidRDefault="005A1AE0" w:rsidP="00243CD5">
      <w:pPr>
        <w:pStyle w:val="Prrafodelista"/>
        <w:widowControl w:val="0"/>
        <w:suppressAutoHyphens/>
        <w:rPr>
          <w:rFonts w:ascii="Arial" w:eastAsia="Arial" w:hAnsi="Arial" w:cs="Arial"/>
          <w:b/>
          <w:bCs/>
        </w:rPr>
      </w:pPr>
    </w:p>
    <w:p w14:paraId="3F421E7A" w14:textId="4D5A63FD" w:rsidR="005A1AE0" w:rsidRPr="003572AF" w:rsidRDefault="005A1AE0" w:rsidP="00243CD5">
      <w:pPr>
        <w:pStyle w:val="Prrafodelista"/>
        <w:widowControl w:val="0"/>
        <w:tabs>
          <w:tab w:val="left" w:pos="142"/>
          <w:tab w:val="left" w:pos="284"/>
          <w:tab w:val="left" w:pos="426"/>
          <w:tab w:val="left" w:pos="709"/>
          <w:tab w:val="left" w:pos="9214"/>
          <w:tab w:val="left" w:pos="10080"/>
        </w:tabs>
        <w:suppressAutoHyphens/>
        <w:ind w:left="0"/>
        <w:contextualSpacing/>
        <w:jc w:val="both"/>
        <w:rPr>
          <w:rFonts w:ascii="Arial" w:eastAsia="Arial" w:hAnsi="Arial" w:cs="Arial"/>
          <w:b/>
          <w:bCs/>
        </w:rPr>
      </w:pPr>
      <w:r w:rsidRPr="003572AF">
        <w:rPr>
          <w:rFonts w:ascii="Arial" w:eastAsia="Arial" w:hAnsi="Arial" w:cs="Arial"/>
          <w:b/>
          <w:bCs/>
        </w:rPr>
        <w:t>5.1</w:t>
      </w:r>
      <w:r w:rsidRPr="003572AF">
        <w:rPr>
          <w:rFonts w:ascii="Arial" w:eastAsia="Arial" w:hAnsi="Arial" w:cs="Arial"/>
        </w:rPr>
        <w:t xml:space="preserve"> </w:t>
      </w:r>
      <w:r w:rsidRPr="003572AF">
        <w:rPr>
          <w:rFonts w:ascii="Arial" w:eastAsia="Arial" w:hAnsi="Arial" w:cs="Arial"/>
          <w:b/>
          <w:bCs/>
        </w:rPr>
        <w:t xml:space="preserve">Análisis y eventual aprobación de Ajuste de Metas al POI 2026 vinculadas al Presupuesto Extraordinario No. 01-2026, según oficio </w:t>
      </w:r>
      <w:r w:rsidRPr="003572AF">
        <w:rPr>
          <w:rFonts w:ascii="Arial" w:hAnsi="Arial" w:cs="Arial"/>
          <w:b/>
          <w:bCs/>
          <w:lang w:val="es-CR"/>
        </w:rPr>
        <w:t>MH-DM-OF-0274-2026, y criterio técnico de Planificación Institucional.</w:t>
      </w:r>
    </w:p>
    <w:p w14:paraId="6697FE1E" w14:textId="77777777" w:rsidR="005A1AE0" w:rsidRPr="003572AF" w:rsidRDefault="005A1AE0"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722B9D1C" w14:textId="2B8C7CC6" w:rsidR="005F0952" w:rsidRPr="003572AF" w:rsidRDefault="00D34BB4"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r w:rsidRPr="003572AF">
        <w:rPr>
          <w:rFonts w:ascii="Arial" w:eastAsia="Arial" w:hAnsi="Arial" w:cs="Arial"/>
          <w:b/>
          <w:bCs/>
        </w:rPr>
        <w:t xml:space="preserve">Yorleni León: </w:t>
      </w:r>
      <w:r w:rsidR="00C66A99" w:rsidRPr="003572AF">
        <w:rPr>
          <w:rFonts w:ascii="Arial" w:eastAsia="Arial" w:hAnsi="Arial" w:cs="Arial"/>
        </w:rPr>
        <w:t xml:space="preserve">Habíamos aprobado la participación de </w:t>
      </w:r>
      <w:r w:rsidR="00366A28" w:rsidRPr="003572AF">
        <w:rPr>
          <w:rFonts w:ascii="Arial" w:eastAsia="Arial" w:hAnsi="Arial" w:cs="Arial"/>
        </w:rPr>
        <w:t>Sr. Marvin Thomas.</w:t>
      </w:r>
    </w:p>
    <w:p w14:paraId="34A47637" w14:textId="77777777"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p>
    <w:p w14:paraId="5D087043" w14:textId="51F4D000"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r w:rsidRPr="003572AF">
        <w:rPr>
          <w:rFonts w:ascii="Arial" w:eastAsia="Arial" w:hAnsi="Arial" w:cs="Arial"/>
        </w:rPr>
        <w:t>Ingresa a la sesión el Sr. Marvin Thomas.</w:t>
      </w:r>
    </w:p>
    <w:p w14:paraId="1F6D5C6A" w14:textId="77777777"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p>
    <w:p w14:paraId="676ED0FA" w14:textId="77777777" w:rsidR="001364A3" w:rsidRPr="003572AF" w:rsidRDefault="00366A28" w:rsidP="00243CD5">
      <w:pPr>
        <w:jc w:val="both"/>
        <w:rPr>
          <w:rFonts w:ascii="Arial" w:hAnsi="Arial" w:cs="Arial"/>
          <w:sz w:val="24"/>
          <w:szCs w:val="24"/>
        </w:rPr>
      </w:pPr>
      <w:r w:rsidRPr="003572AF">
        <w:rPr>
          <w:rFonts w:ascii="Arial" w:eastAsia="Arial" w:hAnsi="Arial" w:cs="Arial"/>
          <w:b/>
          <w:bCs/>
          <w:sz w:val="24"/>
          <w:szCs w:val="24"/>
        </w:rPr>
        <w:t xml:space="preserve">Yorleni León: </w:t>
      </w:r>
      <w:r w:rsidR="001364A3" w:rsidRPr="003572AF">
        <w:rPr>
          <w:rFonts w:ascii="Arial" w:hAnsi="Arial" w:cs="Arial"/>
          <w:sz w:val="24"/>
          <w:szCs w:val="24"/>
        </w:rPr>
        <w:t xml:space="preserve">Muy bien. Hola, Don Marvin. Buenas tardes. </w:t>
      </w:r>
    </w:p>
    <w:p w14:paraId="079B2F36" w14:textId="77777777" w:rsidR="001364A3" w:rsidRPr="003572AF" w:rsidRDefault="001364A3"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44B4C198" w14:textId="34B7BB5A"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r w:rsidRPr="003572AF">
        <w:rPr>
          <w:rFonts w:ascii="Arial" w:eastAsia="Arial" w:hAnsi="Arial" w:cs="Arial"/>
        </w:rPr>
        <w:t>Don Marvin estamos en el punto para conocer el Ajuste de Metas POI 2026.</w:t>
      </w:r>
    </w:p>
    <w:p w14:paraId="0FBD1703" w14:textId="77777777"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p>
    <w:p w14:paraId="024FBA38" w14:textId="037D116B"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r w:rsidRPr="003572AF">
        <w:rPr>
          <w:rFonts w:ascii="Arial" w:eastAsia="Arial" w:hAnsi="Arial" w:cs="Arial"/>
        </w:rPr>
        <w:t>Le cedo la palabra para usted se refiera a este punto, por favor.</w:t>
      </w:r>
    </w:p>
    <w:p w14:paraId="7B00C3B0" w14:textId="77777777" w:rsidR="00366A28" w:rsidRPr="003572AF" w:rsidRDefault="00366A28"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rPr>
      </w:pPr>
    </w:p>
    <w:p w14:paraId="41B96CB3" w14:textId="34F49460" w:rsidR="007A59EF" w:rsidRPr="003572AF" w:rsidRDefault="00366A28" w:rsidP="00243CD5">
      <w:pPr>
        <w:jc w:val="both"/>
        <w:rPr>
          <w:rFonts w:ascii="Arial" w:hAnsi="Arial" w:cs="Arial"/>
          <w:sz w:val="24"/>
          <w:szCs w:val="24"/>
        </w:rPr>
      </w:pPr>
      <w:r w:rsidRPr="003572AF">
        <w:rPr>
          <w:rFonts w:ascii="Arial" w:eastAsia="Arial" w:hAnsi="Arial" w:cs="Arial"/>
          <w:b/>
          <w:bCs/>
          <w:sz w:val="24"/>
          <w:szCs w:val="24"/>
        </w:rPr>
        <w:t xml:space="preserve">Marvin Chaves: </w:t>
      </w:r>
      <w:r w:rsidR="007A59EF" w:rsidRPr="003572AF">
        <w:rPr>
          <w:rFonts w:ascii="Arial" w:hAnsi="Arial" w:cs="Arial"/>
          <w:sz w:val="24"/>
          <w:szCs w:val="24"/>
        </w:rPr>
        <w:t>Buenas tardes, doña Yoler</w:t>
      </w:r>
      <w:r w:rsidR="00B30A53" w:rsidRPr="003572AF">
        <w:rPr>
          <w:rFonts w:ascii="Arial" w:hAnsi="Arial" w:cs="Arial"/>
          <w:sz w:val="24"/>
          <w:szCs w:val="24"/>
        </w:rPr>
        <w:t>ni y</w:t>
      </w:r>
      <w:r w:rsidR="007A59EF" w:rsidRPr="003572AF">
        <w:rPr>
          <w:rFonts w:ascii="Arial" w:hAnsi="Arial" w:cs="Arial"/>
          <w:sz w:val="24"/>
          <w:szCs w:val="24"/>
        </w:rPr>
        <w:t xml:space="preserve"> señores del Consejo Electivo. Compañeros, qué gusto. </w:t>
      </w:r>
    </w:p>
    <w:p w14:paraId="6C5315CA" w14:textId="77777777" w:rsidR="00B30A53" w:rsidRPr="003572AF" w:rsidRDefault="00B30A53" w:rsidP="00243CD5">
      <w:pPr>
        <w:jc w:val="both"/>
        <w:rPr>
          <w:rFonts w:ascii="Arial" w:hAnsi="Arial" w:cs="Arial"/>
          <w:sz w:val="24"/>
          <w:szCs w:val="24"/>
        </w:rPr>
      </w:pPr>
    </w:p>
    <w:p w14:paraId="29BD3F21" w14:textId="77777777" w:rsidR="00B30A53" w:rsidRPr="003572AF" w:rsidRDefault="007A59EF" w:rsidP="00243CD5">
      <w:pPr>
        <w:jc w:val="both"/>
        <w:rPr>
          <w:rFonts w:ascii="Arial" w:hAnsi="Arial" w:cs="Arial"/>
          <w:sz w:val="24"/>
          <w:szCs w:val="24"/>
        </w:rPr>
      </w:pPr>
      <w:r w:rsidRPr="003572AF">
        <w:rPr>
          <w:rFonts w:ascii="Arial" w:hAnsi="Arial" w:cs="Arial"/>
          <w:sz w:val="24"/>
          <w:szCs w:val="24"/>
        </w:rPr>
        <w:t xml:space="preserve">Bien, en este caso estaríamos presentando </w:t>
      </w:r>
      <w:r w:rsidR="00B30A53" w:rsidRPr="003572AF">
        <w:rPr>
          <w:rFonts w:ascii="Arial" w:hAnsi="Arial" w:cs="Arial"/>
          <w:sz w:val="24"/>
          <w:szCs w:val="24"/>
        </w:rPr>
        <w:t>el A</w:t>
      </w:r>
      <w:r w:rsidRPr="003572AF">
        <w:rPr>
          <w:rFonts w:ascii="Arial" w:hAnsi="Arial" w:cs="Arial"/>
          <w:sz w:val="24"/>
          <w:szCs w:val="24"/>
        </w:rPr>
        <w:t xml:space="preserve">juste de </w:t>
      </w:r>
      <w:r w:rsidR="00B30A53" w:rsidRPr="003572AF">
        <w:rPr>
          <w:rFonts w:ascii="Arial" w:hAnsi="Arial" w:cs="Arial"/>
          <w:sz w:val="24"/>
          <w:szCs w:val="24"/>
        </w:rPr>
        <w:t>M</w:t>
      </w:r>
      <w:r w:rsidRPr="003572AF">
        <w:rPr>
          <w:rFonts w:ascii="Arial" w:hAnsi="Arial" w:cs="Arial"/>
          <w:sz w:val="24"/>
          <w:szCs w:val="24"/>
        </w:rPr>
        <w:t xml:space="preserve">etas al POI Planificación Institucional Presupuesto Extraordinario </w:t>
      </w:r>
      <w:r w:rsidR="00B30A53" w:rsidRPr="003572AF">
        <w:rPr>
          <w:rFonts w:ascii="Arial" w:hAnsi="Arial" w:cs="Arial"/>
          <w:sz w:val="24"/>
          <w:szCs w:val="24"/>
        </w:rPr>
        <w:t xml:space="preserve">No. </w:t>
      </w:r>
      <w:r w:rsidRPr="003572AF">
        <w:rPr>
          <w:rFonts w:ascii="Arial" w:hAnsi="Arial" w:cs="Arial"/>
          <w:sz w:val="24"/>
          <w:szCs w:val="24"/>
        </w:rPr>
        <w:t xml:space="preserve">01 -2026, que tal vez aquí hago un pequeño recuento. </w:t>
      </w:r>
    </w:p>
    <w:p w14:paraId="1266121F" w14:textId="77777777" w:rsidR="00B30A53" w:rsidRPr="003572AF" w:rsidRDefault="00B30A53" w:rsidP="00243CD5">
      <w:pPr>
        <w:jc w:val="both"/>
        <w:rPr>
          <w:rFonts w:ascii="Arial" w:hAnsi="Arial" w:cs="Arial"/>
          <w:sz w:val="24"/>
          <w:szCs w:val="24"/>
        </w:rPr>
      </w:pPr>
    </w:p>
    <w:p w14:paraId="556E42FC" w14:textId="3F66AE47" w:rsidR="003C1053" w:rsidRPr="003572AF" w:rsidRDefault="003C1053" w:rsidP="00243CD5">
      <w:pPr>
        <w:jc w:val="both"/>
        <w:rPr>
          <w:rFonts w:ascii="Arial" w:hAnsi="Arial" w:cs="Arial"/>
          <w:sz w:val="24"/>
          <w:szCs w:val="24"/>
        </w:rPr>
      </w:pPr>
      <w:r w:rsidRPr="003572AF">
        <w:rPr>
          <w:rFonts w:ascii="Arial" w:hAnsi="Arial" w:cs="Arial"/>
          <w:noProof/>
          <w:sz w:val="24"/>
          <w:szCs w:val="24"/>
        </w:rPr>
        <w:drawing>
          <wp:inline distT="0" distB="0" distL="0" distR="0" wp14:anchorId="6138C2D7" wp14:editId="28EC6AD9">
            <wp:extent cx="5613400" cy="2912012"/>
            <wp:effectExtent l="0" t="0" r="6350" b="3175"/>
            <wp:docPr id="7573823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8233" name=""/>
                    <pic:cNvPicPr/>
                  </pic:nvPicPr>
                  <pic:blipFill rotWithShape="1">
                    <a:blip r:embed="rId10">
                      <a:extLst>
                        <a:ext uri="{96DAC541-7B7A-43D3-8B79-37D633B846F1}">
                          <asvg:svgBlip xmlns:asvg="http://schemas.microsoft.com/office/drawing/2016/SVG/main" r:embed="rId11"/>
                        </a:ext>
                      </a:extLst>
                    </a:blip>
                    <a:srcRect b="7785"/>
                    <a:stretch>
                      <a:fillRect/>
                    </a:stretch>
                  </pic:blipFill>
                  <pic:spPr bwMode="auto">
                    <a:xfrm>
                      <a:off x="0" y="0"/>
                      <a:ext cx="5613400" cy="2912012"/>
                    </a:xfrm>
                    <a:prstGeom prst="rect">
                      <a:avLst/>
                    </a:prstGeom>
                    <a:ln>
                      <a:noFill/>
                    </a:ln>
                    <a:extLst>
                      <a:ext uri="{53640926-AAD7-44D8-BBD7-CCE9431645EC}">
                        <a14:shadowObscured xmlns:a14="http://schemas.microsoft.com/office/drawing/2010/main"/>
                      </a:ext>
                    </a:extLst>
                  </pic:spPr>
                </pic:pic>
              </a:graphicData>
            </a:graphic>
          </wp:inline>
        </w:drawing>
      </w:r>
    </w:p>
    <w:p w14:paraId="6E35DF9E" w14:textId="174BF736" w:rsidR="006856AD" w:rsidRPr="003572AF" w:rsidRDefault="007A59EF" w:rsidP="00243CD5">
      <w:pPr>
        <w:jc w:val="both"/>
        <w:rPr>
          <w:rFonts w:ascii="Arial" w:hAnsi="Arial" w:cs="Arial"/>
          <w:sz w:val="24"/>
          <w:szCs w:val="24"/>
        </w:rPr>
      </w:pPr>
      <w:r w:rsidRPr="003572AF">
        <w:rPr>
          <w:rFonts w:ascii="Arial" w:hAnsi="Arial" w:cs="Arial"/>
          <w:sz w:val="24"/>
          <w:szCs w:val="24"/>
        </w:rPr>
        <w:t xml:space="preserve">Vamos a recordar que en el acta </w:t>
      </w:r>
      <w:r w:rsidR="003C1053" w:rsidRPr="003572AF">
        <w:rPr>
          <w:rFonts w:ascii="Arial" w:hAnsi="Arial" w:cs="Arial"/>
          <w:sz w:val="24"/>
          <w:szCs w:val="24"/>
        </w:rPr>
        <w:t>No.</w:t>
      </w:r>
      <w:r w:rsidRPr="003572AF">
        <w:rPr>
          <w:rFonts w:ascii="Arial" w:hAnsi="Arial" w:cs="Arial"/>
          <w:sz w:val="24"/>
          <w:szCs w:val="24"/>
        </w:rPr>
        <w:t xml:space="preserve">12-03-2026, en el acuerdo </w:t>
      </w:r>
      <w:r w:rsidR="003C1053" w:rsidRPr="003572AF">
        <w:rPr>
          <w:rFonts w:ascii="Arial" w:hAnsi="Arial" w:cs="Arial"/>
          <w:sz w:val="24"/>
          <w:szCs w:val="24"/>
        </w:rPr>
        <w:t xml:space="preserve">No. </w:t>
      </w:r>
      <w:r w:rsidRPr="003572AF">
        <w:rPr>
          <w:rFonts w:ascii="Arial" w:hAnsi="Arial" w:cs="Arial"/>
          <w:sz w:val="24"/>
          <w:szCs w:val="24"/>
        </w:rPr>
        <w:t>87-03 -2026 de fecha 5 de marzo del 2026, en el por</w:t>
      </w:r>
      <w:r w:rsidR="005D52CC" w:rsidRPr="003572AF">
        <w:rPr>
          <w:rFonts w:ascii="Arial" w:hAnsi="Arial" w:cs="Arial"/>
          <w:sz w:val="24"/>
          <w:szCs w:val="24"/>
        </w:rPr>
        <w:t xml:space="preserve">, </w:t>
      </w:r>
      <w:r w:rsidRPr="003572AF">
        <w:rPr>
          <w:rFonts w:ascii="Arial" w:hAnsi="Arial" w:cs="Arial"/>
          <w:sz w:val="24"/>
          <w:szCs w:val="24"/>
        </w:rPr>
        <w:t xml:space="preserve">tanto 5, </w:t>
      </w:r>
      <w:r w:rsidR="005D52CC" w:rsidRPr="003572AF">
        <w:rPr>
          <w:rFonts w:ascii="Arial" w:hAnsi="Arial" w:cs="Arial"/>
          <w:sz w:val="24"/>
          <w:szCs w:val="24"/>
        </w:rPr>
        <w:t>u</w:t>
      </w:r>
      <w:r w:rsidRPr="003572AF">
        <w:rPr>
          <w:rFonts w:ascii="Arial" w:hAnsi="Arial" w:cs="Arial"/>
          <w:sz w:val="24"/>
          <w:szCs w:val="24"/>
        </w:rPr>
        <w:t>stedes acordaron lo siguiente</w:t>
      </w:r>
      <w:r w:rsidR="005D52CC" w:rsidRPr="003572AF">
        <w:rPr>
          <w:rFonts w:ascii="Arial" w:hAnsi="Arial" w:cs="Arial"/>
          <w:sz w:val="24"/>
          <w:szCs w:val="24"/>
        </w:rPr>
        <w:t xml:space="preserve">: </w:t>
      </w:r>
      <w:r w:rsidR="006856AD" w:rsidRPr="003572AF">
        <w:rPr>
          <w:rFonts w:ascii="Arial" w:hAnsi="Arial" w:cs="Arial"/>
          <w:sz w:val="24"/>
          <w:szCs w:val="24"/>
        </w:rPr>
        <w:t>“</w:t>
      </w:r>
      <w:r w:rsidR="006856AD" w:rsidRPr="003572AF">
        <w:rPr>
          <w:rFonts w:ascii="Arial" w:hAnsi="Arial" w:cs="Arial"/>
          <w:i/>
          <w:iCs/>
          <w:sz w:val="24"/>
          <w:szCs w:val="24"/>
          <w:lang w:val="es-MX"/>
        </w:rPr>
        <w:t xml:space="preserve">Instruir a la Presidencia Ejecutiva para que consulte formalmente al Ministerio de Hacienda, si en atención a lo indicado en el oficio MH-DM-OF-1894-2025, girará al IMAS la suma </w:t>
      </w:r>
      <w:r w:rsidR="006856AD" w:rsidRPr="003572AF">
        <w:rPr>
          <w:rFonts w:ascii="Arial" w:hAnsi="Arial" w:cs="Arial"/>
          <w:i/>
          <w:iCs/>
          <w:sz w:val="24"/>
          <w:szCs w:val="24"/>
          <w:lang w:val="es-MX"/>
        </w:rPr>
        <w:lastRenderedPageBreak/>
        <w:t>de ¢7</w:t>
      </w:r>
      <w:r w:rsidR="00744A52">
        <w:rPr>
          <w:rFonts w:ascii="Arial" w:hAnsi="Arial" w:cs="Arial"/>
          <w:i/>
          <w:iCs/>
          <w:sz w:val="24"/>
          <w:szCs w:val="24"/>
          <w:lang w:val="es-MX"/>
        </w:rPr>
        <w:t>.</w:t>
      </w:r>
      <w:r w:rsidR="006856AD" w:rsidRPr="003572AF">
        <w:rPr>
          <w:rFonts w:ascii="Arial" w:hAnsi="Arial" w:cs="Arial"/>
          <w:i/>
          <w:iCs/>
          <w:sz w:val="24"/>
          <w:szCs w:val="24"/>
          <w:lang w:val="es-MX"/>
        </w:rPr>
        <w:t>860</w:t>
      </w:r>
      <w:r w:rsidR="00744A52">
        <w:rPr>
          <w:rFonts w:ascii="Arial" w:hAnsi="Arial" w:cs="Arial"/>
          <w:i/>
          <w:iCs/>
          <w:sz w:val="24"/>
          <w:szCs w:val="24"/>
          <w:lang w:val="es-MX"/>
        </w:rPr>
        <w:t>.</w:t>
      </w:r>
      <w:r w:rsidR="006856AD" w:rsidRPr="003572AF">
        <w:rPr>
          <w:rFonts w:ascii="Arial" w:hAnsi="Arial" w:cs="Arial"/>
          <w:i/>
          <w:iCs/>
          <w:sz w:val="24"/>
          <w:szCs w:val="24"/>
          <w:lang w:val="es-MX"/>
        </w:rPr>
        <w:t>000</w:t>
      </w:r>
      <w:r w:rsidR="004C650F">
        <w:rPr>
          <w:rFonts w:ascii="Arial" w:hAnsi="Arial" w:cs="Arial"/>
          <w:i/>
          <w:iCs/>
          <w:sz w:val="24"/>
          <w:szCs w:val="24"/>
          <w:lang w:val="es-MX"/>
        </w:rPr>
        <w:t>.</w:t>
      </w:r>
      <w:r w:rsidR="006856AD" w:rsidRPr="003572AF">
        <w:rPr>
          <w:rFonts w:ascii="Arial" w:hAnsi="Arial" w:cs="Arial"/>
          <w:i/>
          <w:iCs/>
          <w:sz w:val="24"/>
          <w:szCs w:val="24"/>
          <w:lang w:val="es-MX"/>
        </w:rPr>
        <w:t>000</w:t>
      </w:r>
      <w:r w:rsidR="004C650F">
        <w:rPr>
          <w:rFonts w:ascii="Arial" w:hAnsi="Arial" w:cs="Arial"/>
          <w:i/>
          <w:iCs/>
          <w:sz w:val="24"/>
          <w:szCs w:val="24"/>
          <w:lang w:val="es-MX"/>
        </w:rPr>
        <w:t>,00</w:t>
      </w:r>
      <w:r w:rsidR="006856AD" w:rsidRPr="003572AF">
        <w:rPr>
          <w:rFonts w:ascii="Arial" w:hAnsi="Arial" w:cs="Arial"/>
          <w:i/>
          <w:iCs/>
          <w:sz w:val="24"/>
          <w:szCs w:val="24"/>
          <w:lang w:val="es-MX"/>
        </w:rPr>
        <w:t xml:space="preserve"> (siete mil ochocientos sesenta millones de colones exactos) (cuido y desarrollo infantil) y para el beneficio Avancemos, la suma de ¢6.600.000.000,00 (seis mil seiscientos millones de colones exactos) incluidos en el presupuesto final aprobado mediante Decreto Legislativo No. 10.836; esto con la finalidad de que, a más tardar en un plazo de quince días, este Consejo Directivo conozca el ajuste de Metas al Plan Operativo Institucional, que resulte oportuno.”</w:t>
      </w:r>
    </w:p>
    <w:p w14:paraId="48EFBC6B" w14:textId="77777777" w:rsidR="0054460D" w:rsidRPr="003572AF" w:rsidRDefault="0054460D" w:rsidP="00243CD5">
      <w:pPr>
        <w:jc w:val="both"/>
        <w:rPr>
          <w:rFonts w:ascii="Arial" w:hAnsi="Arial" w:cs="Arial"/>
          <w:sz w:val="24"/>
          <w:szCs w:val="24"/>
        </w:rPr>
      </w:pPr>
    </w:p>
    <w:p w14:paraId="1EE91BF7" w14:textId="77777777" w:rsidR="00761912" w:rsidRPr="003572AF" w:rsidRDefault="0054460D" w:rsidP="00243CD5">
      <w:pPr>
        <w:jc w:val="both"/>
        <w:rPr>
          <w:rFonts w:ascii="Arial" w:hAnsi="Arial" w:cs="Arial"/>
          <w:sz w:val="24"/>
          <w:szCs w:val="24"/>
        </w:rPr>
      </w:pPr>
      <w:r w:rsidRPr="003572AF">
        <w:rPr>
          <w:rFonts w:ascii="Arial" w:hAnsi="Arial" w:cs="Arial"/>
          <w:sz w:val="24"/>
          <w:szCs w:val="24"/>
        </w:rPr>
        <w:t>E</w:t>
      </w:r>
      <w:r w:rsidR="007A59EF" w:rsidRPr="003572AF">
        <w:rPr>
          <w:rFonts w:ascii="Arial" w:hAnsi="Arial" w:cs="Arial"/>
          <w:sz w:val="24"/>
          <w:szCs w:val="24"/>
        </w:rPr>
        <w:t>sa es la sesión</w:t>
      </w:r>
      <w:r w:rsidRPr="003572AF">
        <w:rPr>
          <w:rFonts w:ascii="Arial" w:hAnsi="Arial" w:cs="Arial"/>
          <w:sz w:val="24"/>
          <w:szCs w:val="24"/>
        </w:rPr>
        <w:t>, e</w:t>
      </w:r>
      <w:r w:rsidR="007A59EF" w:rsidRPr="003572AF">
        <w:rPr>
          <w:rFonts w:ascii="Arial" w:hAnsi="Arial" w:cs="Arial"/>
          <w:sz w:val="24"/>
          <w:szCs w:val="24"/>
        </w:rPr>
        <w:t xml:space="preserve">xactamente estamos avanzando en esta dirección de lo que ustedes acordaron. </w:t>
      </w:r>
    </w:p>
    <w:p w14:paraId="64C41D10" w14:textId="77777777" w:rsidR="00761912" w:rsidRPr="003572AF" w:rsidRDefault="00761912" w:rsidP="00243CD5">
      <w:pPr>
        <w:jc w:val="both"/>
        <w:rPr>
          <w:rFonts w:ascii="Arial" w:hAnsi="Arial" w:cs="Arial"/>
          <w:sz w:val="24"/>
          <w:szCs w:val="24"/>
        </w:rPr>
      </w:pPr>
    </w:p>
    <w:p w14:paraId="42AEC3D1" w14:textId="6B6486D7" w:rsidR="00761912" w:rsidRPr="003572AF" w:rsidRDefault="00761912" w:rsidP="00243CD5">
      <w:pPr>
        <w:jc w:val="both"/>
        <w:rPr>
          <w:rFonts w:ascii="Arial" w:hAnsi="Arial" w:cs="Arial"/>
          <w:sz w:val="24"/>
          <w:szCs w:val="24"/>
        </w:rPr>
      </w:pPr>
      <w:r w:rsidRPr="003572AF">
        <w:rPr>
          <w:rFonts w:ascii="Arial" w:hAnsi="Arial" w:cs="Arial"/>
          <w:noProof/>
          <w:sz w:val="24"/>
          <w:szCs w:val="24"/>
        </w:rPr>
        <w:drawing>
          <wp:inline distT="0" distB="0" distL="0" distR="0" wp14:anchorId="0A95D694" wp14:editId="683EBE4B">
            <wp:extent cx="5612077" cy="2982351"/>
            <wp:effectExtent l="0" t="0" r="8255" b="8890"/>
            <wp:docPr id="192184012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40129" name=""/>
                    <pic:cNvPicPr/>
                  </pic:nvPicPr>
                  <pic:blipFill rotWithShape="1">
                    <a:blip r:embed="rId12">
                      <a:extLst>
                        <a:ext uri="{96DAC541-7B7A-43D3-8B79-37D633B846F1}">
                          <asvg:svgBlip xmlns:asvg="http://schemas.microsoft.com/office/drawing/2016/SVG/main" r:embed="rId13"/>
                        </a:ext>
                      </a:extLst>
                    </a:blip>
                    <a:srcRect b="5584"/>
                    <a:stretch>
                      <a:fillRect/>
                    </a:stretch>
                  </pic:blipFill>
                  <pic:spPr bwMode="auto">
                    <a:xfrm>
                      <a:off x="0" y="0"/>
                      <a:ext cx="5633730" cy="2993858"/>
                    </a:xfrm>
                    <a:prstGeom prst="rect">
                      <a:avLst/>
                    </a:prstGeom>
                    <a:ln>
                      <a:noFill/>
                    </a:ln>
                    <a:extLst>
                      <a:ext uri="{53640926-AAD7-44D8-BBD7-CCE9431645EC}">
                        <a14:shadowObscured xmlns:a14="http://schemas.microsoft.com/office/drawing/2010/main"/>
                      </a:ext>
                    </a:extLst>
                  </pic:spPr>
                </pic:pic>
              </a:graphicData>
            </a:graphic>
          </wp:inline>
        </w:drawing>
      </w:r>
    </w:p>
    <w:p w14:paraId="35E87718" w14:textId="700B306E" w:rsidR="007A59EF" w:rsidRPr="003572AF" w:rsidRDefault="00E620E6" w:rsidP="00243CD5">
      <w:pPr>
        <w:jc w:val="both"/>
        <w:rPr>
          <w:rFonts w:ascii="Arial" w:hAnsi="Arial" w:cs="Arial"/>
          <w:sz w:val="24"/>
          <w:szCs w:val="24"/>
        </w:rPr>
      </w:pPr>
      <w:r w:rsidRPr="003572AF">
        <w:rPr>
          <w:rFonts w:ascii="Arial" w:hAnsi="Arial" w:cs="Arial"/>
          <w:sz w:val="24"/>
          <w:szCs w:val="24"/>
        </w:rPr>
        <w:t>D</w:t>
      </w:r>
      <w:r w:rsidR="007A59EF" w:rsidRPr="003572AF">
        <w:rPr>
          <w:rFonts w:ascii="Arial" w:hAnsi="Arial" w:cs="Arial"/>
          <w:sz w:val="24"/>
          <w:szCs w:val="24"/>
        </w:rPr>
        <w:t xml:space="preserve">oña </w:t>
      </w:r>
      <w:r w:rsidRPr="003572AF">
        <w:rPr>
          <w:rFonts w:ascii="Arial" w:hAnsi="Arial" w:cs="Arial"/>
          <w:sz w:val="24"/>
          <w:szCs w:val="24"/>
        </w:rPr>
        <w:t xml:space="preserve">Yorleni, </w:t>
      </w:r>
      <w:r w:rsidR="007A59EF" w:rsidRPr="003572AF">
        <w:rPr>
          <w:rFonts w:ascii="Arial" w:hAnsi="Arial" w:cs="Arial"/>
          <w:sz w:val="24"/>
          <w:szCs w:val="24"/>
        </w:rPr>
        <w:t>efectivamente hizo esta consulta y el señor Luis Antonio Molina Chacón, en sustitución o en atención de Don R</w:t>
      </w:r>
      <w:r w:rsidRPr="003572AF">
        <w:rPr>
          <w:rFonts w:ascii="Arial" w:hAnsi="Arial" w:cs="Arial"/>
          <w:sz w:val="24"/>
          <w:szCs w:val="24"/>
        </w:rPr>
        <w:t>udolf,</w:t>
      </w:r>
      <w:r w:rsidR="007A59EF" w:rsidRPr="003572AF">
        <w:rPr>
          <w:rFonts w:ascii="Arial" w:hAnsi="Arial" w:cs="Arial"/>
          <w:sz w:val="24"/>
          <w:szCs w:val="24"/>
        </w:rPr>
        <w:t xml:space="preserve"> responde con el oficio MH</w:t>
      </w:r>
      <w:r w:rsidR="00401B9E" w:rsidRPr="003572AF">
        <w:rPr>
          <w:rFonts w:ascii="Arial" w:hAnsi="Arial" w:cs="Arial"/>
          <w:sz w:val="24"/>
          <w:szCs w:val="24"/>
        </w:rPr>
        <w:t>-</w:t>
      </w:r>
      <w:r w:rsidR="007A59EF" w:rsidRPr="003572AF">
        <w:rPr>
          <w:rFonts w:ascii="Arial" w:hAnsi="Arial" w:cs="Arial"/>
          <w:sz w:val="24"/>
          <w:szCs w:val="24"/>
        </w:rPr>
        <w:t>DM</w:t>
      </w:r>
      <w:r w:rsidR="00401B9E" w:rsidRPr="003572AF">
        <w:rPr>
          <w:rFonts w:ascii="Arial" w:hAnsi="Arial" w:cs="Arial"/>
          <w:sz w:val="24"/>
          <w:szCs w:val="24"/>
        </w:rPr>
        <w:t>-</w:t>
      </w:r>
      <w:r w:rsidR="007A59EF" w:rsidRPr="003572AF">
        <w:rPr>
          <w:rFonts w:ascii="Arial" w:hAnsi="Arial" w:cs="Arial"/>
          <w:sz w:val="24"/>
          <w:szCs w:val="24"/>
        </w:rPr>
        <w:t>OF-0274</w:t>
      </w:r>
      <w:r w:rsidR="00401B9E" w:rsidRPr="003572AF">
        <w:rPr>
          <w:rFonts w:ascii="Arial" w:hAnsi="Arial" w:cs="Arial"/>
          <w:sz w:val="24"/>
          <w:szCs w:val="24"/>
        </w:rPr>
        <w:t>-2026</w:t>
      </w:r>
      <w:r w:rsidR="007A59EF" w:rsidRPr="003572AF">
        <w:rPr>
          <w:rFonts w:ascii="Arial" w:hAnsi="Arial" w:cs="Arial"/>
          <w:sz w:val="24"/>
          <w:szCs w:val="24"/>
        </w:rPr>
        <w:t xml:space="preserve"> del 12 de marzo, informa que estos montos deben permanecer en estado de no ejecución, dado</w:t>
      </w:r>
      <w:r w:rsidR="00401B9E" w:rsidRPr="003572AF">
        <w:rPr>
          <w:rFonts w:ascii="Arial" w:hAnsi="Arial" w:cs="Arial"/>
          <w:sz w:val="24"/>
          <w:szCs w:val="24"/>
        </w:rPr>
        <w:t xml:space="preserve"> </w:t>
      </w:r>
      <w:r w:rsidR="007A59EF" w:rsidRPr="003572AF">
        <w:rPr>
          <w:rFonts w:ascii="Arial" w:hAnsi="Arial" w:cs="Arial"/>
          <w:sz w:val="24"/>
          <w:szCs w:val="24"/>
        </w:rPr>
        <w:t xml:space="preserve">que no es previsible que el </w:t>
      </w:r>
      <w:r w:rsidR="00C05ACB" w:rsidRPr="003572AF">
        <w:rPr>
          <w:rFonts w:ascii="Arial" w:hAnsi="Arial" w:cs="Arial"/>
          <w:sz w:val="24"/>
          <w:szCs w:val="24"/>
        </w:rPr>
        <w:t>G</w:t>
      </w:r>
      <w:r w:rsidR="007A59EF" w:rsidRPr="003572AF">
        <w:rPr>
          <w:rFonts w:ascii="Arial" w:hAnsi="Arial" w:cs="Arial"/>
          <w:sz w:val="24"/>
          <w:szCs w:val="24"/>
        </w:rPr>
        <w:t xml:space="preserve">obierno disponga de mayores o nuevos ingresos corrientes que permitan atender eventuales imprevistos derivados de desajustes en el presupuesto formulado para cubrir el servicio de la deuda interna. </w:t>
      </w:r>
    </w:p>
    <w:p w14:paraId="5EAF2CEB" w14:textId="77777777" w:rsidR="00C05ACB" w:rsidRPr="003572AF" w:rsidRDefault="00C05ACB" w:rsidP="00243CD5">
      <w:pPr>
        <w:jc w:val="both"/>
        <w:rPr>
          <w:rFonts w:ascii="Arial" w:hAnsi="Arial" w:cs="Arial"/>
          <w:sz w:val="24"/>
          <w:szCs w:val="24"/>
        </w:rPr>
      </w:pPr>
    </w:p>
    <w:p w14:paraId="16859E88" w14:textId="77777777" w:rsidR="00C73362" w:rsidRPr="003572AF" w:rsidRDefault="007A59EF" w:rsidP="00243CD5">
      <w:pPr>
        <w:jc w:val="both"/>
        <w:rPr>
          <w:rFonts w:ascii="Arial" w:hAnsi="Arial" w:cs="Arial"/>
          <w:sz w:val="24"/>
          <w:szCs w:val="24"/>
        </w:rPr>
      </w:pPr>
      <w:r w:rsidRPr="003572AF">
        <w:rPr>
          <w:rFonts w:ascii="Arial" w:hAnsi="Arial" w:cs="Arial"/>
          <w:sz w:val="24"/>
          <w:szCs w:val="24"/>
        </w:rPr>
        <w:t>Entonces, ahí nos están diciendo que dejemos estos recursos en estado de no ejecución, que no van a estar ingresando</w:t>
      </w:r>
      <w:r w:rsidR="00C73362" w:rsidRPr="003572AF">
        <w:rPr>
          <w:rFonts w:ascii="Arial" w:hAnsi="Arial" w:cs="Arial"/>
          <w:sz w:val="24"/>
          <w:szCs w:val="24"/>
        </w:rPr>
        <w:t>,</w:t>
      </w:r>
      <w:r w:rsidRPr="003572AF">
        <w:rPr>
          <w:rFonts w:ascii="Arial" w:hAnsi="Arial" w:cs="Arial"/>
          <w:sz w:val="24"/>
          <w:szCs w:val="24"/>
        </w:rPr>
        <w:t xml:space="preserve"> y por lo tanto nos pone en entredicho hacer ajuste de metas. </w:t>
      </w:r>
    </w:p>
    <w:p w14:paraId="16A8970B" w14:textId="77777777" w:rsidR="00C73362" w:rsidRPr="003572AF" w:rsidRDefault="00C73362" w:rsidP="00243CD5">
      <w:pPr>
        <w:jc w:val="both"/>
        <w:rPr>
          <w:rFonts w:ascii="Arial" w:hAnsi="Arial" w:cs="Arial"/>
          <w:sz w:val="24"/>
          <w:szCs w:val="24"/>
        </w:rPr>
      </w:pPr>
    </w:p>
    <w:p w14:paraId="276E2592" w14:textId="21842968" w:rsidR="00957337" w:rsidRPr="003572AF" w:rsidRDefault="00957337" w:rsidP="00243CD5">
      <w:pPr>
        <w:jc w:val="both"/>
        <w:rPr>
          <w:rFonts w:ascii="Arial" w:hAnsi="Arial" w:cs="Arial"/>
          <w:sz w:val="24"/>
          <w:szCs w:val="24"/>
        </w:rPr>
      </w:pPr>
      <w:r w:rsidRPr="003572AF">
        <w:rPr>
          <w:rFonts w:ascii="Arial" w:hAnsi="Arial" w:cs="Arial"/>
          <w:noProof/>
          <w:sz w:val="24"/>
          <w:szCs w:val="24"/>
        </w:rPr>
        <w:drawing>
          <wp:inline distT="0" distB="0" distL="0" distR="0" wp14:anchorId="66353167" wp14:editId="030D9B69">
            <wp:extent cx="5611127" cy="2454812"/>
            <wp:effectExtent l="0" t="0" r="0" b="3175"/>
            <wp:docPr id="204198553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85534" name=""/>
                    <pic:cNvPicPr/>
                  </pic:nvPicPr>
                  <pic:blipFill rotWithShape="1">
                    <a:blip r:embed="rId14">
                      <a:extLst>
                        <a:ext uri="{96DAC541-7B7A-43D3-8B79-37D633B846F1}">
                          <asvg:svgBlip xmlns:asvg="http://schemas.microsoft.com/office/drawing/2016/SVG/main" r:embed="rId15"/>
                        </a:ext>
                      </a:extLst>
                    </a:blip>
                    <a:srcRect b="19591"/>
                    <a:stretch>
                      <a:fillRect/>
                    </a:stretch>
                  </pic:blipFill>
                  <pic:spPr bwMode="auto">
                    <a:xfrm>
                      <a:off x="0" y="0"/>
                      <a:ext cx="5735015" cy="2509012"/>
                    </a:xfrm>
                    <a:prstGeom prst="rect">
                      <a:avLst/>
                    </a:prstGeom>
                    <a:ln>
                      <a:noFill/>
                    </a:ln>
                    <a:extLst>
                      <a:ext uri="{53640926-AAD7-44D8-BBD7-CCE9431645EC}">
                        <a14:shadowObscured xmlns:a14="http://schemas.microsoft.com/office/drawing/2010/main"/>
                      </a:ext>
                    </a:extLst>
                  </pic:spPr>
                </pic:pic>
              </a:graphicData>
            </a:graphic>
          </wp:inline>
        </w:drawing>
      </w:r>
    </w:p>
    <w:p w14:paraId="001A4994" w14:textId="77777777" w:rsidR="00957337" w:rsidRPr="003572AF" w:rsidRDefault="00957337" w:rsidP="00243CD5">
      <w:pPr>
        <w:jc w:val="both"/>
        <w:rPr>
          <w:rFonts w:ascii="Arial" w:hAnsi="Arial" w:cs="Arial"/>
          <w:sz w:val="24"/>
          <w:szCs w:val="24"/>
        </w:rPr>
      </w:pPr>
    </w:p>
    <w:p w14:paraId="3595986F" w14:textId="77777777" w:rsidR="00963DEC" w:rsidRPr="003572AF" w:rsidRDefault="00C73362" w:rsidP="00243CD5">
      <w:pPr>
        <w:jc w:val="both"/>
        <w:rPr>
          <w:rFonts w:ascii="Arial" w:hAnsi="Arial" w:cs="Arial"/>
          <w:sz w:val="24"/>
          <w:szCs w:val="24"/>
          <w:lang w:val="es-ES_tradnl"/>
        </w:rPr>
      </w:pPr>
      <w:r w:rsidRPr="003572AF">
        <w:rPr>
          <w:rFonts w:ascii="Arial" w:hAnsi="Arial" w:cs="Arial"/>
          <w:sz w:val="24"/>
          <w:szCs w:val="24"/>
        </w:rPr>
        <w:lastRenderedPageBreak/>
        <w:t>V</w:t>
      </w:r>
      <w:r w:rsidR="007A59EF" w:rsidRPr="003572AF">
        <w:rPr>
          <w:rFonts w:ascii="Arial" w:hAnsi="Arial" w:cs="Arial"/>
          <w:sz w:val="24"/>
          <w:szCs w:val="24"/>
        </w:rPr>
        <w:t>amos a ver, para efectos, la modificación no solamente tenía, o más bien el extraordinario</w:t>
      </w:r>
      <w:r w:rsidR="00032925" w:rsidRPr="003572AF">
        <w:rPr>
          <w:rFonts w:ascii="Arial" w:hAnsi="Arial" w:cs="Arial"/>
          <w:sz w:val="24"/>
          <w:szCs w:val="24"/>
        </w:rPr>
        <w:t xml:space="preserve"> No. 01-2026</w:t>
      </w:r>
      <w:r w:rsidR="007A59EF" w:rsidRPr="003572AF">
        <w:rPr>
          <w:rFonts w:ascii="Arial" w:hAnsi="Arial" w:cs="Arial"/>
          <w:sz w:val="24"/>
          <w:szCs w:val="24"/>
        </w:rPr>
        <w:t>, no solamente tenía estos dos ajustes, sino también tenía otros ajustes</w:t>
      </w:r>
      <w:r w:rsidR="00E02A4C" w:rsidRPr="003572AF">
        <w:rPr>
          <w:rFonts w:ascii="Arial" w:hAnsi="Arial" w:cs="Arial"/>
          <w:sz w:val="24"/>
          <w:szCs w:val="24"/>
        </w:rPr>
        <w:t xml:space="preserve">, </w:t>
      </w:r>
      <w:r w:rsidR="007A59EF" w:rsidRPr="003572AF">
        <w:rPr>
          <w:rFonts w:ascii="Arial" w:hAnsi="Arial" w:cs="Arial"/>
          <w:sz w:val="24"/>
          <w:szCs w:val="24"/>
        </w:rPr>
        <w:t>que tienen que ver con el superávit proyectado y el superávit real para los</w:t>
      </w:r>
      <w:r w:rsidR="00E02A4C" w:rsidRPr="003572AF">
        <w:rPr>
          <w:rFonts w:ascii="Arial" w:eastAsia="Batang" w:hAnsi="Arial" w:cs="Arial"/>
          <w:kern w:val="2"/>
          <w:sz w:val="24"/>
          <w:szCs w:val="24"/>
        </w:rPr>
        <w:t xml:space="preserve"> </w:t>
      </w:r>
      <w:r w:rsidR="00E02A4C" w:rsidRPr="003572AF">
        <w:rPr>
          <w:rFonts w:ascii="Arial" w:hAnsi="Arial" w:cs="Arial"/>
          <w:sz w:val="24"/>
          <w:szCs w:val="24"/>
        </w:rPr>
        <w:t xml:space="preserve">Programa Protección y Promoción Social </w:t>
      </w:r>
      <w:r w:rsidR="007A59EF" w:rsidRPr="003572AF">
        <w:rPr>
          <w:rFonts w:ascii="Arial" w:hAnsi="Arial" w:cs="Arial"/>
          <w:sz w:val="24"/>
          <w:szCs w:val="24"/>
        </w:rPr>
        <w:t xml:space="preserve">y </w:t>
      </w:r>
      <w:r w:rsidR="00E02A4C" w:rsidRPr="003572AF">
        <w:rPr>
          <w:rFonts w:ascii="Arial" w:hAnsi="Arial" w:cs="Arial"/>
          <w:sz w:val="24"/>
          <w:szCs w:val="24"/>
        </w:rPr>
        <w:t>E</w:t>
      </w:r>
      <w:r w:rsidR="007A59EF" w:rsidRPr="003572AF">
        <w:rPr>
          <w:rFonts w:ascii="Arial" w:hAnsi="Arial" w:cs="Arial"/>
          <w:sz w:val="24"/>
          <w:szCs w:val="24"/>
        </w:rPr>
        <w:t xml:space="preserve">mpresas </w:t>
      </w:r>
      <w:r w:rsidR="00E02A4C" w:rsidRPr="003572AF">
        <w:rPr>
          <w:rFonts w:ascii="Arial" w:hAnsi="Arial" w:cs="Arial"/>
          <w:sz w:val="24"/>
          <w:szCs w:val="24"/>
        </w:rPr>
        <w:t>C</w:t>
      </w:r>
      <w:r w:rsidR="007A59EF" w:rsidRPr="003572AF">
        <w:rPr>
          <w:rFonts w:ascii="Arial" w:hAnsi="Arial" w:cs="Arial"/>
          <w:sz w:val="24"/>
          <w:szCs w:val="24"/>
        </w:rPr>
        <w:t>omerciales</w:t>
      </w:r>
      <w:r w:rsidR="00C058DC" w:rsidRPr="003572AF">
        <w:rPr>
          <w:rFonts w:ascii="Arial" w:hAnsi="Arial" w:cs="Arial"/>
          <w:sz w:val="24"/>
          <w:szCs w:val="24"/>
        </w:rPr>
        <w:t>. T</w:t>
      </w:r>
      <w:r w:rsidR="007A59EF" w:rsidRPr="003572AF">
        <w:rPr>
          <w:rFonts w:ascii="Arial" w:hAnsi="Arial" w:cs="Arial"/>
          <w:sz w:val="24"/>
          <w:szCs w:val="24"/>
        </w:rPr>
        <w:t xml:space="preserve">ambién ajustes en los ingresos del programa </w:t>
      </w:r>
      <w:r w:rsidR="00C058DC" w:rsidRPr="003572AF">
        <w:rPr>
          <w:rFonts w:ascii="Arial" w:hAnsi="Arial" w:cs="Arial"/>
          <w:sz w:val="24"/>
          <w:szCs w:val="24"/>
        </w:rPr>
        <w:t>P</w:t>
      </w:r>
      <w:r w:rsidR="007A59EF" w:rsidRPr="003572AF">
        <w:rPr>
          <w:rFonts w:ascii="Arial" w:hAnsi="Arial" w:cs="Arial"/>
          <w:sz w:val="24"/>
          <w:szCs w:val="24"/>
        </w:rPr>
        <w:t xml:space="preserve">rotección y </w:t>
      </w:r>
      <w:r w:rsidR="00C058DC" w:rsidRPr="003572AF">
        <w:rPr>
          <w:rFonts w:ascii="Arial" w:hAnsi="Arial" w:cs="Arial"/>
          <w:sz w:val="24"/>
          <w:szCs w:val="24"/>
        </w:rPr>
        <w:t>P</w:t>
      </w:r>
      <w:r w:rsidR="007A59EF" w:rsidRPr="003572AF">
        <w:rPr>
          <w:rFonts w:ascii="Arial" w:hAnsi="Arial" w:cs="Arial"/>
          <w:sz w:val="24"/>
          <w:szCs w:val="24"/>
        </w:rPr>
        <w:t xml:space="preserve">romoción </w:t>
      </w:r>
      <w:r w:rsidR="00C058DC" w:rsidRPr="003572AF">
        <w:rPr>
          <w:rFonts w:ascii="Arial" w:hAnsi="Arial" w:cs="Arial"/>
          <w:sz w:val="24"/>
          <w:szCs w:val="24"/>
        </w:rPr>
        <w:t>S</w:t>
      </w:r>
      <w:r w:rsidR="007A59EF" w:rsidRPr="003572AF">
        <w:rPr>
          <w:rFonts w:ascii="Arial" w:hAnsi="Arial" w:cs="Arial"/>
          <w:sz w:val="24"/>
          <w:szCs w:val="24"/>
        </w:rPr>
        <w:t>ocial, al incluir recursos que no fueron comunicados en la formulación presupuestaria</w:t>
      </w:r>
      <w:r w:rsidR="00C058DC" w:rsidRPr="003572AF">
        <w:rPr>
          <w:rFonts w:ascii="Arial" w:hAnsi="Arial" w:cs="Arial"/>
          <w:sz w:val="24"/>
          <w:szCs w:val="24"/>
        </w:rPr>
        <w:t>,</w:t>
      </w:r>
      <w:r w:rsidR="007A59EF" w:rsidRPr="003572AF">
        <w:rPr>
          <w:rFonts w:ascii="Arial" w:hAnsi="Arial" w:cs="Arial"/>
          <w:sz w:val="24"/>
          <w:szCs w:val="24"/>
        </w:rPr>
        <w:t xml:space="preserve"> y que sí fueron aprobados y asignados a la institución</w:t>
      </w:r>
      <w:r w:rsidR="003A1466" w:rsidRPr="003572AF">
        <w:rPr>
          <w:rFonts w:ascii="Arial" w:hAnsi="Arial" w:cs="Arial"/>
          <w:sz w:val="24"/>
          <w:szCs w:val="24"/>
        </w:rPr>
        <w:t>, e</w:t>
      </w:r>
      <w:r w:rsidR="007A59EF" w:rsidRPr="003572AF">
        <w:rPr>
          <w:rFonts w:ascii="Arial" w:hAnsi="Arial" w:cs="Arial"/>
          <w:sz w:val="24"/>
          <w:szCs w:val="24"/>
        </w:rPr>
        <w:t xml:space="preserve">sto que anteriormente me estaban refiriendo en el </w:t>
      </w:r>
      <w:r w:rsidR="003A1466" w:rsidRPr="003572AF">
        <w:rPr>
          <w:rFonts w:ascii="Arial" w:hAnsi="Arial" w:cs="Arial"/>
          <w:sz w:val="24"/>
          <w:szCs w:val="24"/>
        </w:rPr>
        <w:t>D</w:t>
      </w:r>
      <w:r w:rsidR="007A59EF" w:rsidRPr="003572AF">
        <w:rPr>
          <w:rFonts w:ascii="Arial" w:hAnsi="Arial" w:cs="Arial"/>
          <w:sz w:val="24"/>
          <w:szCs w:val="24"/>
        </w:rPr>
        <w:t xml:space="preserve">ecreto </w:t>
      </w:r>
      <w:r w:rsidR="003A1466" w:rsidRPr="003572AF">
        <w:rPr>
          <w:rFonts w:ascii="Arial" w:hAnsi="Arial" w:cs="Arial"/>
          <w:sz w:val="24"/>
          <w:szCs w:val="24"/>
        </w:rPr>
        <w:t>Legislativo</w:t>
      </w:r>
      <w:r w:rsidR="00963DEC" w:rsidRPr="003572AF">
        <w:rPr>
          <w:rFonts w:ascii="Arial" w:hAnsi="Arial" w:cs="Arial"/>
          <w:sz w:val="24"/>
          <w:szCs w:val="24"/>
        </w:rPr>
        <w:t xml:space="preserve"> No. </w:t>
      </w:r>
      <w:r w:rsidR="00963DEC" w:rsidRPr="003572AF">
        <w:rPr>
          <w:rFonts w:ascii="Arial" w:hAnsi="Arial" w:cs="Arial"/>
          <w:sz w:val="24"/>
          <w:szCs w:val="24"/>
          <w:lang w:val="es-ES_tradnl"/>
        </w:rPr>
        <w:t xml:space="preserve">No. 10.836. </w:t>
      </w:r>
    </w:p>
    <w:p w14:paraId="42F8E71D" w14:textId="77777777" w:rsidR="00963DEC" w:rsidRPr="003572AF" w:rsidRDefault="00963DEC" w:rsidP="00243CD5">
      <w:pPr>
        <w:jc w:val="both"/>
        <w:rPr>
          <w:rFonts w:ascii="Arial" w:hAnsi="Arial" w:cs="Arial"/>
          <w:sz w:val="24"/>
          <w:szCs w:val="24"/>
          <w:lang w:val="es-ES_tradnl"/>
        </w:rPr>
      </w:pPr>
    </w:p>
    <w:p w14:paraId="2F42F799" w14:textId="6FA9DE9B" w:rsidR="00963DEC" w:rsidRPr="003572AF" w:rsidRDefault="0027107B" w:rsidP="00243CD5">
      <w:pPr>
        <w:jc w:val="both"/>
        <w:rPr>
          <w:rFonts w:ascii="Arial" w:hAnsi="Arial" w:cs="Arial"/>
          <w:sz w:val="24"/>
          <w:szCs w:val="24"/>
          <w:lang w:val="es-ES_tradnl"/>
        </w:rPr>
      </w:pPr>
      <w:r w:rsidRPr="003572AF">
        <w:rPr>
          <w:noProof/>
          <w:sz w:val="24"/>
          <w:szCs w:val="24"/>
        </w:rPr>
        <w:drawing>
          <wp:inline distT="0" distB="0" distL="0" distR="0" wp14:anchorId="62CDD9B1" wp14:editId="46DED824">
            <wp:extent cx="5613400" cy="3157855"/>
            <wp:effectExtent l="0" t="0" r="6350" b="4445"/>
            <wp:docPr id="198390097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0097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613400" cy="3157855"/>
                    </a:xfrm>
                    <a:prstGeom prst="rect">
                      <a:avLst/>
                    </a:prstGeom>
                  </pic:spPr>
                </pic:pic>
              </a:graphicData>
            </a:graphic>
          </wp:inline>
        </w:drawing>
      </w:r>
    </w:p>
    <w:p w14:paraId="1CEB123B" w14:textId="77777777" w:rsidR="00A0141D" w:rsidRPr="003572AF" w:rsidRDefault="007A59EF" w:rsidP="00243CD5">
      <w:pPr>
        <w:jc w:val="both"/>
        <w:rPr>
          <w:rFonts w:ascii="Arial" w:hAnsi="Arial" w:cs="Arial"/>
          <w:sz w:val="24"/>
          <w:szCs w:val="24"/>
        </w:rPr>
      </w:pPr>
      <w:r w:rsidRPr="003572AF">
        <w:rPr>
          <w:rFonts w:ascii="Arial" w:hAnsi="Arial" w:cs="Arial"/>
          <w:sz w:val="24"/>
          <w:szCs w:val="24"/>
        </w:rPr>
        <w:t xml:space="preserve"> Vamos a ver cuáles son los movimientos que aplican</w:t>
      </w:r>
      <w:r w:rsidR="0027107B" w:rsidRPr="003572AF">
        <w:rPr>
          <w:rFonts w:ascii="Arial" w:hAnsi="Arial" w:cs="Arial"/>
          <w:sz w:val="24"/>
          <w:szCs w:val="24"/>
        </w:rPr>
        <w:t>,</w:t>
      </w:r>
      <w:r w:rsidRPr="003572AF">
        <w:rPr>
          <w:rFonts w:ascii="Arial" w:hAnsi="Arial" w:cs="Arial"/>
          <w:sz w:val="24"/>
          <w:szCs w:val="24"/>
        </w:rPr>
        <w:t xml:space="preserve"> y qué movimiento de metas estaríamos generando. Recordemos que ya ustedes para los efectos aprobaron el presupuesto, pero no as</w:t>
      </w:r>
      <w:r w:rsidR="00A0141D" w:rsidRPr="003572AF">
        <w:rPr>
          <w:rFonts w:ascii="Arial" w:hAnsi="Arial" w:cs="Arial"/>
          <w:sz w:val="24"/>
          <w:szCs w:val="24"/>
        </w:rPr>
        <w:t xml:space="preserve">í </w:t>
      </w:r>
      <w:r w:rsidRPr="003572AF">
        <w:rPr>
          <w:rFonts w:ascii="Arial" w:hAnsi="Arial" w:cs="Arial"/>
          <w:sz w:val="24"/>
          <w:szCs w:val="24"/>
        </w:rPr>
        <w:t xml:space="preserve">la meta, que para efecto es lo que estamos haciendo acá. </w:t>
      </w:r>
    </w:p>
    <w:p w14:paraId="56621D66" w14:textId="77777777" w:rsidR="00A0141D" w:rsidRPr="003572AF" w:rsidRDefault="00A0141D" w:rsidP="00243CD5">
      <w:pPr>
        <w:jc w:val="both"/>
        <w:rPr>
          <w:rFonts w:ascii="Arial" w:hAnsi="Arial" w:cs="Arial"/>
          <w:sz w:val="24"/>
          <w:szCs w:val="24"/>
        </w:rPr>
      </w:pPr>
    </w:p>
    <w:p w14:paraId="43D4BA42" w14:textId="77777777" w:rsidR="00FB0125" w:rsidRPr="003572AF" w:rsidRDefault="007A59EF" w:rsidP="00243CD5">
      <w:pPr>
        <w:jc w:val="both"/>
        <w:rPr>
          <w:rFonts w:ascii="Arial" w:hAnsi="Arial" w:cs="Arial"/>
          <w:sz w:val="24"/>
          <w:szCs w:val="24"/>
        </w:rPr>
      </w:pPr>
      <w:r w:rsidRPr="003572AF">
        <w:rPr>
          <w:rFonts w:ascii="Arial" w:hAnsi="Arial" w:cs="Arial"/>
          <w:sz w:val="24"/>
          <w:szCs w:val="24"/>
        </w:rPr>
        <w:t xml:space="preserve">Entonces, en el </w:t>
      </w:r>
      <w:r w:rsidR="00A0141D" w:rsidRPr="003572AF">
        <w:rPr>
          <w:rFonts w:ascii="Arial" w:hAnsi="Arial" w:cs="Arial"/>
          <w:sz w:val="24"/>
          <w:szCs w:val="24"/>
        </w:rPr>
        <w:t>B</w:t>
      </w:r>
      <w:r w:rsidRPr="003572AF">
        <w:rPr>
          <w:rFonts w:ascii="Arial" w:hAnsi="Arial" w:cs="Arial"/>
          <w:sz w:val="24"/>
          <w:szCs w:val="24"/>
        </w:rPr>
        <w:t xml:space="preserve">eneficio </w:t>
      </w:r>
      <w:r w:rsidR="00A0141D" w:rsidRPr="003572AF">
        <w:rPr>
          <w:rFonts w:ascii="Arial" w:hAnsi="Arial" w:cs="Arial"/>
          <w:sz w:val="24"/>
          <w:szCs w:val="24"/>
        </w:rPr>
        <w:t>A</w:t>
      </w:r>
      <w:r w:rsidRPr="003572AF">
        <w:rPr>
          <w:rFonts w:ascii="Arial" w:hAnsi="Arial" w:cs="Arial"/>
          <w:sz w:val="24"/>
          <w:szCs w:val="24"/>
        </w:rPr>
        <w:t xml:space="preserve">tención a </w:t>
      </w:r>
      <w:r w:rsidR="00A0141D" w:rsidRPr="003572AF">
        <w:rPr>
          <w:rFonts w:ascii="Arial" w:hAnsi="Arial" w:cs="Arial"/>
          <w:sz w:val="24"/>
          <w:szCs w:val="24"/>
        </w:rPr>
        <w:t>F</w:t>
      </w:r>
      <w:r w:rsidRPr="003572AF">
        <w:rPr>
          <w:rFonts w:ascii="Arial" w:hAnsi="Arial" w:cs="Arial"/>
          <w:sz w:val="24"/>
          <w:szCs w:val="24"/>
        </w:rPr>
        <w:t xml:space="preserve">amilias, en este beneficio se incrementa un monto total de </w:t>
      </w:r>
      <w:r w:rsidR="009A09B1" w:rsidRPr="003572AF">
        <w:rPr>
          <w:rFonts w:ascii="Arial" w:hAnsi="Arial" w:cs="Arial"/>
          <w:i/>
          <w:iCs/>
          <w:sz w:val="24"/>
          <w:szCs w:val="24"/>
          <w:lang w:val="es-MX"/>
        </w:rPr>
        <w:t>¢</w:t>
      </w:r>
      <w:r w:rsidRPr="003572AF">
        <w:rPr>
          <w:rFonts w:ascii="Arial" w:hAnsi="Arial" w:cs="Arial"/>
          <w:sz w:val="24"/>
          <w:szCs w:val="24"/>
        </w:rPr>
        <w:t>4</w:t>
      </w:r>
      <w:r w:rsidR="009A09B1" w:rsidRPr="003572AF">
        <w:rPr>
          <w:rFonts w:ascii="Arial" w:hAnsi="Arial" w:cs="Arial"/>
          <w:sz w:val="24"/>
          <w:szCs w:val="24"/>
        </w:rPr>
        <w:t>.</w:t>
      </w:r>
      <w:r w:rsidRPr="003572AF">
        <w:rPr>
          <w:rFonts w:ascii="Arial" w:hAnsi="Arial" w:cs="Arial"/>
          <w:sz w:val="24"/>
          <w:szCs w:val="24"/>
        </w:rPr>
        <w:t>879</w:t>
      </w:r>
      <w:r w:rsidR="009A09B1" w:rsidRPr="003572AF">
        <w:rPr>
          <w:rFonts w:ascii="Arial" w:hAnsi="Arial" w:cs="Arial"/>
          <w:sz w:val="24"/>
          <w:szCs w:val="24"/>
        </w:rPr>
        <w:t>.</w:t>
      </w:r>
      <w:r w:rsidRPr="003572AF">
        <w:rPr>
          <w:rFonts w:ascii="Arial" w:hAnsi="Arial" w:cs="Arial"/>
          <w:sz w:val="24"/>
          <w:szCs w:val="24"/>
        </w:rPr>
        <w:t>058</w:t>
      </w:r>
      <w:r w:rsidR="0087221E" w:rsidRPr="003572AF">
        <w:rPr>
          <w:rFonts w:ascii="Arial" w:hAnsi="Arial" w:cs="Arial"/>
          <w:sz w:val="24"/>
          <w:szCs w:val="24"/>
        </w:rPr>
        <w:t>.</w:t>
      </w:r>
      <w:r w:rsidRPr="003572AF">
        <w:rPr>
          <w:rFonts w:ascii="Arial" w:hAnsi="Arial" w:cs="Arial"/>
          <w:sz w:val="24"/>
          <w:szCs w:val="24"/>
        </w:rPr>
        <w:t>247</w:t>
      </w:r>
      <w:r w:rsidR="0087221E" w:rsidRPr="003572AF">
        <w:rPr>
          <w:rFonts w:ascii="Arial" w:hAnsi="Arial" w:cs="Arial"/>
          <w:sz w:val="24"/>
          <w:szCs w:val="24"/>
        </w:rPr>
        <w:t>,60 (cuatro mil ochocientos setenta y nueve millones cincuenta y ocho mil doscientos cuarenta y siete colones con 60</w:t>
      </w:r>
      <w:r w:rsidR="00DA16F2" w:rsidRPr="003572AF">
        <w:rPr>
          <w:rFonts w:ascii="Arial" w:hAnsi="Arial" w:cs="Arial"/>
          <w:sz w:val="24"/>
          <w:szCs w:val="24"/>
        </w:rPr>
        <w:t>/100),</w:t>
      </w:r>
      <w:r w:rsidRPr="003572AF">
        <w:rPr>
          <w:rFonts w:ascii="Arial" w:hAnsi="Arial" w:cs="Arial"/>
          <w:sz w:val="24"/>
          <w:szCs w:val="24"/>
        </w:rPr>
        <w:t xml:space="preserve"> provenientes del ajuste entre el </w:t>
      </w:r>
      <w:r w:rsidR="00DA16F2" w:rsidRPr="003572AF">
        <w:rPr>
          <w:rFonts w:ascii="Arial" w:hAnsi="Arial" w:cs="Arial"/>
          <w:sz w:val="24"/>
          <w:szCs w:val="24"/>
        </w:rPr>
        <w:t>S</w:t>
      </w:r>
      <w:r w:rsidRPr="003572AF">
        <w:rPr>
          <w:rFonts w:ascii="Arial" w:hAnsi="Arial" w:cs="Arial"/>
          <w:sz w:val="24"/>
          <w:szCs w:val="24"/>
        </w:rPr>
        <w:t>uperávit</w:t>
      </w:r>
      <w:r w:rsidR="00DA16F2" w:rsidRPr="003572AF">
        <w:rPr>
          <w:rFonts w:ascii="Arial" w:hAnsi="Arial" w:cs="Arial"/>
          <w:sz w:val="24"/>
          <w:szCs w:val="24"/>
        </w:rPr>
        <w:t xml:space="preserve"> P</w:t>
      </w:r>
      <w:r w:rsidRPr="003572AF">
        <w:rPr>
          <w:rFonts w:ascii="Arial" w:hAnsi="Arial" w:cs="Arial"/>
          <w:sz w:val="24"/>
          <w:szCs w:val="24"/>
        </w:rPr>
        <w:t xml:space="preserve">royectado y el </w:t>
      </w:r>
      <w:r w:rsidR="00DA16F2" w:rsidRPr="003572AF">
        <w:rPr>
          <w:rFonts w:ascii="Arial" w:hAnsi="Arial" w:cs="Arial"/>
          <w:sz w:val="24"/>
          <w:szCs w:val="24"/>
        </w:rPr>
        <w:t>S</w:t>
      </w:r>
      <w:r w:rsidRPr="003572AF">
        <w:rPr>
          <w:rFonts w:ascii="Arial" w:hAnsi="Arial" w:cs="Arial"/>
          <w:sz w:val="24"/>
          <w:szCs w:val="24"/>
        </w:rPr>
        <w:t xml:space="preserve">uperávit </w:t>
      </w:r>
      <w:r w:rsidR="00DA16F2" w:rsidRPr="003572AF">
        <w:rPr>
          <w:rFonts w:ascii="Arial" w:hAnsi="Arial" w:cs="Arial"/>
          <w:sz w:val="24"/>
          <w:szCs w:val="24"/>
        </w:rPr>
        <w:t>R</w:t>
      </w:r>
      <w:r w:rsidRPr="003572AF">
        <w:rPr>
          <w:rFonts w:ascii="Arial" w:hAnsi="Arial" w:cs="Arial"/>
          <w:sz w:val="24"/>
          <w:szCs w:val="24"/>
        </w:rPr>
        <w:t>eal. Con este ajuste, la meta se incrementa en 6</w:t>
      </w:r>
      <w:r w:rsidR="007F0F75" w:rsidRPr="003572AF">
        <w:rPr>
          <w:rFonts w:ascii="Arial" w:hAnsi="Arial" w:cs="Arial"/>
          <w:sz w:val="24"/>
          <w:szCs w:val="24"/>
        </w:rPr>
        <w:t>.0</w:t>
      </w:r>
      <w:r w:rsidRPr="003572AF">
        <w:rPr>
          <w:rFonts w:ascii="Arial" w:hAnsi="Arial" w:cs="Arial"/>
          <w:sz w:val="24"/>
          <w:szCs w:val="24"/>
        </w:rPr>
        <w:t>00 hogares, obteniendo una meta ajustada de 92</w:t>
      </w:r>
      <w:r w:rsidR="007F0F75" w:rsidRPr="003572AF">
        <w:rPr>
          <w:rFonts w:ascii="Arial" w:hAnsi="Arial" w:cs="Arial"/>
          <w:sz w:val="24"/>
          <w:szCs w:val="24"/>
        </w:rPr>
        <w:t>.</w:t>
      </w:r>
      <w:r w:rsidRPr="003572AF">
        <w:rPr>
          <w:rFonts w:ascii="Arial" w:hAnsi="Arial" w:cs="Arial"/>
          <w:sz w:val="24"/>
          <w:szCs w:val="24"/>
        </w:rPr>
        <w:t xml:space="preserve">774 hogares en el caso de </w:t>
      </w:r>
      <w:r w:rsidR="007F0F75" w:rsidRPr="003572AF">
        <w:rPr>
          <w:rFonts w:ascii="Arial" w:hAnsi="Arial" w:cs="Arial"/>
          <w:sz w:val="24"/>
          <w:szCs w:val="24"/>
        </w:rPr>
        <w:t>A</w:t>
      </w:r>
      <w:r w:rsidRPr="003572AF">
        <w:rPr>
          <w:rFonts w:ascii="Arial" w:hAnsi="Arial" w:cs="Arial"/>
          <w:sz w:val="24"/>
          <w:szCs w:val="24"/>
        </w:rPr>
        <w:t xml:space="preserve">tención a </w:t>
      </w:r>
      <w:r w:rsidR="00FB0125" w:rsidRPr="003572AF">
        <w:rPr>
          <w:rFonts w:ascii="Arial" w:hAnsi="Arial" w:cs="Arial"/>
          <w:sz w:val="24"/>
          <w:szCs w:val="24"/>
        </w:rPr>
        <w:t>Fa</w:t>
      </w:r>
      <w:r w:rsidRPr="003572AF">
        <w:rPr>
          <w:rFonts w:ascii="Arial" w:hAnsi="Arial" w:cs="Arial"/>
          <w:sz w:val="24"/>
          <w:szCs w:val="24"/>
        </w:rPr>
        <w:t xml:space="preserve">milias. </w:t>
      </w:r>
    </w:p>
    <w:p w14:paraId="6A5E795E" w14:textId="77777777" w:rsidR="00FB0125" w:rsidRPr="003572AF" w:rsidRDefault="00FB0125" w:rsidP="00243CD5">
      <w:pPr>
        <w:jc w:val="both"/>
        <w:rPr>
          <w:rFonts w:ascii="Arial" w:hAnsi="Arial" w:cs="Arial"/>
          <w:sz w:val="24"/>
          <w:szCs w:val="24"/>
        </w:rPr>
      </w:pPr>
    </w:p>
    <w:p w14:paraId="5C333C7B" w14:textId="77777777" w:rsidR="0049392C" w:rsidRPr="003572AF" w:rsidRDefault="007A59EF" w:rsidP="00243CD5">
      <w:pPr>
        <w:jc w:val="both"/>
        <w:rPr>
          <w:rFonts w:ascii="Arial" w:hAnsi="Arial" w:cs="Arial"/>
          <w:sz w:val="24"/>
          <w:szCs w:val="24"/>
        </w:rPr>
      </w:pPr>
      <w:r w:rsidRPr="003572AF">
        <w:rPr>
          <w:rFonts w:ascii="Arial" w:hAnsi="Arial" w:cs="Arial"/>
          <w:sz w:val="24"/>
          <w:szCs w:val="24"/>
        </w:rPr>
        <w:t xml:space="preserve">En </w:t>
      </w:r>
      <w:r w:rsidR="00FB0125" w:rsidRPr="003572AF">
        <w:rPr>
          <w:rFonts w:ascii="Arial" w:hAnsi="Arial" w:cs="Arial"/>
          <w:sz w:val="24"/>
          <w:szCs w:val="24"/>
        </w:rPr>
        <w:t>Cuido y D</w:t>
      </w:r>
      <w:r w:rsidRPr="003572AF">
        <w:rPr>
          <w:rFonts w:ascii="Arial" w:hAnsi="Arial" w:cs="Arial"/>
          <w:sz w:val="24"/>
          <w:szCs w:val="24"/>
        </w:rPr>
        <w:t xml:space="preserve">esarrollo </w:t>
      </w:r>
      <w:r w:rsidR="00FB0125" w:rsidRPr="003572AF">
        <w:rPr>
          <w:rFonts w:ascii="Arial" w:hAnsi="Arial" w:cs="Arial"/>
          <w:sz w:val="24"/>
          <w:szCs w:val="24"/>
        </w:rPr>
        <w:t>I</w:t>
      </w:r>
      <w:r w:rsidRPr="003572AF">
        <w:rPr>
          <w:rFonts w:ascii="Arial" w:hAnsi="Arial" w:cs="Arial"/>
          <w:sz w:val="24"/>
          <w:szCs w:val="24"/>
        </w:rPr>
        <w:t xml:space="preserve">nfantil, lo que ya les comentaba, de este incremento de </w:t>
      </w:r>
      <w:r w:rsidR="00B3792C" w:rsidRPr="003572AF">
        <w:rPr>
          <w:rFonts w:ascii="Arial" w:hAnsi="Arial" w:cs="Arial"/>
          <w:i/>
          <w:iCs/>
          <w:sz w:val="24"/>
          <w:szCs w:val="24"/>
          <w:lang w:val="es-MX"/>
        </w:rPr>
        <w:t>¢</w:t>
      </w:r>
      <w:r w:rsidRPr="003572AF">
        <w:rPr>
          <w:rFonts w:ascii="Arial" w:hAnsi="Arial" w:cs="Arial"/>
          <w:sz w:val="24"/>
          <w:szCs w:val="24"/>
        </w:rPr>
        <w:t>7</w:t>
      </w:r>
      <w:r w:rsidR="00B3792C" w:rsidRPr="003572AF">
        <w:rPr>
          <w:rFonts w:ascii="Arial" w:hAnsi="Arial" w:cs="Arial"/>
          <w:sz w:val="24"/>
          <w:szCs w:val="24"/>
        </w:rPr>
        <w:t xml:space="preserve">.942.958.628,00 (siete mil novecientos cuarenta y dos millones </w:t>
      </w:r>
      <w:r w:rsidR="00E72F9C" w:rsidRPr="003572AF">
        <w:rPr>
          <w:rFonts w:ascii="Arial" w:hAnsi="Arial" w:cs="Arial"/>
          <w:sz w:val="24"/>
          <w:szCs w:val="24"/>
        </w:rPr>
        <w:t>novecientos cincuenta y ocho mil seiscientos veintiocho colones)</w:t>
      </w:r>
      <w:r w:rsidR="00991577" w:rsidRPr="003572AF">
        <w:rPr>
          <w:rFonts w:ascii="Arial" w:hAnsi="Arial" w:cs="Arial"/>
          <w:sz w:val="24"/>
          <w:szCs w:val="24"/>
        </w:rPr>
        <w:t>,</w:t>
      </w:r>
      <w:r w:rsidRPr="003572AF">
        <w:rPr>
          <w:rFonts w:ascii="Arial" w:hAnsi="Arial" w:cs="Arial"/>
          <w:sz w:val="24"/>
          <w:szCs w:val="24"/>
        </w:rPr>
        <w:t xml:space="preserve"> que se componen de dos fuentes, de los </w:t>
      </w:r>
      <w:r w:rsidR="00E85E4A" w:rsidRPr="003572AF">
        <w:rPr>
          <w:rFonts w:ascii="Arial" w:hAnsi="Arial" w:cs="Arial"/>
          <w:i/>
          <w:iCs/>
          <w:sz w:val="24"/>
          <w:szCs w:val="24"/>
          <w:lang w:val="es-MX"/>
        </w:rPr>
        <w:t>¢</w:t>
      </w:r>
      <w:r w:rsidRPr="003572AF">
        <w:rPr>
          <w:rFonts w:ascii="Arial" w:hAnsi="Arial" w:cs="Arial"/>
          <w:sz w:val="24"/>
          <w:szCs w:val="24"/>
        </w:rPr>
        <w:t>7</w:t>
      </w:r>
      <w:r w:rsidR="00E85E4A" w:rsidRPr="003572AF">
        <w:rPr>
          <w:rFonts w:ascii="Arial" w:hAnsi="Arial" w:cs="Arial"/>
          <w:sz w:val="24"/>
          <w:szCs w:val="24"/>
        </w:rPr>
        <w:t>.</w:t>
      </w:r>
      <w:r w:rsidRPr="003572AF">
        <w:rPr>
          <w:rFonts w:ascii="Arial" w:hAnsi="Arial" w:cs="Arial"/>
          <w:sz w:val="24"/>
          <w:szCs w:val="24"/>
        </w:rPr>
        <w:t>860</w:t>
      </w:r>
      <w:r w:rsidR="00E85E4A" w:rsidRPr="003572AF">
        <w:rPr>
          <w:rFonts w:ascii="Arial" w:hAnsi="Arial" w:cs="Arial"/>
          <w:sz w:val="24"/>
          <w:szCs w:val="24"/>
        </w:rPr>
        <w:t>.</w:t>
      </w:r>
      <w:r w:rsidR="00991577" w:rsidRPr="003572AF">
        <w:rPr>
          <w:rFonts w:ascii="Arial" w:hAnsi="Arial" w:cs="Arial"/>
          <w:sz w:val="24"/>
          <w:szCs w:val="24"/>
        </w:rPr>
        <w:t>000.000,00 (siete mil ochocientos s</w:t>
      </w:r>
      <w:r w:rsidR="006C0D65" w:rsidRPr="003572AF">
        <w:rPr>
          <w:rFonts w:ascii="Arial" w:hAnsi="Arial" w:cs="Arial"/>
          <w:sz w:val="24"/>
          <w:szCs w:val="24"/>
        </w:rPr>
        <w:t xml:space="preserve">esenta </w:t>
      </w:r>
      <w:r w:rsidRPr="003572AF">
        <w:rPr>
          <w:rFonts w:ascii="Arial" w:hAnsi="Arial" w:cs="Arial"/>
          <w:sz w:val="24"/>
          <w:szCs w:val="24"/>
        </w:rPr>
        <w:t>millones</w:t>
      </w:r>
      <w:r w:rsidR="006C0D65" w:rsidRPr="003572AF">
        <w:rPr>
          <w:rFonts w:ascii="Arial" w:hAnsi="Arial" w:cs="Arial"/>
          <w:sz w:val="24"/>
          <w:szCs w:val="24"/>
        </w:rPr>
        <w:t xml:space="preserve"> de colones), </w:t>
      </w:r>
      <w:r w:rsidRPr="003572AF">
        <w:rPr>
          <w:rFonts w:ascii="Arial" w:hAnsi="Arial" w:cs="Arial"/>
          <w:sz w:val="24"/>
          <w:szCs w:val="24"/>
        </w:rPr>
        <w:t xml:space="preserve">son producto de la aprobación de parte de la Asamblea Legislativa en el Decreto </w:t>
      </w:r>
      <w:r w:rsidR="006C0D65" w:rsidRPr="003572AF">
        <w:rPr>
          <w:rFonts w:ascii="Arial" w:hAnsi="Arial" w:cs="Arial"/>
          <w:sz w:val="24"/>
          <w:szCs w:val="24"/>
        </w:rPr>
        <w:t>Legislativo No. 10.836</w:t>
      </w:r>
      <w:r w:rsidRPr="003572AF">
        <w:rPr>
          <w:rFonts w:ascii="Arial" w:hAnsi="Arial" w:cs="Arial"/>
          <w:sz w:val="24"/>
          <w:szCs w:val="24"/>
        </w:rPr>
        <w:t>, no estaría incrementando metas por lo que ya vimos y comunicado por el Ministro de Hacienda con oficio MH</w:t>
      </w:r>
      <w:r w:rsidR="0049392C" w:rsidRPr="003572AF">
        <w:rPr>
          <w:rFonts w:ascii="Arial" w:hAnsi="Arial" w:cs="Arial"/>
          <w:sz w:val="24"/>
          <w:szCs w:val="24"/>
        </w:rPr>
        <w:t>-</w:t>
      </w:r>
      <w:r w:rsidRPr="003572AF">
        <w:rPr>
          <w:rFonts w:ascii="Arial" w:hAnsi="Arial" w:cs="Arial"/>
          <w:sz w:val="24"/>
          <w:szCs w:val="24"/>
        </w:rPr>
        <w:t>DM</w:t>
      </w:r>
      <w:r w:rsidR="0049392C" w:rsidRPr="003572AF">
        <w:rPr>
          <w:rFonts w:ascii="Arial" w:hAnsi="Arial" w:cs="Arial"/>
          <w:sz w:val="24"/>
          <w:szCs w:val="24"/>
        </w:rPr>
        <w:t>-</w:t>
      </w:r>
      <w:r w:rsidRPr="003572AF">
        <w:rPr>
          <w:rFonts w:ascii="Arial" w:hAnsi="Arial" w:cs="Arial"/>
          <w:sz w:val="24"/>
          <w:szCs w:val="24"/>
        </w:rPr>
        <w:t>OF</w:t>
      </w:r>
      <w:r w:rsidR="0049392C" w:rsidRPr="003572AF">
        <w:rPr>
          <w:rFonts w:ascii="Arial" w:hAnsi="Arial" w:cs="Arial"/>
          <w:sz w:val="24"/>
          <w:szCs w:val="24"/>
        </w:rPr>
        <w:t>-</w:t>
      </w:r>
      <w:r w:rsidRPr="003572AF">
        <w:rPr>
          <w:rFonts w:ascii="Arial" w:hAnsi="Arial" w:cs="Arial"/>
          <w:sz w:val="24"/>
          <w:szCs w:val="24"/>
        </w:rPr>
        <w:t>0274 -2026</w:t>
      </w:r>
      <w:r w:rsidR="0049392C" w:rsidRPr="003572AF">
        <w:rPr>
          <w:rFonts w:ascii="Arial" w:hAnsi="Arial" w:cs="Arial"/>
          <w:sz w:val="24"/>
          <w:szCs w:val="24"/>
        </w:rPr>
        <w:t>, d</w:t>
      </w:r>
      <w:r w:rsidRPr="003572AF">
        <w:rPr>
          <w:rFonts w:ascii="Arial" w:hAnsi="Arial" w:cs="Arial"/>
          <w:sz w:val="24"/>
          <w:szCs w:val="24"/>
        </w:rPr>
        <w:t xml:space="preserve">onde indica que no se dará su liberación de recursos. </w:t>
      </w:r>
    </w:p>
    <w:p w14:paraId="16EA9C63" w14:textId="77777777" w:rsidR="0049392C" w:rsidRPr="003572AF" w:rsidRDefault="0049392C" w:rsidP="00243CD5">
      <w:pPr>
        <w:jc w:val="both"/>
        <w:rPr>
          <w:rFonts w:ascii="Arial" w:hAnsi="Arial" w:cs="Arial"/>
          <w:sz w:val="24"/>
          <w:szCs w:val="24"/>
        </w:rPr>
      </w:pPr>
    </w:p>
    <w:p w14:paraId="7284D55F" w14:textId="6944C0DC" w:rsidR="00093461" w:rsidRPr="003572AF" w:rsidRDefault="007A59EF" w:rsidP="00243CD5">
      <w:pPr>
        <w:jc w:val="both"/>
        <w:rPr>
          <w:rFonts w:ascii="Arial" w:hAnsi="Arial" w:cs="Arial"/>
          <w:sz w:val="24"/>
          <w:szCs w:val="24"/>
        </w:rPr>
      </w:pPr>
      <w:r w:rsidRPr="003572AF">
        <w:rPr>
          <w:rFonts w:ascii="Arial" w:hAnsi="Arial" w:cs="Arial"/>
          <w:sz w:val="24"/>
          <w:szCs w:val="24"/>
        </w:rPr>
        <w:t>Pero</w:t>
      </w:r>
      <w:r w:rsidR="0049392C" w:rsidRPr="003572AF">
        <w:rPr>
          <w:rFonts w:ascii="Arial" w:hAnsi="Arial" w:cs="Arial"/>
          <w:sz w:val="24"/>
          <w:szCs w:val="24"/>
        </w:rPr>
        <w:t>,</w:t>
      </w:r>
      <w:r w:rsidRPr="003572AF">
        <w:rPr>
          <w:rFonts w:ascii="Arial" w:hAnsi="Arial" w:cs="Arial"/>
          <w:sz w:val="24"/>
          <w:szCs w:val="24"/>
        </w:rPr>
        <w:t xml:space="preserve"> por otro lado, también hay una suma de </w:t>
      </w:r>
      <w:r w:rsidR="00B0236D" w:rsidRPr="003572AF">
        <w:rPr>
          <w:rFonts w:ascii="Arial" w:hAnsi="Arial" w:cs="Arial"/>
          <w:i/>
          <w:iCs/>
          <w:sz w:val="24"/>
          <w:szCs w:val="24"/>
          <w:lang w:val="es-MX"/>
        </w:rPr>
        <w:t>¢</w:t>
      </w:r>
      <w:r w:rsidRPr="003572AF">
        <w:rPr>
          <w:rFonts w:ascii="Arial" w:hAnsi="Arial" w:cs="Arial"/>
          <w:sz w:val="24"/>
          <w:szCs w:val="24"/>
        </w:rPr>
        <w:t>82.958.628,</w:t>
      </w:r>
      <w:r w:rsidR="00B0236D" w:rsidRPr="003572AF">
        <w:rPr>
          <w:rFonts w:ascii="Arial" w:hAnsi="Arial" w:cs="Arial"/>
          <w:sz w:val="24"/>
          <w:szCs w:val="24"/>
        </w:rPr>
        <w:t>00 (</w:t>
      </w:r>
      <w:r w:rsidR="0094713E" w:rsidRPr="003572AF">
        <w:rPr>
          <w:rFonts w:ascii="Arial" w:hAnsi="Arial" w:cs="Arial"/>
          <w:sz w:val="24"/>
          <w:szCs w:val="24"/>
        </w:rPr>
        <w:t>ochenta y dos millones novecientos cincuenta y ocho mil seiscientos veintiocho colones</w:t>
      </w:r>
      <w:r w:rsidR="00093461" w:rsidRPr="003572AF">
        <w:rPr>
          <w:rFonts w:ascii="Arial" w:hAnsi="Arial" w:cs="Arial"/>
          <w:sz w:val="24"/>
          <w:szCs w:val="24"/>
        </w:rPr>
        <w:t>), probablemente</w:t>
      </w:r>
      <w:r w:rsidRPr="003572AF">
        <w:rPr>
          <w:rFonts w:ascii="Arial" w:hAnsi="Arial" w:cs="Arial"/>
          <w:sz w:val="24"/>
          <w:szCs w:val="24"/>
        </w:rPr>
        <w:t xml:space="preserve"> una diferencia entre el superávit proyectado y el superávit real, que tampoco estarán incrementando metas, ya que lo que se está haciendo es ampliar el plazo de algunas resoluciones que ya se encontraban aprobadas, pero que los recursos eran insuficientes para cubrir todo el año. Entonces, seguimos manteniendo la meta que inicialmente habíamos establecido de 35.000 </w:t>
      </w:r>
      <w:proofErr w:type="gramStart"/>
      <w:r w:rsidRPr="003572AF">
        <w:rPr>
          <w:rFonts w:ascii="Arial" w:hAnsi="Arial" w:cs="Arial"/>
          <w:sz w:val="24"/>
          <w:szCs w:val="24"/>
        </w:rPr>
        <w:t>niños y niñas</w:t>
      </w:r>
      <w:proofErr w:type="gramEnd"/>
      <w:r w:rsidRPr="003572AF">
        <w:rPr>
          <w:rFonts w:ascii="Arial" w:hAnsi="Arial" w:cs="Arial"/>
          <w:sz w:val="24"/>
          <w:szCs w:val="24"/>
        </w:rPr>
        <w:t xml:space="preserve">. </w:t>
      </w:r>
    </w:p>
    <w:p w14:paraId="036027EB" w14:textId="11A0397C" w:rsidR="00531C6C" w:rsidRPr="003572AF" w:rsidRDefault="00531C6C" w:rsidP="00243CD5">
      <w:pPr>
        <w:jc w:val="both"/>
        <w:rPr>
          <w:rFonts w:ascii="Arial" w:hAnsi="Arial" w:cs="Arial"/>
          <w:sz w:val="24"/>
          <w:szCs w:val="24"/>
        </w:rPr>
      </w:pPr>
      <w:r w:rsidRPr="003572AF">
        <w:rPr>
          <w:noProof/>
          <w:sz w:val="24"/>
          <w:szCs w:val="24"/>
        </w:rPr>
        <w:lastRenderedPageBreak/>
        <w:drawing>
          <wp:inline distT="0" distB="0" distL="0" distR="0" wp14:anchorId="4ACA132D" wp14:editId="5B78A315">
            <wp:extent cx="5613400" cy="2820572"/>
            <wp:effectExtent l="0" t="0" r="6350" b="0"/>
            <wp:docPr id="77016806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168067" name=""/>
                    <pic:cNvPicPr/>
                  </pic:nvPicPr>
                  <pic:blipFill rotWithShape="1">
                    <a:blip r:embed="rId18">
                      <a:extLst>
                        <a:ext uri="{96DAC541-7B7A-43D3-8B79-37D633B846F1}">
                          <asvg:svgBlip xmlns:asvg="http://schemas.microsoft.com/office/drawing/2016/SVG/main" r:embed="rId19"/>
                        </a:ext>
                      </a:extLst>
                    </a:blip>
                    <a:srcRect b="10681"/>
                    <a:stretch>
                      <a:fillRect/>
                    </a:stretch>
                  </pic:blipFill>
                  <pic:spPr bwMode="auto">
                    <a:xfrm>
                      <a:off x="0" y="0"/>
                      <a:ext cx="5613400" cy="2820572"/>
                    </a:xfrm>
                    <a:prstGeom prst="rect">
                      <a:avLst/>
                    </a:prstGeom>
                    <a:ln>
                      <a:noFill/>
                    </a:ln>
                    <a:extLst>
                      <a:ext uri="{53640926-AAD7-44D8-BBD7-CCE9431645EC}">
                        <a14:shadowObscured xmlns:a14="http://schemas.microsoft.com/office/drawing/2010/main"/>
                      </a:ext>
                    </a:extLst>
                  </pic:spPr>
                </pic:pic>
              </a:graphicData>
            </a:graphic>
          </wp:inline>
        </w:drawing>
      </w:r>
    </w:p>
    <w:p w14:paraId="55CBA9CB" w14:textId="77777777" w:rsidR="00531C6C" w:rsidRPr="003572AF" w:rsidRDefault="00531C6C" w:rsidP="00243CD5">
      <w:pPr>
        <w:jc w:val="both"/>
        <w:rPr>
          <w:rFonts w:ascii="Arial" w:hAnsi="Arial" w:cs="Arial"/>
          <w:sz w:val="24"/>
          <w:szCs w:val="24"/>
        </w:rPr>
      </w:pPr>
    </w:p>
    <w:p w14:paraId="5D756ED6" w14:textId="01FDD37D" w:rsidR="007A59EF" w:rsidRPr="003572AF" w:rsidRDefault="007A59EF" w:rsidP="00243CD5">
      <w:pPr>
        <w:jc w:val="both"/>
        <w:rPr>
          <w:rFonts w:ascii="Arial" w:hAnsi="Arial" w:cs="Arial"/>
          <w:sz w:val="24"/>
          <w:szCs w:val="24"/>
        </w:rPr>
      </w:pPr>
      <w:r w:rsidRPr="003572AF">
        <w:rPr>
          <w:rFonts w:ascii="Arial" w:hAnsi="Arial" w:cs="Arial"/>
          <w:sz w:val="24"/>
          <w:szCs w:val="24"/>
        </w:rPr>
        <w:t xml:space="preserve">En el subsidio </w:t>
      </w:r>
      <w:r w:rsidR="00531C6C" w:rsidRPr="003572AF">
        <w:rPr>
          <w:rFonts w:ascii="Arial" w:hAnsi="Arial" w:cs="Arial"/>
          <w:sz w:val="24"/>
          <w:szCs w:val="24"/>
        </w:rPr>
        <w:t>G</w:t>
      </w:r>
      <w:r w:rsidRPr="003572AF">
        <w:rPr>
          <w:rFonts w:ascii="Arial" w:hAnsi="Arial" w:cs="Arial"/>
          <w:sz w:val="24"/>
          <w:szCs w:val="24"/>
        </w:rPr>
        <w:t xml:space="preserve">asto de </w:t>
      </w:r>
      <w:r w:rsidR="00531C6C" w:rsidRPr="003572AF">
        <w:rPr>
          <w:rFonts w:ascii="Arial" w:hAnsi="Arial" w:cs="Arial"/>
          <w:sz w:val="24"/>
          <w:szCs w:val="24"/>
        </w:rPr>
        <w:t>I</w:t>
      </w:r>
      <w:r w:rsidRPr="003572AF">
        <w:rPr>
          <w:rFonts w:ascii="Arial" w:hAnsi="Arial" w:cs="Arial"/>
          <w:sz w:val="24"/>
          <w:szCs w:val="24"/>
        </w:rPr>
        <w:t xml:space="preserve">mplementación para </w:t>
      </w:r>
      <w:r w:rsidR="00531C6C" w:rsidRPr="003572AF">
        <w:rPr>
          <w:rFonts w:ascii="Arial" w:hAnsi="Arial" w:cs="Arial"/>
          <w:sz w:val="24"/>
          <w:szCs w:val="24"/>
        </w:rPr>
        <w:t>M</w:t>
      </w:r>
      <w:r w:rsidRPr="003572AF">
        <w:rPr>
          <w:rFonts w:ascii="Arial" w:hAnsi="Arial" w:cs="Arial"/>
          <w:sz w:val="24"/>
          <w:szCs w:val="24"/>
        </w:rPr>
        <w:t xml:space="preserve">ejoramiento de </w:t>
      </w:r>
      <w:r w:rsidR="00531C6C" w:rsidRPr="003572AF">
        <w:rPr>
          <w:rFonts w:ascii="Arial" w:hAnsi="Arial" w:cs="Arial"/>
          <w:sz w:val="24"/>
          <w:szCs w:val="24"/>
        </w:rPr>
        <w:t>Vi</w:t>
      </w:r>
      <w:r w:rsidRPr="003572AF">
        <w:rPr>
          <w:rFonts w:ascii="Arial" w:hAnsi="Arial" w:cs="Arial"/>
          <w:sz w:val="24"/>
          <w:szCs w:val="24"/>
        </w:rPr>
        <w:t>vienda, aquí, en este caso especialmente, dado recursos para atención de emergencias de vivienda, en este beneficio se incrementa el monto en</w:t>
      </w:r>
      <w:r w:rsidR="001555DC" w:rsidRPr="003572AF">
        <w:rPr>
          <w:rFonts w:ascii="Arial" w:hAnsi="Arial" w:cs="Arial"/>
          <w:sz w:val="24"/>
          <w:szCs w:val="24"/>
        </w:rPr>
        <w:t xml:space="preserve"> </w:t>
      </w:r>
      <w:r w:rsidR="001555DC" w:rsidRPr="003572AF">
        <w:rPr>
          <w:rFonts w:ascii="Arial" w:hAnsi="Arial" w:cs="Arial"/>
          <w:i/>
          <w:iCs/>
          <w:sz w:val="24"/>
          <w:szCs w:val="24"/>
          <w:lang w:val="es-MX"/>
        </w:rPr>
        <w:t>¢</w:t>
      </w:r>
      <w:r w:rsidRPr="003572AF">
        <w:rPr>
          <w:rFonts w:ascii="Arial" w:hAnsi="Arial" w:cs="Arial"/>
          <w:sz w:val="24"/>
          <w:szCs w:val="24"/>
        </w:rPr>
        <w:t xml:space="preserve"> 6</w:t>
      </w:r>
      <w:r w:rsidR="001555DC" w:rsidRPr="003572AF">
        <w:rPr>
          <w:rFonts w:ascii="Arial" w:hAnsi="Arial" w:cs="Arial"/>
          <w:sz w:val="24"/>
          <w:szCs w:val="24"/>
        </w:rPr>
        <w:t>.</w:t>
      </w:r>
      <w:r w:rsidRPr="003572AF">
        <w:rPr>
          <w:rFonts w:ascii="Arial" w:hAnsi="Arial" w:cs="Arial"/>
          <w:sz w:val="24"/>
          <w:szCs w:val="24"/>
        </w:rPr>
        <w:t>389.172</w:t>
      </w:r>
      <w:r w:rsidR="005E3A8E" w:rsidRPr="003572AF">
        <w:rPr>
          <w:rFonts w:ascii="Arial" w:hAnsi="Arial" w:cs="Arial"/>
          <w:sz w:val="24"/>
          <w:szCs w:val="24"/>
        </w:rPr>
        <w:t>,</w:t>
      </w:r>
      <w:r w:rsidR="008B51AA" w:rsidRPr="003572AF">
        <w:rPr>
          <w:rFonts w:ascii="Arial" w:hAnsi="Arial" w:cs="Arial"/>
          <w:sz w:val="24"/>
          <w:szCs w:val="24"/>
        </w:rPr>
        <w:t>00</w:t>
      </w:r>
      <w:r w:rsidR="005E3A8E" w:rsidRPr="003572AF">
        <w:rPr>
          <w:rFonts w:ascii="Arial" w:hAnsi="Arial" w:cs="Arial"/>
          <w:sz w:val="24"/>
          <w:szCs w:val="24"/>
        </w:rPr>
        <w:t xml:space="preserve"> (seis millones trescientos ochenta y nueve mil ciento setenta y dos colones)</w:t>
      </w:r>
      <w:r w:rsidRPr="003572AF">
        <w:rPr>
          <w:rFonts w:ascii="Arial" w:hAnsi="Arial" w:cs="Arial"/>
          <w:sz w:val="24"/>
          <w:szCs w:val="24"/>
        </w:rPr>
        <w:t xml:space="preserve">, específicamente, como decía, en </w:t>
      </w:r>
      <w:r w:rsidR="00D119B4" w:rsidRPr="003572AF">
        <w:rPr>
          <w:rFonts w:ascii="Arial" w:hAnsi="Arial" w:cs="Arial"/>
          <w:sz w:val="24"/>
          <w:szCs w:val="24"/>
        </w:rPr>
        <w:t>M</w:t>
      </w:r>
      <w:r w:rsidRPr="003572AF">
        <w:rPr>
          <w:rFonts w:ascii="Arial" w:hAnsi="Arial" w:cs="Arial"/>
          <w:sz w:val="24"/>
          <w:szCs w:val="24"/>
        </w:rPr>
        <w:t xml:space="preserve">ejoramiento de </w:t>
      </w:r>
      <w:r w:rsidR="003D090A" w:rsidRPr="003572AF">
        <w:rPr>
          <w:rFonts w:ascii="Arial" w:hAnsi="Arial" w:cs="Arial"/>
          <w:sz w:val="24"/>
          <w:szCs w:val="24"/>
        </w:rPr>
        <w:t>Vi</w:t>
      </w:r>
      <w:r w:rsidRPr="003572AF">
        <w:rPr>
          <w:rFonts w:ascii="Arial" w:hAnsi="Arial" w:cs="Arial"/>
          <w:sz w:val="24"/>
          <w:szCs w:val="24"/>
        </w:rPr>
        <w:t xml:space="preserve">vienda para </w:t>
      </w:r>
      <w:r w:rsidR="003D090A" w:rsidRPr="003572AF">
        <w:rPr>
          <w:rFonts w:ascii="Arial" w:hAnsi="Arial" w:cs="Arial"/>
          <w:sz w:val="24"/>
          <w:szCs w:val="24"/>
        </w:rPr>
        <w:t>A</w:t>
      </w:r>
      <w:r w:rsidRPr="003572AF">
        <w:rPr>
          <w:rFonts w:ascii="Arial" w:hAnsi="Arial" w:cs="Arial"/>
          <w:sz w:val="24"/>
          <w:szCs w:val="24"/>
        </w:rPr>
        <w:t xml:space="preserve">tención de </w:t>
      </w:r>
      <w:r w:rsidR="003D090A" w:rsidRPr="003572AF">
        <w:rPr>
          <w:rFonts w:ascii="Arial" w:hAnsi="Arial" w:cs="Arial"/>
          <w:sz w:val="24"/>
          <w:szCs w:val="24"/>
        </w:rPr>
        <w:t>E</w:t>
      </w:r>
      <w:r w:rsidRPr="003572AF">
        <w:rPr>
          <w:rFonts w:ascii="Arial" w:hAnsi="Arial" w:cs="Arial"/>
          <w:sz w:val="24"/>
          <w:szCs w:val="24"/>
        </w:rPr>
        <w:t xml:space="preserve">mergencias. Estos recursos son provenientes del superávit 2025. Para este motivo, en el POI no se proyecta meta debido a la impredecibilidad que tiene el motivo de </w:t>
      </w:r>
      <w:r w:rsidR="003D090A" w:rsidRPr="003572AF">
        <w:rPr>
          <w:rFonts w:ascii="Arial" w:hAnsi="Arial" w:cs="Arial"/>
          <w:sz w:val="24"/>
          <w:szCs w:val="24"/>
        </w:rPr>
        <w:t>M</w:t>
      </w:r>
      <w:r w:rsidRPr="003572AF">
        <w:rPr>
          <w:rFonts w:ascii="Arial" w:hAnsi="Arial" w:cs="Arial"/>
          <w:sz w:val="24"/>
          <w:szCs w:val="24"/>
        </w:rPr>
        <w:t xml:space="preserve">ejoramiento de </w:t>
      </w:r>
      <w:r w:rsidR="003D090A" w:rsidRPr="003572AF">
        <w:rPr>
          <w:rFonts w:ascii="Arial" w:hAnsi="Arial" w:cs="Arial"/>
          <w:sz w:val="24"/>
          <w:szCs w:val="24"/>
        </w:rPr>
        <w:t>V</w:t>
      </w:r>
      <w:r w:rsidRPr="003572AF">
        <w:rPr>
          <w:rFonts w:ascii="Arial" w:hAnsi="Arial" w:cs="Arial"/>
          <w:sz w:val="24"/>
          <w:szCs w:val="24"/>
        </w:rPr>
        <w:t xml:space="preserve">ivienda por </w:t>
      </w:r>
      <w:r w:rsidR="003D090A" w:rsidRPr="003572AF">
        <w:rPr>
          <w:rFonts w:ascii="Arial" w:hAnsi="Arial" w:cs="Arial"/>
          <w:sz w:val="24"/>
          <w:szCs w:val="24"/>
        </w:rPr>
        <w:t>E</w:t>
      </w:r>
      <w:r w:rsidRPr="003572AF">
        <w:rPr>
          <w:rFonts w:ascii="Arial" w:hAnsi="Arial" w:cs="Arial"/>
          <w:sz w:val="24"/>
          <w:szCs w:val="24"/>
        </w:rPr>
        <w:t xml:space="preserve">mergencia. </w:t>
      </w:r>
    </w:p>
    <w:p w14:paraId="0EE2C0E0" w14:textId="77777777" w:rsidR="003D090A" w:rsidRPr="003572AF" w:rsidRDefault="003D090A" w:rsidP="00243CD5">
      <w:pPr>
        <w:jc w:val="both"/>
        <w:rPr>
          <w:rFonts w:ascii="Arial" w:hAnsi="Arial" w:cs="Arial"/>
          <w:sz w:val="24"/>
          <w:szCs w:val="24"/>
        </w:rPr>
      </w:pPr>
    </w:p>
    <w:p w14:paraId="24FA8D2C" w14:textId="11712222" w:rsidR="00F1194E" w:rsidRPr="003572AF" w:rsidRDefault="00622BD5" w:rsidP="00243CD5">
      <w:pPr>
        <w:jc w:val="both"/>
        <w:rPr>
          <w:rFonts w:ascii="Arial" w:hAnsi="Arial" w:cs="Arial"/>
          <w:sz w:val="24"/>
          <w:szCs w:val="24"/>
        </w:rPr>
      </w:pPr>
      <w:r w:rsidRPr="003572AF">
        <w:rPr>
          <w:rFonts w:ascii="Arial" w:hAnsi="Arial" w:cs="Arial"/>
          <w:sz w:val="24"/>
          <w:szCs w:val="24"/>
        </w:rPr>
        <w:t>En cuanto a A</w:t>
      </w:r>
      <w:r w:rsidR="007A59EF" w:rsidRPr="003572AF">
        <w:rPr>
          <w:rFonts w:ascii="Arial" w:hAnsi="Arial" w:cs="Arial"/>
          <w:sz w:val="24"/>
          <w:szCs w:val="24"/>
        </w:rPr>
        <w:t xml:space="preserve">vancemos, en este beneficio se incrementa el presupuesto en </w:t>
      </w:r>
      <w:r w:rsidRPr="003572AF">
        <w:rPr>
          <w:rFonts w:ascii="Arial" w:hAnsi="Arial" w:cs="Arial"/>
          <w:i/>
          <w:iCs/>
          <w:sz w:val="24"/>
          <w:szCs w:val="24"/>
          <w:lang w:val="es-MX"/>
        </w:rPr>
        <w:t>¢</w:t>
      </w:r>
      <w:r w:rsidR="007A59EF" w:rsidRPr="003572AF">
        <w:rPr>
          <w:rFonts w:ascii="Arial" w:hAnsi="Arial" w:cs="Arial"/>
          <w:sz w:val="24"/>
          <w:szCs w:val="24"/>
        </w:rPr>
        <w:t>11</w:t>
      </w:r>
      <w:r w:rsidRPr="003572AF">
        <w:rPr>
          <w:rFonts w:ascii="Arial" w:hAnsi="Arial" w:cs="Arial"/>
          <w:sz w:val="24"/>
          <w:szCs w:val="24"/>
        </w:rPr>
        <w:t>.</w:t>
      </w:r>
      <w:r w:rsidR="007A59EF" w:rsidRPr="003572AF">
        <w:rPr>
          <w:rFonts w:ascii="Arial" w:hAnsi="Arial" w:cs="Arial"/>
          <w:sz w:val="24"/>
          <w:szCs w:val="24"/>
        </w:rPr>
        <w:t>140</w:t>
      </w:r>
      <w:r w:rsidRPr="003572AF">
        <w:rPr>
          <w:rFonts w:ascii="Arial" w:hAnsi="Arial" w:cs="Arial"/>
          <w:sz w:val="24"/>
          <w:szCs w:val="24"/>
        </w:rPr>
        <w:t>.</w:t>
      </w:r>
      <w:r w:rsidR="007A59EF" w:rsidRPr="003572AF">
        <w:rPr>
          <w:rFonts w:ascii="Arial" w:hAnsi="Arial" w:cs="Arial"/>
          <w:sz w:val="24"/>
          <w:szCs w:val="24"/>
        </w:rPr>
        <w:t>119</w:t>
      </w:r>
      <w:r w:rsidR="00B5224D" w:rsidRPr="003572AF">
        <w:rPr>
          <w:rFonts w:ascii="Arial" w:hAnsi="Arial" w:cs="Arial"/>
          <w:sz w:val="24"/>
          <w:szCs w:val="24"/>
        </w:rPr>
        <w:t>.</w:t>
      </w:r>
      <w:r w:rsidR="007A59EF" w:rsidRPr="003572AF">
        <w:rPr>
          <w:rFonts w:ascii="Arial" w:hAnsi="Arial" w:cs="Arial"/>
          <w:sz w:val="24"/>
          <w:szCs w:val="24"/>
        </w:rPr>
        <w:t>009</w:t>
      </w:r>
      <w:r w:rsidR="00A264C0">
        <w:rPr>
          <w:rFonts w:ascii="Arial" w:hAnsi="Arial" w:cs="Arial"/>
          <w:sz w:val="24"/>
          <w:szCs w:val="24"/>
        </w:rPr>
        <w:t>,</w:t>
      </w:r>
      <w:r w:rsidR="00B5224D" w:rsidRPr="003572AF">
        <w:rPr>
          <w:rFonts w:ascii="Arial" w:hAnsi="Arial" w:cs="Arial"/>
          <w:sz w:val="24"/>
          <w:szCs w:val="24"/>
        </w:rPr>
        <w:t>90 (once mil ciento cuarenta millones ciento diecinueve mil nueve colones con 90</w:t>
      </w:r>
      <w:r w:rsidR="005A6CC1" w:rsidRPr="003572AF">
        <w:rPr>
          <w:rFonts w:ascii="Arial" w:hAnsi="Arial" w:cs="Arial"/>
          <w:sz w:val="24"/>
          <w:szCs w:val="24"/>
        </w:rPr>
        <w:t xml:space="preserve">/100), </w:t>
      </w:r>
      <w:r w:rsidR="007A59EF" w:rsidRPr="003572AF">
        <w:rPr>
          <w:rFonts w:ascii="Arial" w:hAnsi="Arial" w:cs="Arial"/>
          <w:sz w:val="24"/>
          <w:szCs w:val="24"/>
        </w:rPr>
        <w:t>que se componen de las diferentes fuentes, los cuales son ajuste de entre superávit proyectado y superávit real, y recursos que no fueron comunicados en el proceso de formulación</w:t>
      </w:r>
      <w:r w:rsidR="002E6147" w:rsidRPr="003572AF">
        <w:rPr>
          <w:rFonts w:ascii="Arial" w:hAnsi="Arial" w:cs="Arial"/>
          <w:sz w:val="24"/>
          <w:szCs w:val="24"/>
        </w:rPr>
        <w:t>,</w:t>
      </w:r>
      <w:r w:rsidR="007A59EF" w:rsidRPr="003572AF">
        <w:rPr>
          <w:rFonts w:ascii="Arial" w:hAnsi="Arial" w:cs="Arial"/>
          <w:sz w:val="24"/>
          <w:szCs w:val="24"/>
        </w:rPr>
        <w:t xml:space="preserve"> y que fueron asignados mediante </w:t>
      </w:r>
      <w:r w:rsidR="002E6147" w:rsidRPr="003572AF">
        <w:rPr>
          <w:rFonts w:ascii="Arial" w:hAnsi="Arial" w:cs="Arial"/>
          <w:sz w:val="24"/>
          <w:szCs w:val="24"/>
        </w:rPr>
        <w:t>D</w:t>
      </w:r>
      <w:r w:rsidR="007A59EF" w:rsidRPr="003572AF">
        <w:rPr>
          <w:rFonts w:ascii="Arial" w:hAnsi="Arial" w:cs="Arial"/>
          <w:sz w:val="24"/>
          <w:szCs w:val="24"/>
        </w:rPr>
        <w:t xml:space="preserve">ecreto </w:t>
      </w:r>
      <w:r w:rsidR="002E6147" w:rsidRPr="003572AF">
        <w:rPr>
          <w:rFonts w:ascii="Arial" w:hAnsi="Arial" w:cs="Arial"/>
          <w:sz w:val="24"/>
          <w:szCs w:val="24"/>
        </w:rPr>
        <w:t>L</w:t>
      </w:r>
      <w:r w:rsidR="007A59EF" w:rsidRPr="003572AF">
        <w:rPr>
          <w:rFonts w:ascii="Arial" w:hAnsi="Arial" w:cs="Arial"/>
          <w:sz w:val="24"/>
          <w:szCs w:val="24"/>
        </w:rPr>
        <w:t>egislativo. Con dichos recursos se está proyectando un incremento de meta de 46</w:t>
      </w:r>
      <w:r w:rsidR="00F1194E" w:rsidRPr="003572AF">
        <w:rPr>
          <w:rFonts w:ascii="Arial" w:hAnsi="Arial" w:cs="Arial"/>
          <w:sz w:val="24"/>
          <w:szCs w:val="24"/>
        </w:rPr>
        <w:t>,000</w:t>
      </w:r>
      <w:r w:rsidR="007A59EF" w:rsidRPr="003572AF">
        <w:rPr>
          <w:rFonts w:ascii="Arial" w:hAnsi="Arial" w:cs="Arial"/>
          <w:sz w:val="24"/>
          <w:szCs w:val="24"/>
        </w:rPr>
        <w:t xml:space="preserve"> personas estudiantes para una meta total ajustada de 320</w:t>
      </w:r>
      <w:r w:rsidR="00F1194E" w:rsidRPr="003572AF">
        <w:rPr>
          <w:rFonts w:ascii="Arial" w:hAnsi="Arial" w:cs="Arial"/>
          <w:sz w:val="24"/>
          <w:szCs w:val="24"/>
        </w:rPr>
        <w:t>,000</w:t>
      </w:r>
      <w:r w:rsidR="007A59EF" w:rsidRPr="003572AF">
        <w:rPr>
          <w:rFonts w:ascii="Arial" w:hAnsi="Arial" w:cs="Arial"/>
          <w:sz w:val="24"/>
          <w:szCs w:val="24"/>
        </w:rPr>
        <w:t xml:space="preserve"> estudiantes. </w:t>
      </w:r>
    </w:p>
    <w:p w14:paraId="43B1714F" w14:textId="77777777" w:rsidR="00D80E35" w:rsidRPr="003572AF" w:rsidRDefault="00D80E35" w:rsidP="00243CD5">
      <w:pPr>
        <w:jc w:val="both"/>
        <w:rPr>
          <w:rFonts w:ascii="Arial" w:hAnsi="Arial" w:cs="Arial"/>
          <w:sz w:val="24"/>
          <w:szCs w:val="24"/>
        </w:rPr>
      </w:pPr>
    </w:p>
    <w:p w14:paraId="3F5D8AAB" w14:textId="77777777" w:rsidR="00D80E35" w:rsidRPr="003572AF" w:rsidRDefault="00D80E35" w:rsidP="00243CD5">
      <w:pPr>
        <w:jc w:val="both"/>
        <w:rPr>
          <w:rFonts w:ascii="Arial" w:hAnsi="Arial" w:cs="Arial"/>
          <w:sz w:val="24"/>
          <w:szCs w:val="24"/>
        </w:rPr>
      </w:pPr>
      <w:r w:rsidRPr="003572AF">
        <w:rPr>
          <w:rFonts w:ascii="Arial" w:hAnsi="Arial" w:cs="Arial"/>
          <w:sz w:val="24"/>
          <w:szCs w:val="24"/>
        </w:rPr>
        <w:t xml:space="preserve">Este sería el movimiento que se está generando, y que se está presentando de acuerdo con lo que anteriormente acabamos de presentar. </w:t>
      </w:r>
    </w:p>
    <w:p w14:paraId="0578E482" w14:textId="77777777" w:rsidR="00F1194E" w:rsidRPr="003572AF" w:rsidRDefault="00F1194E" w:rsidP="00243CD5">
      <w:pPr>
        <w:jc w:val="both"/>
        <w:rPr>
          <w:rFonts w:ascii="Arial" w:hAnsi="Arial" w:cs="Arial"/>
          <w:sz w:val="24"/>
          <w:szCs w:val="24"/>
        </w:rPr>
      </w:pPr>
    </w:p>
    <w:p w14:paraId="5DB07B4E" w14:textId="5D44CC78" w:rsidR="009B3320" w:rsidRPr="003572AF" w:rsidRDefault="009B3320" w:rsidP="00243CD5">
      <w:pPr>
        <w:jc w:val="both"/>
        <w:rPr>
          <w:rFonts w:ascii="Arial" w:hAnsi="Arial" w:cs="Arial"/>
          <w:sz w:val="24"/>
          <w:szCs w:val="24"/>
        </w:rPr>
      </w:pPr>
      <w:r w:rsidRPr="003572AF">
        <w:rPr>
          <w:noProof/>
          <w:sz w:val="24"/>
          <w:szCs w:val="24"/>
        </w:rPr>
        <w:drawing>
          <wp:inline distT="0" distB="0" distL="0" distR="0" wp14:anchorId="3364FED9" wp14:editId="2745918A">
            <wp:extent cx="5613400" cy="2961250"/>
            <wp:effectExtent l="0" t="0" r="6350" b="0"/>
            <wp:docPr id="72710149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01496" name=""/>
                    <pic:cNvPicPr/>
                  </pic:nvPicPr>
                  <pic:blipFill rotWithShape="1">
                    <a:blip r:embed="rId20">
                      <a:extLst>
                        <a:ext uri="{96DAC541-7B7A-43D3-8B79-37D633B846F1}">
                          <asvg:svgBlip xmlns:asvg="http://schemas.microsoft.com/office/drawing/2016/SVG/main" r:embed="rId21"/>
                        </a:ext>
                      </a:extLst>
                    </a:blip>
                    <a:srcRect b="6226"/>
                    <a:stretch>
                      <a:fillRect/>
                    </a:stretch>
                  </pic:blipFill>
                  <pic:spPr bwMode="auto">
                    <a:xfrm>
                      <a:off x="0" y="0"/>
                      <a:ext cx="5613400" cy="2961250"/>
                    </a:xfrm>
                    <a:prstGeom prst="rect">
                      <a:avLst/>
                    </a:prstGeom>
                    <a:ln>
                      <a:noFill/>
                    </a:ln>
                    <a:extLst>
                      <a:ext uri="{53640926-AAD7-44D8-BBD7-CCE9431645EC}">
                        <a14:shadowObscured xmlns:a14="http://schemas.microsoft.com/office/drawing/2010/main"/>
                      </a:ext>
                    </a:extLst>
                  </pic:spPr>
                </pic:pic>
              </a:graphicData>
            </a:graphic>
          </wp:inline>
        </w:drawing>
      </w:r>
    </w:p>
    <w:p w14:paraId="005DFE43" w14:textId="1F53EEE6" w:rsidR="00D80E35" w:rsidRPr="003572AF" w:rsidRDefault="007A59EF" w:rsidP="00243CD5">
      <w:pPr>
        <w:jc w:val="both"/>
        <w:rPr>
          <w:rFonts w:ascii="Arial" w:hAnsi="Arial" w:cs="Arial"/>
          <w:sz w:val="24"/>
          <w:szCs w:val="24"/>
        </w:rPr>
      </w:pPr>
      <w:r w:rsidRPr="003572AF">
        <w:rPr>
          <w:rFonts w:ascii="Arial" w:hAnsi="Arial" w:cs="Arial"/>
          <w:sz w:val="24"/>
          <w:szCs w:val="24"/>
        </w:rPr>
        <w:lastRenderedPageBreak/>
        <w:t>Este sería el movimiento que se está generando</w:t>
      </w:r>
      <w:r w:rsidR="00D80E35" w:rsidRPr="003572AF">
        <w:rPr>
          <w:rFonts w:ascii="Arial" w:hAnsi="Arial" w:cs="Arial"/>
          <w:sz w:val="24"/>
          <w:szCs w:val="24"/>
        </w:rPr>
        <w:t>,</w:t>
      </w:r>
      <w:r w:rsidRPr="003572AF">
        <w:rPr>
          <w:rFonts w:ascii="Arial" w:hAnsi="Arial" w:cs="Arial"/>
          <w:sz w:val="24"/>
          <w:szCs w:val="24"/>
        </w:rPr>
        <w:t xml:space="preserve"> y que se está presentando</w:t>
      </w:r>
      <w:r w:rsidR="00D80E35" w:rsidRPr="003572AF">
        <w:rPr>
          <w:rFonts w:ascii="Arial" w:hAnsi="Arial" w:cs="Arial"/>
          <w:sz w:val="24"/>
          <w:szCs w:val="24"/>
        </w:rPr>
        <w:t xml:space="preserve"> </w:t>
      </w:r>
      <w:r w:rsidRPr="003572AF">
        <w:rPr>
          <w:rFonts w:ascii="Arial" w:hAnsi="Arial" w:cs="Arial"/>
          <w:sz w:val="24"/>
          <w:szCs w:val="24"/>
        </w:rPr>
        <w:t xml:space="preserve">de acuerdo </w:t>
      </w:r>
      <w:r w:rsidR="00D80E35" w:rsidRPr="003572AF">
        <w:rPr>
          <w:rFonts w:ascii="Arial" w:hAnsi="Arial" w:cs="Arial"/>
          <w:sz w:val="24"/>
          <w:szCs w:val="24"/>
        </w:rPr>
        <w:t xml:space="preserve">con </w:t>
      </w:r>
      <w:r w:rsidRPr="003572AF">
        <w:rPr>
          <w:rFonts w:ascii="Arial" w:hAnsi="Arial" w:cs="Arial"/>
          <w:sz w:val="24"/>
          <w:szCs w:val="24"/>
        </w:rPr>
        <w:t xml:space="preserve">lo que anteriormente acabamos de presentar. </w:t>
      </w:r>
    </w:p>
    <w:p w14:paraId="03C94F5A" w14:textId="77777777" w:rsidR="00D80E35" w:rsidRPr="003572AF" w:rsidRDefault="00D80E35" w:rsidP="00243CD5">
      <w:pPr>
        <w:jc w:val="both"/>
        <w:rPr>
          <w:rFonts w:ascii="Arial" w:hAnsi="Arial" w:cs="Arial"/>
          <w:sz w:val="24"/>
          <w:szCs w:val="24"/>
        </w:rPr>
      </w:pPr>
    </w:p>
    <w:p w14:paraId="415C10AD" w14:textId="5C41C4E8" w:rsidR="003C687A" w:rsidRPr="003572AF" w:rsidRDefault="003C687A" w:rsidP="00243CD5">
      <w:pPr>
        <w:jc w:val="both"/>
        <w:rPr>
          <w:rFonts w:ascii="Arial" w:hAnsi="Arial" w:cs="Arial"/>
          <w:sz w:val="24"/>
          <w:szCs w:val="24"/>
        </w:rPr>
      </w:pPr>
      <w:r w:rsidRPr="003572AF">
        <w:rPr>
          <w:noProof/>
          <w:sz w:val="24"/>
          <w:szCs w:val="24"/>
        </w:rPr>
        <w:drawing>
          <wp:inline distT="0" distB="0" distL="0" distR="0" wp14:anchorId="622BEBAC" wp14:editId="7CF05C9A">
            <wp:extent cx="5610844" cy="2651760"/>
            <wp:effectExtent l="0" t="0" r="9525" b="0"/>
            <wp:docPr id="95289657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96570" name=""/>
                    <pic:cNvPicPr/>
                  </pic:nvPicPr>
                  <pic:blipFill rotWithShape="1">
                    <a:blip r:embed="rId22">
                      <a:extLst>
                        <a:ext uri="{96DAC541-7B7A-43D3-8B79-37D633B846F1}">
                          <asvg:svgBlip xmlns:asvg="http://schemas.microsoft.com/office/drawing/2016/SVG/main" r:embed="rId23"/>
                        </a:ext>
                      </a:extLst>
                    </a:blip>
                    <a:srcRect b="5113"/>
                    <a:stretch>
                      <a:fillRect/>
                    </a:stretch>
                  </pic:blipFill>
                  <pic:spPr bwMode="auto">
                    <a:xfrm>
                      <a:off x="0" y="0"/>
                      <a:ext cx="5652656" cy="2671521"/>
                    </a:xfrm>
                    <a:prstGeom prst="rect">
                      <a:avLst/>
                    </a:prstGeom>
                    <a:ln>
                      <a:noFill/>
                    </a:ln>
                    <a:extLst>
                      <a:ext uri="{53640926-AAD7-44D8-BBD7-CCE9431645EC}">
                        <a14:shadowObscured xmlns:a14="http://schemas.microsoft.com/office/drawing/2010/main"/>
                      </a:ext>
                    </a:extLst>
                  </pic:spPr>
                </pic:pic>
              </a:graphicData>
            </a:graphic>
          </wp:inline>
        </w:drawing>
      </w:r>
    </w:p>
    <w:p w14:paraId="59A7DE39" w14:textId="77777777" w:rsidR="00712976" w:rsidRPr="003572AF" w:rsidRDefault="00712976" w:rsidP="00243CD5">
      <w:pPr>
        <w:jc w:val="both"/>
        <w:rPr>
          <w:rFonts w:ascii="Arial" w:hAnsi="Arial" w:cs="Arial"/>
          <w:sz w:val="24"/>
          <w:szCs w:val="24"/>
        </w:rPr>
      </w:pPr>
    </w:p>
    <w:p w14:paraId="7355D164" w14:textId="49E17FDA" w:rsidR="00F916D0" w:rsidRPr="003572AF" w:rsidRDefault="007A59EF" w:rsidP="00243CD5">
      <w:pPr>
        <w:jc w:val="both"/>
        <w:rPr>
          <w:rFonts w:ascii="Arial" w:hAnsi="Arial" w:cs="Arial"/>
          <w:sz w:val="24"/>
          <w:szCs w:val="24"/>
        </w:rPr>
      </w:pPr>
      <w:r w:rsidRPr="003572AF">
        <w:rPr>
          <w:rFonts w:ascii="Arial" w:hAnsi="Arial" w:cs="Arial"/>
          <w:sz w:val="24"/>
          <w:szCs w:val="24"/>
        </w:rPr>
        <w:t xml:space="preserve">Otros </w:t>
      </w:r>
      <w:r w:rsidR="003C687A" w:rsidRPr="003572AF">
        <w:rPr>
          <w:rFonts w:ascii="Arial" w:hAnsi="Arial" w:cs="Arial"/>
          <w:sz w:val="24"/>
          <w:szCs w:val="24"/>
        </w:rPr>
        <w:t>R</w:t>
      </w:r>
      <w:r w:rsidRPr="003572AF">
        <w:rPr>
          <w:rFonts w:ascii="Arial" w:hAnsi="Arial" w:cs="Arial"/>
          <w:sz w:val="24"/>
          <w:szCs w:val="24"/>
        </w:rPr>
        <w:t>ecursos de</w:t>
      </w:r>
      <w:r w:rsidR="003C687A" w:rsidRPr="003572AF">
        <w:rPr>
          <w:rFonts w:ascii="Arial" w:hAnsi="Arial" w:cs="Arial"/>
          <w:sz w:val="24"/>
          <w:szCs w:val="24"/>
        </w:rPr>
        <w:t>l</w:t>
      </w:r>
      <w:r w:rsidRPr="003572AF">
        <w:rPr>
          <w:rFonts w:ascii="Arial" w:hAnsi="Arial" w:cs="Arial"/>
          <w:sz w:val="24"/>
          <w:szCs w:val="24"/>
        </w:rPr>
        <w:t xml:space="preserve"> </w:t>
      </w:r>
      <w:r w:rsidR="003C687A" w:rsidRPr="003572AF">
        <w:rPr>
          <w:rFonts w:ascii="Arial" w:hAnsi="Arial" w:cs="Arial"/>
          <w:sz w:val="24"/>
          <w:szCs w:val="24"/>
        </w:rPr>
        <w:t>G</w:t>
      </w:r>
      <w:r w:rsidRPr="003572AF">
        <w:rPr>
          <w:rFonts w:ascii="Arial" w:hAnsi="Arial" w:cs="Arial"/>
          <w:sz w:val="24"/>
          <w:szCs w:val="24"/>
        </w:rPr>
        <w:t xml:space="preserve">asto </w:t>
      </w:r>
      <w:r w:rsidR="003C687A" w:rsidRPr="003572AF">
        <w:rPr>
          <w:rFonts w:ascii="Arial" w:hAnsi="Arial" w:cs="Arial"/>
          <w:sz w:val="24"/>
          <w:szCs w:val="24"/>
        </w:rPr>
        <w:t>A</w:t>
      </w:r>
      <w:r w:rsidRPr="003572AF">
        <w:rPr>
          <w:rFonts w:ascii="Arial" w:hAnsi="Arial" w:cs="Arial"/>
          <w:sz w:val="24"/>
          <w:szCs w:val="24"/>
        </w:rPr>
        <w:t>dministrativo MEP</w:t>
      </w:r>
      <w:r w:rsidR="00377AAA" w:rsidRPr="003572AF">
        <w:rPr>
          <w:rFonts w:ascii="Arial" w:hAnsi="Arial" w:cs="Arial"/>
          <w:sz w:val="24"/>
          <w:szCs w:val="24"/>
        </w:rPr>
        <w:t>,</w:t>
      </w:r>
      <w:r w:rsidRPr="003572AF">
        <w:rPr>
          <w:rFonts w:ascii="Arial" w:hAnsi="Arial" w:cs="Arial"/>
          <w:sz w:val="24"/>
          <w:szCs w:val="24"/>
        </w:rPr>
        <w:t xml:space="preserve"> que también ingresaron en el presente extraordinario</w:t>
      </w:r>
      <w:r w:rsidR="00377AAA" w:rsidRPr="003572AF">
        <w:rPr>
          <w:rFonts w:ascii="Arial" w:hAnsi="Arial" w:cs="Arial"/>
          <w:sz w:val="24"/>
          <w:szCs w:val="24"/>
        </w:rPr>
        <w:t xml:space="preserve">, corresponde a la incorporación de recursos de Fuente MEP, </w:t>
      </w:r>
      <w:r w:rsidR="00BD3CB4" w:rsidRPr="003572AF">
        <w:rPr>
          <w:rFonts w:ascii="Arial" w:hAnsi="Arial" w:cs="Arial"/>
          <w:sz w:val="24"/>
          <w:szCs w:val="24"/>
        </w:rPr>
        <w:t xml:space="preserve">por un monto de </w:t>
      </w:r>
      <w:r w:rsidR="00BD3CB4" w:rsidRPr="003572AF">
        <w:rPr>
          <w:rFonts w:ascii="Arial" w:hAnsi="Arial" w:cs="Arial"/>
          <w:sz w:val="24"/>
          <w:szCs w:val="24"/>
          <w:lang w:val="es-MX"/>
        </w:rPr>
        <w:t>¢261.288.</w:t>
      </w:r>
      <w:r w:rsidR="006A16B4" w:rsidRPr="003572AF">
        <w:rPr>
          <w:rFonts w:ascii="Arial" w:hAnsi="Arial" w:cs="Arial"/>
          <w:sz w:val="24"/>
          <w:szCs w:val="24"/>
          <w:lang w:val="es-MX"/>
        </w:rPr>
        <w:t>527</w:t>
      </w:r>
      <w:r w:rsidR="00A264C0">
        <w:rPr>
          <w:rFonts w:ascii="Arial" w:hAnsi="Arial" w:cs="Arial"/>
          <w:sz w:val="24"/>
          <w:szCs w:val="24"/>
          <w:lang w:val="es-MX"/>
        </w:rPr>
        <w:t>,</w:t>
      </w:r>
      <w:r w:rsidR="006A16B4" w:rsidRPr="003572AF">
        <w:rPr>
          <w:rFonts w:ascii="Arial" w:hAnsi="Arial" w:cs="Arial"/>
          <w:sz w:val="24"/>
          <w:szCs w:val="24"/>
          <w:lang w:val="es-MX"/>
        </w:rPr>
        <w:t>26 (doscientos sesenta y un millones doscientos ochenta y ocho mil quinientos veintisiete colones con 26</w:t>
      </w:r>
      <w:r w:rsidR="00E35D8E" w:rsidRPr="003572AF">
        <w:rPr>
          <w:rFonts w:ascii="Arial" w:hAnsi="Arial" w:cs="Arial"/>
          <w:sz w:val="24"/>
          <w:szCs w:val="24"/>
          <w:lang w:val="es-MX"/>
        </w:rPr>
        <w:t xml:space="preserve">/100), </w:t>
      </w:r>
      <w:r w:rsidR="00982AA2" w:rsidRPr="003572AF">
        <w:rPr>
          <w:rFonts w:ascii="Arial" w:hAnsi="Arial" w:cs="Arial"/>
          <w:sz w:val="24"/>
          <w:szCs w:val="24"/>
          <w:lang w:val="es-MX"/>
        </w:rPr>
        <w:t>que</w:t>
      </w:r>
      <w:r w:rsidR="00E35D8E" w:rsidRPr="003572AF">
        <w:rPr>
          <w:rFonts w:ascii="Arial" w:hAnsi="Arial" w:cs="Arial"/>
          <w:sz w:val="24"/>
          <w:szCs w:val="24"/>
        </w:rPr>
        <w:t xml:space="preserve"> son </w:t>
      </w:r>
      <w:r w:rsidR="00F916D0" w:rsidRPr="003572AF">
        <w:rPr>
          <w:rFonts w:ascii="Arial" w:hAnsi="Arial" w:cs="Arial"/>
          <w:sz w:val="24"/>
          <w:szCs w:val="24"/>
        </w:rPr>
        <w:t>provenientes del superávit 2025.</w:t>
      </w:r>
    </w:p>
    <w:p w14:paraId="73DABE27" w14:textId="77777777" w:rsidR="00F916D0" w:rsidRPr="003572AF" w:rsidRDefault="00F916D0" w:rsidP="00243CD5">
      <w:pPr>
        <w:jc w:val="both"/>
        <w:rPr>
          <w:rFonts w:ascii="Arial" w:hAnsi="Arial" w:cs="Arial"/>
          <w:sz w:val="24"/>
          <w:szCs w:val="24"/>
        </w:rPr>
      </w:pPr>
    </w:p>
    <w:p w14:paraId="1DF80628" w14:textId="77777777" w:rsidR="00F916D0" w:rsidRPr="003572AF" w:rsidRDefault="00F916D0" w:rsidP="00243CD5">
      <w:pPr>
        <w:jc w:val="both"/>
        <w:rPr>
          <w:rFonts w:ascii="Arial" w:hAnsi="Arial" w:cs="Arial"/>
          <w:sz w:val="24"/>
          <w:szCs w:val="24"/>
          <w:lang w:val="es-CR"/>
        </w:rPr>
      </w:pPr>
      <w:r w:rsidRPr="003572AF">
        <w:rPr>
          <w:rFonts w:ascii="Arial" w:hAnsi="Arial" w:cs="Arial"/>
          <w:sz w:val="24"/>
          <w:szCs w:val="24"/>
          <w:lang w:val="es-CR"/>
        </w:rPr>
        <w:t xml:space="preserve">Estos recursos serán presupuestados en la </w:t>
      </w:r>
      <w:r w:rsidRPr="003572AF">
        <w:rPr>
          <w:rFonts w:ascii="Arial" w:hAnsi="Arial" w:cs="Arial"/>
          <w:b/>
          <w:bCs/>
          <w:sz w:val="24"/>
          <w:szCs w:val="24"/>
          <w:lang w:val="es-CR"/>
        </w:rPr>
        <w:t>subpartida 0.01.01 Sueldo para cargos fijos</w:t>
      </w:r>
      <w:r w:rsidRPr="003572AF">
        <w:rPr>
          <w:rFonts w:ascii="Arial" w:hAnsi="Arial" w:cs="Arial"/>
          <w:sz w:val="24"/>
          <w:szCs w:val="24"/>
          <w:lang w:val="es-CR"/>
        </w:rPr>
        <w:t xml:space="preserve">, con el objetivo de cubrir ajustes salariales, dado que en la formulación del presupuesto 2026, no se consideró el aumento salarial que según publicaciones dadas por instancias gubernamentales se va a realizar durante el presente período a partir del mes de abril 2026.  Por lo tanto, dichos recursos serían de utilidad para poder hacer frente al gasto que se debe realizar producto del aumento salarial por costo de vida. </w:t>
      </w:r>
    </w:p>
    <w:p w14:paraId="3C34E421" w14:textId="77777777" w:rsidR="00F916D0" w:rsidRPr="003572AF" w:rsidRDefault="00F916D0" w:rsidP="00243CD5">
      <w:pPr>
        <w:jc w:val="both"/>
        <w:rPr>
          <w:rFonts w:ascii="Arial" w:hAnsi="Arial" w:cs="Arial"/>
          <w:sz w:val="24"/>
          <w:szCs w:val="24"/>
        </w:rPr>
      </w:pPr>
    </w:p>
    <w:p w14:paraId="2B810743" w14:textId="77777777" w:rsidR="006F0098" w:rsidRPr="003572AF" w:rsidRDefault="006F0098" w:rsidP="00243CD5">
      <w:pPr>
        <w:jc w:val="both"/>
        <w:rPr>
          <w:rFonts w:ascii="Arial" w:hAnsi="Arial" w:cs="Arial"/>
          <w:sz w:val="24"/>
          <w:szCs w:val="24"/>
          <w:lang w:val="es-CR"/>
        </w:rPr>
      </w:pPr>
      <w:r w:rsidRPr="003572AF">
        <w:rPr>
          <w:rFonts w:ascii="Arial" w:hAnsi="Arial" w:cs="Arial"/>
          <w:sz w:val="24"/>
          <w:szCs w:val="24"/>
          <w:lang w:val="es-CR"/>
        </w:rPr>
        <w:t>Por lo tanto, los recursos reforzaran el presupuesto de la meta programada por la Unidad de Desarrollo Humano asociada al pago de la Planilla Institucional.</w:t>
      </w:r>
    </w:p>
    <w:p w14:paraId="00BD6F6B" w14:textId="77777777" w:rsidR="00F916D0" w:rsidRPr="003572AF" w:rsidRDefault="00F916D0" w:rsidP="00243CD5">
      <w:pPr>
        <w:jc w:val="both"/>
        <w:rPr>
          <w:rFonts w:ascii="Arial" w:hAnsi="Arial" w:cs="Arial"/>
          <w:sz w:val="24"/>
          <w:szCs w:val="24"/>
        </w:rPr>
      </w:pPr>
    </w:p>
    <w:p w14:paraId="0200B2AF" w14:textId="2AE58F29" w:rsidR="00BB198D" w:rsidRPr="003572AF" w:rsidRDefault="00BB198D" w:rsidP="00243CD5">
      <w:pPr>
        <w:jc w:val="both"/>
        <w:rPr>
          <w:rFonts w:ascii="Arial" w:hAnsi="Arial" w:cs="Arial"/>
          <w:sz w:val="24"/>
          <w:szCs w:val="24"/>
        </w:rPr>
      </w:pPr>
      <w:r w:rsidRPr="003572AF">
        <w:rPr>
          <w:noProof/>
          <w:sz w:val="24"/>
          <w:szCs w:val="24"/>
        </w:rPr>
        <w:drawing>
          <wp:inline distT="0" distB="0" distL="0" distR="0" wp14:anchorId="43B1F375" wp14:editId="0ADC381E">
            <wp:extent cx="5613400" cy="1669774"/>
            <wp:effectExtent l="0" t="0" r="6350" b="6985"/>
            <wp:docPr id="94823508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35086" name=""/>
                    <pic:cNvPicPr/>
                  </pic:nvPicPr>
                  <pic:blipFill rotWithShape="1">
                    <a:blip r:embed="rId24">
                      <a:extLst>
                        <a:ext uri="{96DAC541-7B7A-43D3-8B79-37D633B846F1}">
                          <asvg:svgBlip xmlns:asvg="http://schemas.microsoft.com/office/drawing/2016/SVG/main" r:embed="rId25"/>
                        </a:ext>
                      </a:extLst>
                    </a:blip>
                    <a:srcRect b="47123"/>
                    <a:stretch>
                      <a:fillRect/>
                    </a:stretch>
                  </pic:blipFill>
                  <pic:spPr bwMode="auto">
                    <a:xfrm>
                      <a:off x="0" y="0"/>
                      <a:ext cx="5613400" cy="1669774"/>
                    </a:xfrm>
                    <a:prstGeom prst="rect">
                      <a:avLst/>
                    </a:prstGeom>
                    <a:ln>
                      <a:noFill/>
                    </a:ln>
                    <a:extLst>
                      <a:ext uri="{53640926-AAD7-44D8-BBD7-CCE9431645EC}">
                        <a14:shadowObscured xmlns:a14="http://schemas.microsoft.com/office/drawing/2010/main"/>
                      </a:ext>
                    </a:extLst>
                  </pic:spPr>
                </pic:pic>
              </a:graphicData>
            </a:graphic>
          </wp:inline>
        </w:drawing>
      </w:r>
    </w:p>
    <w:p w14:paraId="15D4A75B" w14:textId="07678CAC" w:rsidR="007A59EF" w:rsidRPr="003572AF" w:rsidRDefault="007A59EF" w:rsidP="00243CD5">
      <w:pPr>
        <w:jc w:val="both"/>
        <w:rPr>
          <w:rFonts w:ascii="Arial" w:hAnsi="Arial" w:cs="Arial"/>
          <w:sz w:val="24"/>
          <w:szCs w:val="24"/>
        </w:rPr>
      </w:pPr>
      <w:r w:rsidRPr="003572AF">
        <w:rPr>
          <w:rFonts w:ascii="Arial" w:hAnsi="Arial" w:cs="Arial"/>
          <w:sz w:val="24"/>
          <w:szCs w:val="24"/>
        </w:rPr>
        <w:t xml:space="preserve">En cuanto a recursos que se deben devolver a entes externos que no requieren ser ajustados en el POI, </w:t>
      </w:r>
      <w:r w:rsidR="002B02EC" w:rsidRPr="003572AF">
        <w:rPr>
          <w:rFonts w:ascii="Arial" w:hAnsi="Arial" w:cs="Arial"/>
          <w:sz w:val="24"/>
          <w:szCs w:val="24"/>
        </w:rPr>
        <w:t>e</w:t>
      </w:r>
      <w:r w:rsidRPr="003572AF">
        <w:rPr>
          <w:rFonts w:ascii="Arial" w:hAnsi="Arial" w:cs="Arial"/>
          <w:sz w:val="24"/>
          <w:szCs w:val="24"/>
        </w:rPr>
        <w:t>n el presente</w:t>
      </w:r>
      <w:r w:rsidR="002B02EC" w:rsidRPr="003572AF">
        <w:rPr>
          <w:rFonts w:ascii="Arial" w:hAnsi="Arial" w:cs="Arial"/>
          <w:sz w:val="24"/>
          <w:szCs w:val="24"/>
        </w:rPr>
        <w:t xml:space="preserve"> P</w:t>
      </w:r>
      <w:r w:rsidRPr="003572AF">
        <w:rPr>
          <w:rFonts w:ascii="Arial" w:hAnsi="Arial" w:cs="Arial"/>
          <w:sz w:val="24"/>
          <w:szCs w:val="24"/>
        </w:rPr>
        <w:t xml:space="preserve">resupuesto </w:t>
      </w:r>
      <w:r w:rsidR="002B02EC" w:rsidRPr="003572AF">
        <w:rPr>
          <w:rFonts w:ascii="Arial" w:hAnsi="Arial" w:cs="Arial"/>
          <w:sz w:val="24"/>
          <w:szCs w:val="24"/>
        </w:rPr>
        <w:t>E</w:t>
      </w:r>
      <w:r w:rsidRPr="003572AF">
        <w:rPr>
          <w:rFonts w:ascii="Arial" w:hAnsi="Arial" w:cs="Arial"/>
          <w:sz w:val="24"/>
          <w:szCs w:val="24"/>
        </w:rPr>
        <w:t xml:space="preserve">xtraordinario también se realizará la devolución de recursos a entes externos, por lo que se tendrá que presupuestar recursos en la subpartida 6.0102, </w:t>
      </w:r>
      <w:r w:rsidR="002B02EC" w:rsidRPr="003572AF">
        <w:rPr>
          <w:rFonts w:ascii="Arial" w:hAnsi="Arial" w:cs="Arial"/>
          <w:sz w:val="24"/>
          <w:szCs w:val="24"/>
        </w:rPr>
        <w:t>T</w:t>
      </w:r>
      <w:r w:rsidRPr="003572AF">
        <w:rPr>
          <w:rFonts w:ascii="Arial" w:hAnsi="Arial" w:cs="Arial"/>
          <w:sz w:val="24"/>
          <w:szCs w:val="24"/>
        </w:rPr>
        <w:t xml:space="preserve">ransferencias </w:t>
      </w:r>
      <w:r w:rsidR="002B02EC" w:rsidRPr="003572AF">
        <w:rPr>
          <w:rFonts w:ascii="Arial" w:hAnsi="Arial" w:cs="Arial"/>
          <w:sz w:val="24"/>
          <w:szCs w:val="24"/>
        </w:rPr>
        <w:t>C</w:t>
      </w:r>
      <w:r w:rsidRPr="003572AF">
        <w:rPr>
          <w:rFonts w:ascii="Arial" w:hAnsi="Arial" w:cs="Arial"/>
          <w:sz w:val="24"/>
          <w:szCs w:val="24"/>
        </w:rPr>
        <w:t xml:space="preserve">orrientes a órganos desconcentrados por la suma de </w:t>
      </w:r>
      <w:r w:rsidR="002B02EC" w:rsidRPr="003572AF">
        <w:rPr>
          <w:rFonts w:ascii="Arial" w:hAnsi="Arial" w:cs="Arial"/>
          <w:sz w:val="24"/>
          <w:szCs w:val="24"/>
          <w:lang w:val="es-MX"/>
        </w:rPr>
        <w:t>¢</w:t>
      </w:r>
      <w:r w:rsidRPr="003572AF">
        <w:rPr>
          <w:rFonts w:ascii="Arial" w:hAnsi="Arial" w:cs="Arial"/>
          <w:sz w:val="24"/>
          <w:szCs w:val="24"/>
        </w:rPr>
        <w:t>2.928.630.726</w:t>
      </w:r>
      <w:r w:rsidR="00A264C0">
        <w:rPr>
          <w:rFonts w:ascii="Arial" w:hAnsi="Arial" w:cs="Arial"/>
          <w:sz w:val="24"/>
          <w:szCs w:val="24"/>
        </w:rPr>
        <w:t>,</w:t>
      </w:r>
      <w:r w:rsidR="00BF6B7C" w:rsidRPr="003572AF">
        <w:rPr>
          <w:rFonts w:ascii="Arial" w:hAnsi="Arial" w:cs="Arial"/>
          <w:sz w:val="24"/>
          <w:szCs w:val="24"/>
        </w:rPr>
        <w:t xml:space="preserve">15 (dos mil novecientos veintiocho millones seiscientos treinta mil setecientos veintiséis </w:t>
      </w:r>
      <w:r w:rsidRPr="003572AF">
        <w:rPr>
          <w:rFonts w:ascii="Arial" w:hAnsi="Arial" w:cs="Arial"/>
          <w:sz w:val="24"/>
          <w:szCs w:val="24"/>
        </w:rPr>
        <w:t>colones</w:t>
      </w:r>
      <w:r w:rsidR="00765258" w:rsidRPr="003572AF">
        <w:rPr>
          <w:rFonts w:ascii="Arial" w:hAnsi="Arial" w:cs="Arial"/>
          <w:sz w:val="24"/>
          <w:szCs w:val="24"/>
        </w:rPr>
        <w:t xml:space="preserve"> 15/100)</w:t>
      </w:r>
      <w:r w:rsidR="007E695D" w:rsidRPr="003572AF">
        <w:rPr>
          <w:rFonts w:ascii="Arial" w:hAnsi="Arial" w:cs="Arial"/>
          <w:sz w:val="24"/>
          <w:szCs w:val="24"/>
        </w:rPr>
        <w:t>, estos recursos deberán ser reintegrados a FODESAF y no se encuentran vinculados a ninguna meta del POI 2026.</w:t>
      </w:r>
      <w:r w:rsidRPr="003572AF">
        <w:rPr>
          <w:rFonts w:ascii="Arial" w:hAnsi="Arial" w:cs="Arial"/>
          <w:sz w:val="24"/>
          <w:szCs w:val="24"/>
        </w:rPr>
        <w:t xml:space="preserve"> </w:t>
      </w:r>
    </w:p>
    <w:p w14:paraId="346EB45F" w14:textId="77777777" w:rsidR="00BA260F" w:rsidRPr="003572AF" w:rsidRDefault="00BA260F" w:rsidP="00243CD5">
      <w:pPr>
        <w:spacing w:after="160"/>
        <w:jc w:val="both"/>
        <w:rPr>
          <w:rFonts w:ascii="Arial" w:hAnsi="Arial" w:cs="Arial"/>
          <w:sz w:val="24"/>
          <w:szCs w:val="24"/>
          <w:lang w:val="es-CR"/>
        </w:rPr>
      </w:pPr>
      <w:r w:rsidRPr="003572AF">
        <w:rPr>
          <w:rFonts w:ascii="Arial" w:hAnsi="Arial" w:cs="Arial"/>
          <w:sz w:val="24"/>
          <w:szCs w:val="24"/>
          <w:lang w:val="es-CR"/>
        </w:rPr>
        <w:t> </w:t>
      </w:r>
    </w:p>
    <w:p w14:paraId="62D9FCDE" w14:textId="1A20E0A3" w:rsidR="00F54845" w:rsidRPr="003572AF" w:rsidRDefault="00F54845" w:rsidP="00243CD5">
      <w:pPr>
        <w:spacing w:after="160"/>
        <w:jc w:val="both"/>
        <w:rPr>
          <w:rFonts w:ascii="Arial" w:hAnsi="Arial" w:cs="Arial"/>
          <w:sz w:val="24"/>
          <w:szCs w:val="24"/>
          <w:lang w:val="es-CR"/>
        </w:rPr>
      </w:pPr>
      <w:r w:rsidRPr="003572AF">
        <w:rPr>
          <w:rFonts w:ascii="Arial" w:hAnsi="Arial" w:cs="Arial"/>
          <w:sz w:val="24"/>
          <w:szCs w:val="24"/>
          <w:lang w:val="es-CR"/>
        </w:rPr>
        <w:lastRenderedPageBreak/>
        <w:t xml:space="preserve">En cuanto al Ajuste de Metas del Programa de Empresas Comerciales, sobre el oficio </w:t>
      </w:r>
      <w:r w:rsidRPr="003572AF">
        <w:rPr>
          <w:rFonts w:ascii="Arial" w:hAnsi="Arial" w:cs="Arial"/>
          <w:sz w:val="24"/>
          <w:szCs w:val="24"/>
          <w:lang w:val="pt-BR"/>
        </w:rPr>
        <w:t xml:space="preserve">IMAS-DGR-DEC-UCA-0022-2026 </w:t>
      </w:r>
      <w:r w:rsidRPr="003572AF">
        <w:rPr>
          <w:rFonts w:ascii="Arial" w:hAnsi="Arial" w:cs="Arial"/>
          <w:sz w:val="24"/>
          <w:szCs w:val="24"/>
          <w:lang w:val="es-CR"/>
        </w:rPr>
        <w:t>remitido por el Departamento de Empresas Comerciales, en el cual se solicita criterio técnico sobre la incorporación del superávit del año 2025, se indica lo siguiente:</w:t>
      </w:r>
    </w:p>
    <w:p w14:paraId="67C5DE32" w14:textId="3E297CC3" w:rsidR="00F54845" w:rsidRPr="003572AF" w:rsidRDefault="00F54845" w:rsidP="00243CD5">
      <w:pPr>
        <w:spacing w:after="160"/>
        <w:jc w:val="both"/>
        <w:rPr>
          <w:rFonts w:ascii="Arial" w:hAnsi="Arial" w:cs="Arial"/>
          <w:sz w:val="24"/>
          <w:szCs w:val="24"/>
          <w:lang w:val="es-CR"/>
        </w:rPr>
      </w:pPr>
      <w:r w:rsidRPr="003572AF">
        <w:rPr>
          <w:rFonts w:ascii="Arial" w:hAnsi="Arial" w:cs="Arial"/>
          <w:sz w:val="24"/>
          <w:szCs w:val="24"/>
          <w:lang w:val="es-CR"/>
        </w:rPr>
        <w:t xml:space="preserve">Mediante oficio IMAS-DGR-DEC-UCA-0013-2025 el </w:t>
      </w:r>
      <w:r w:rsidR="00B65E9F" w:rsidRPr="003572AF">
        <w:rPr>
          <w:rFonts w:ascii="Arial" w:hAnsi="Arial" w:cs="Arial"/>
          <w:sz w:val="24"/>
          <w:szCs w:val="24"/>
          <w:lang w:val="es-CR"/>
        </w:rPr>
        <w:t>D</w:t>
      </w:r>
      <w:r w:rsidRPr="003572AF">
        <w:rPr>
          <w:rFonts w:ascii="Arial" w:hAnsi="Arial" w:cs="Arial"/>
          <w:sz w:val="24"/>
          <w:szCs w:val="24"/>
          <w:lang w:val="es-CR"/>
        </w:rPr>
        <w:t xml:space="preserve">epartamento de Empresas Comerciales indica que el superávit del programa comunicado por el </w:t>
      </w:r>
      <w:r w:rsidR="00B65E9F" w:rsidRPr="003572AF">
        <w:rPr>
          <w:rFonts w:ascii="Arial" w:hAnsi="Arial" w:cs="Arial"/>
          <w:sz w:val="24"/>
          <w:szCs w:val="24"/>
          <w:lang w:val="es-CR"/>
        </w:rPr>
        <w:t>D</w:t>
      </w:r>
      <w:r w:rsidRPr="003572AF">
        <w:rPr>
          <w:rFonts w:ascii="Arial" w:hAnsi="Arial" w:cs="Arial"/>
          <w:sz w:val="24"/>
          <w:szCs w:val="24"/>
          <w:lang w:val="es-CR"/>
        </w:rPr>
        <w:t xml:space="preserve">epartamento de Administración Financiera corresponde a un monto de </w:t>
      </w:r>
      <w:r w:rsidR="00A264C0" w:rsidRPr="003572AF">
        <w:rPr>
          <w:rFonts w:ascii="Arial" w:hAnsi="Arial" w:cs="Arial"/>
          <w:sz w:val="24"/>
          <w:szCs w:val="24"/>
          <w:lang w:val="es-MX"/>
        </w:rPr>
        <w:t>¢</w:t>
      </w:r>
      <w:r w:rsidRPr="003572AF">
        <w:rPr>
          <w:rFonts w:ascii="Arial" w:hAnsi="Arial" w:cs="Arial"/>
          <w:sz w:val="24"/>
          <w:szCs w:val="24"/>
          <w:lang w:val="es-CR"/>
        </w:rPr>
        <w:t>1</w:t>
      </w:r>
      <w:r w:rsidR="00A264C0">
        <w:rPr>
          <w:rFonts w:ascii="Arial" w:hAnsi="Arial" w:cs="Arial"/>
          <w:sz w:val="24"/>
          <w:szCs w:val="24"/>
          <w:lang w:val="es-CR"/>
        </w:rPr>
        <w:t>.</w:t>
      </w:r>
      <w:r w:rsidRPr="003572AF">
        <w:rPr>
          <w:rFonts w:ascii="Arial" w:hAnsi="Arial" w:cs="Arial"/>
          <w:sz w:val="24"/>
          <w:szCs w:val="24"/>
          <w:lang w:val="es-CR"/>
        </w:rPr>
        <w:t>531</w:t>
      </w:r>
      <w:r w:rsidR="00A264C0">
        <w:rPr>
          <w:rFonts w:ascii="Arial" w:hAnsi="Arial" w:cs="Arial"/>
          <w:sz w:val="24"/>
          <w:szCs w:val="24"/>
          <w:lang w:val="es-CR"/>
        </w:rPr>
        <w:t>.</w:t>
      </w:r>
      <w:r w:rsidRPr="003572AF">
        <w:rPr>
          <w:rFonts w:ascii="Arial" w:hAnsi="Arial" w:cs="Arial"/>
          <w:sz w:val="24"/>
          <w:szCs w:val="24"/>
          <w:lang w:val="es-CR"/>
        </w:rPr>
        <w:t>471</w:t>
      </w:r>
      <w:r w:rsidR="00A264C0">
        <w:rPr>
          <w:rFonts w:ascii="Arial" w:hAnsi="Arial" w:cs="Arial"/>
          <w:sz w:val="24"/>
          <w:szCs w:val="24"/>
          <w:lang w:val="es-CR"/>
        </w:rPr>
        <w:t>.</w:t>
      </w:r>
      <w:r w:rsidRPr="003572AF">
        <w:rPr>
          <w:rFonts w:ascii="Arial" w:hAnsi="Arial" w:cs="Arial"/>
          <w:sz w:val="24"/>
          <w:szCs w:val="24"/>
          <w:lang w:val="es-CR"/>
        </w:rPr>
        <w:t>010</w:t>
      </w:r>
      <w:r w:rsidR="00A264C0">
        <w:rPr>
          <w:rFonts w:ascii="Arial" w:hAnsi="Arial" w:cs="Arial"/>
          <w:sz w:val="24"/>
          <w:szCs w:val="24"/>
          <w:lang w:val="es-CR"/>
        </w:rPr>
        <w:t>,</w:t>
      </w:r>
      <w:r w:rsidRPr="003572AF">
        <w:rPr>
          <w:rFonts w:ascii="Arial" w:hAnsi="Arial" w:cs="Arial"/>
          <w:sz w:val="24"/>
          <w:szCs w:val="24"/>
          <w:lang w:val="es-CR"/>
        </w:rPr>
        <w:t xml:space="preserve">87 (mil quinientos treinta y un millones cuatrocientos </w:t>
      </w:r>
      <w:r w:rsidR="00F76862" w:rsidRPr="003572AF">
        <w:rPr>
          <w:rFonts w:ascii="Arial" w:hAnsi="Arial" w:cs="Arial"/>
          <w:sz w:val="24"/>
          <w:szCs w:val="24"/>
          <w:lang w:val="es-CR"/>
        </w:rPr>
        <w:t>setenta y un mil diez colones con 87/100)</w:t>
      </w:r>
      <w:r w:rsidRPr="003572AF">
        <w:rPr>
          <w:rFonts w:ascii="Arial" w:hAnsi="Arial" w:cs="Arial"/>
          <w:sz w:val="24"/>
          <w:szCs w:val="24"/>
          <w:lang w:val="es-CR"/>
        </w:rPr>
        <w:t xml:space="preserve"> y será aplicado en su totalidad para reforzar la subpartida 2.05.02 Producto Terminado, estos recursos serán requeridos para surtir adecuadamente el inventario de mercadería a las tiendas y así tener disponibles los productos necesarios para la venta. Con la aplicación de estos recursos se fortalece el presupuesto asignado la meta del POI 2026 programada por Empresas Comerciales, denominada “Realizar compras de mercancía que respondan a la proyección de ventas”</w:t>
      </w:r>
    </w:p>
    <w:p w14:paraId="1A7C431F" w14:textId="77777777" w:rsidR="00A87213" w:rsidRPr="003572AF" w:rsidRDefault="00A87213" w:rsidP="00243CD5">
      <w:pPr>
        <w:spacing w:after="160"/>
        <w:jc w:val="both"/>
        <w:rPr>
          <w:rFonts w:ascii="Arial" w:hAnsi="Arial" w:cs="Arial"/>
          <w:sz w:val="24"/>
          <w:szCs w:val="24"/>
          <w:lang w:val="es-CR"/>
        </w:rPr>
      </w:pPr>
      <w:r w:rsidRPr="003572AF">
        <w:rPr>
          <w:rFonts w:ascii="Arial" w:hAnsi="Arial" w:cs="Arial"/>
          <w:b/>
          <w:bCs/>
          <w:sz w:val="24"/>
          <w:szCs w:val="24"/>
          <w:lang w:val="es-CR"/>
        </w:rPr>
        <w:t>Criterio Técnico de Planificación Institucional</w:t>
      </w:r>
    </w:p>
    <w:p w14:paraId="090F3D07" w14:textId="501A78F5" w:rsidR="00A87213" w:rsidRPr="003572AF" w:rsidRDefault="00A87213" w:rsidP="00243CD5">
      <w:pPr>
        <w:spacing w:after="160"/>
        <w:jc w:val="both"/>
        <w:rPr>
          <w:rFonts w:ascii="Arial" w:hAnsi="Arial" w:cs="Arial"/>
          <w:sz w:val="24"/>
          <w:szCs w:val="24"/>
          <w:lang w:val="es-CR"/>
        </w:rPr>
      </w:pPr>
      <w:r w:rsidRPr="003572AF">
        <w:rPr>
          <w:rFonts w:ascii="Arial" w:hAnsi="Arial" w:cs="Arial"/>
          <w:sz w:val="24"/>
          <w:szCs w:val="24"/>
          <w:lang w:val="es-MX"/>
        </w:rPr>
        <w:t xml:space="preserve">Una vez analizados los movimientos incorporados en el Presupuesto Extraordinario 01-2026, esta unidad asesora avala los movimientos indicados. No obstante, en el caso de los recursos otorgados por la Asamblea Legislativa durante el proceso de discusión y aprobación del presupuesto para 2026, mediante las mociones 59 y 64, se recomienda que la administración continué solicitando información al Ministerio de Hacienda sobre el desembolso de estos, debido a que según lo indicado por el señor Luis Antonio Molina Chacón, </w:t>
      </w:r>
      <w:proofErr w:type="gramStart"/>
      <w:r w:rsidRPr="003572AF">
        <w:rPr>
          <w:rFonts w:ascii="Arial" w:hAnsi="Arial" w:cs="Arial"/>
          <w:sz w:val="24"/>
          <w:szCs w:val="24"/>
          <w:lang w:val="es-MX"/>
        </w:rPr>
        <w:t>Ministro</w:t>
      </w:r>
      <w:proofErr w:type="gramEnd"/>
      <w:r w:rsidRPr="003572AF">
        <w:rPr>
          <w:rFonts w:ascii="Arial" w:hAnsi="Arial" w:cs="Arial"/>
          <w:sz w:val="24"/>
          <w:szCs w:val="24"/>
          <w:lang w:val="es-MX"/>
        </w:rPr>
        <w:t xml:space="preserve"> de Hacienda </w:t>
      </w:r>
      <w:proofErr w:type="spellStart"/>
      <w:r w:rsidRPr="003572AF">
        <w:rPr>
          <w:rFonts w:ascii="Arial" w:hAnsi="Arial" w:cs="Arial"/>
          <w:sz w:val="24"/>
          <w:szCs w:val="24"/>
          <w:lang w:val="es-MX"/>
        </w:rPr>
        <w:t>a.i</w:t>
      </w:r>
      <w:proofErr w:type="spellEnd"/>
      <w:r w:rsidRPr="003572AF">
        <w:rPr>
          <w:rFonts w:ascii="Arial" w:hAnsi="Arial" w:cs="Arial"/>
          <w:sz w:val="24"/>
          <w:szCs w:val="24"/>
          <w:lang w:val="es-MX"/>
        </w:rPr>
        <w:t xml:space="preserve"> con oficio MH-DM-OF-0274-2026 estos recursos quedan en “estado de no ejecución”. De tal forma en caso de ingresar deberá conllevar a una revisión sobre la posible incorporación de metas.</w:t>
      </w:r>
    </w:p>
    <w:p w14:paraId="28A4DE15" w14:textId="6064C776" w:rsidR="00A87213" w:rsidRPr="003572AF" w:rsidRDefault="00A87213" w:rsidP="00243CD5">
      <w:pPr>
        <w:spacing w:after="160"/>
        <w:jc w:val="both"/>
        <w:rPr>
          <w:rFonts w:ascii="Arial" w:hAnsi="Arial" w:cs="Arial"/>
          <w:sz w:val="24"/>
          <w:szCs w:val="24"/>
          <w:lang w:val="es-CR"/>
        </w:rPr>
      </w:pPr>
      <w:r w:rsidRPr="003572AF">
        <w:rPr>
          <w:rFonts w:ascii="Arial" w:hAnsi="Arial" w:cs="Arial"/>
          <w:sz w:val="24"/>
          <w:szCs w:val="24"/>
          <w:lang w:val="es-MX"/>
        </w:rPr>
        <w:t>De tal forma se deja constancia en el presente criterio que, para el caso de Alternativas de Cuido, no se incluyen metas ante la incertidumbre del ingreso de los recursos. Situación contraria en Avancemos para el cual si se incluyen metas que permiten el ingreso de más personas beneficiarias, productos de otras fuentes de financiamiento que incrementan presupuestariamente este beneficio.</w:t>
      </w:r>
    </w:p>
    <w:p w14:paraId="0DD02A16" w14:textId="422FF010" w:rsidR="007A59EF" w:rsidRPr="003572AF" w:rsidRDefault="007A59EF" w:rsidP="00243CD5">
      <w:pPr>
        <w:jc w:val="both"/>
        <w:rPr>
          <w:rFonts w:ascii="Arial" w:hAnsi="Arial" w:cs="Arial"/>
          <w:sz w:val="24"/>
          <w:szCs w:val="24"/>
        </w:rPr>
      </w:pPr>
      <w:r w:rsidRPr="003572AF">
        <w:rPr>
          <w:rFonts w:ascii="Arial" w:hAnsi="Arial" w:cs="Arial"/>
          <w:sz w:val="24"/>
          <w:szCs w:val="24"/>
        </w:rPr>
        <w:t xml:space="preserve">Y con eso, estaríamos cerrando esta presentación del </w:t>
      </w:r>
      <w:r w:rsidR="004D2BDD" w:rsidRPr="003572AF">
        <w:rPr>
          <w:rFonts w:ascii="Arial" w:hAnsi="Arial" w:cs="Arial"/>
          <w:sz w:val="24"/>
          <w:szCs w:val="24"/>
        </w:rPr>
        <w:t>Presupuesto E</w:t>
      </w:r>
      <w:r w:rsidRPr="003572AF">
        <w:rPr>
          <w:rFonts w:ascii="Arial" w:hAnsi="Arial" w:cs="Arial"/>
          <w:sz w:val="24"/>
          <w:szCs w:val="24"/>
        </w:rPr>
        <w:t xml:space="preserve">xtraordinario </w:t>
      </w:r>
      <w:r w:rsidR="004D2BDD" w:rsidRPr="003572AF">
        <w:rPr>
          <w:rFonts w:ascii="Arial" w:hAnsi="Arial" w:cs="Arial"/>
          <w:sz w:val="24"/>
          <w:szCs w:val="24"/>
        </w:rPr>
        <w:t xml:space="preserve">No. 01-2026. </w:t>
      </w:r>
      <w:r w:rsidRPr="003572AF">
        <w:rPr>
          <w:rFonts w:ascii="Arial" w:hAnsi="Arial" w:cs="Arial"/>
          <w:sz w:val="24"/>
          <w:szCs w:val="24"/>
        </w:rPr>
        <w:t>No sé</w:t>
      </w:r>
      <w:r w:rsidR="004D2BDD" w:rsidRPr="003572AF">
        <w:rPr>
          <w:rFonts w:ascii="Arial" w:hAnsi="Arial" w:cs="Arial"/>
          <w:sz w:val="24"/>
          <w:szCs w:val="24"/>
        </w:rPr>
        <w:t>,</w:t>
      </w:r>
      <w:r w:rsidRPr="003572AF">
        <w:rPr>
          <w:rFonts w:ascii="Arial" w:hAnsi="Arial" w:cs="Arial"/>
          <w:sz w:val="24"/>
          <w:szCs w:val="24"/>
        </w:rPr>
        <w:t xml:space="preserve"> si </w:t>
      </w:r>
      <w:r w:rsidR="004D2BDD" w:rsidRPr="003572AF">
        <w:rPr>
          <w:rFonts w:ascii="Arial" w:hAnsi="Arial" w:cs="Arial"/>
          <w:sz w:val="24"/>
          <w:szCs w:val="24"/>
        </w:rPr>
        <w:t>habrá</w:t>
      </w:r>
      <w:r w:rsidRPr="003572AF">
        <w:rPr>
          <w:rFonts w:ascii="Arial" w:hAnsi="Arial" w:cs="Arial"/>
          <w:sz w:val="24"/>
          <w:szCs w:val="24"/>
        </w:rPr>
        <w:t xml:space="preserve"> algunas consultas. </w:t>
      </w:r>
    </w:p>
    <w:p w14:paraId="1FF2E6E3" w14:textId="77777777" w:rsidR="004D2BDD" w:rsidRPr="003572AF" w:rsidRDefault="004D2BDD" w:rsidP="00243CD5">
      <w:pPr>
        <w:jc w:val="both"/>
        <w:rPr>
          <w:rFonts w:ascii="Arial" w:hAnsi="Arial" w:cs="Arial"/>
          <w:sz w:val="24"/>
          <w:szCs w:val="24"/>
        </w:rPr>
      </w:pPr>
    </w:p>
    <w:p w14:paraId="38564DFC" w14:textId="77777777" w:rsidR="00FB6A06" w:rsidRPr="003572AF" w:rsidRDefault="004D2BDD" w:rsidP="00243CD5">
      <w:pPr>
        <w:jc w:val="both"/>
        <w:rPr>
          <w:rFonts w:ascii="Arial" w:hAnsi="Arial" w:cs="Arial"/>
          <w:sz w:val="24"/>
          <w:szCs w:val="24"/>
        </w:rPr>
      </w:pPr>
      <w:r w:rsidRPr="003572AF">
        <w:rPr>
          <w:rFonts w:ascii="Arial" w:hAnsi="Arial" w:cs="Arial"/>
          <w:b/>
          <w:bCs/>
          <w:sz w:val="24"/>
          <w:szCs w:val="24"/>
        </w:rPr>
        <w:t xml:space="preserve">Yorleni León: </w:t>
      </w:r>
      <w:r w:rsidR="007A59EF" w:rsidRPr="003572AF">
        <w:rPr>
          <w:rFonts w:ascii="Arial" w:hAnsi="Arial" w:cs="Arial"/>
          <w:sz w:val="24"/>
          <w:szCs w:val="24"/>
        </w:rPr>
        <w:t xml:space="preserve">Muchas gracias, Marvin. </w:t>
      </w:r>
    </w:p>
    <w:p w14:paraId="643D3316" w14:textId="77777777" w:rsidR="00FB6A06" w:rsidRPr="003572AF" w:rsidRDefault="00FB6A06" w:rsidP="00243CD5">
      <w:pPr>
        <w:jc w:val="both"/>
        <w:rPr>
          <w:rFonts w:ascii="Arial" w:hAnsi="Arial" w:cs="Arial"/>
          <w:sz w:val="24"/>
          <w:szCs w:val="24"/>
        </w:rPr>
      </w:pPr>
    </w:p>
    <w:p w14:paraId="27BD0291" w14:textId="6542D4FC" w:rsidR="00D57D2D" w:rsidRDefault="007A59EF" w:rsidP="00243CD5">
      <w:pPr>
        <w:jc w:val="both"/>
        <w:rPr>
          <w:rFonts w:ascii="Arial" w:hAnsi="Arial" w:cs="Arial"/>
          <w:sz w:val="24"/>
          <w:szCs w:val="24"/>
        </w:rPr>
      </w:pPr>
      <w:r w:rsidRPr="003572AF">
        <w:rPr>
          <w:rFonts w:ascii="Arial" w:hAnsi="Arial" w:cs="Arial"/>
          <w:sz w:val="24"/>
          <w:szCs w:val="24"/>
        </w:rPr>
        <w:t>¿Alguien que quiera hacer alguna consulta o Marvin que tenga dudas</w:t>
      </w:r>
      <w:r w:rsidR="00FB6A06" w:rsidRPr="003572AF">
        <w:rPr>
          <w:rFonts w:ascii="Arial" w:hAnsi="Arial" w:cs="Arial"/>
          <w:sz w:val="24"/>
          <w:szCs w:val="24"/>
        </w:rPr>
        <w:t xml:space="preserve">, con respecto a lo que él está </w:t>
      </w:r>
      <w:r w:rsidR="00D57D2D" w:rsidRPr="003572AF">
        <w:rPr>
          <w:rFonts w:ascii="Arial" w:hAnsi="Arial" w:cs="Arial"/>
          <w:sz w:val="24"/>
          <w:szCs w:val="24"/>
        </w:rPr>
        <w:t>diciendo?</w:t>
      </w:r>
    </w:p>
    <w:p w14:paraId="7C59FDCE" w14:textId="77777777" w:rsidR="009E6165" w:rsidRPr="003572AF" w:rsidRDefault="009E6165" w:rsidP="00243CD5">
      <w:pPr>
        <w:jc w:val="both"/>
        <w:rPr>
          <w:rFonts w:ascii="Arial" w:hAnsi="Arial" w:cs="Arial"/>
          <w:sz w:val="24"/>
          <w:szCs w:val="24"/>
        </w:rPr>
      </w:pPr>
    </w:p>
    <w:p w14:paraId="4A877A83" w14:textId="77777777" w:rsidR="00C457B4" w:rsidRPr="003572AF" w:rsidRDefault="007A59EF" w:rsidP="00243CD5">
      <w:pPr>
        <w:jc w:val="both"/>
        <w:rPr>
          <w:rFonts w:ascii="Arial" w:hAnsi="Arial" w:cs="Arial"/>
          <w:sz w:val="24"/>
          <w:szCs w:val="24"/>
        </w:rPr>
      </w:pPr>
      <w:r w:rsidRPr="003572AF">
        <w:rPr>
          <w:rFonts w:ascii="Arial" w:hAnsi="Arial" w:cs="Arial"/>
          <w:sz w:val="24"/>
          <w:szCs w:val="24"/>
        </w:rPr>
        <w:t xml:space="preserve">En </w:t>
      </w:r>
      <w:r w:rsidR="00D57D2D" w:rsidRPr="003572AF">
        <w:rPr>
          <w:rFonts w:ascii="Arial" w:hAnsi="Arial" w:cs="Arial"/>
          <w:sz w:val="24"/>
          <w:szCs w:val="24"/>
        </w:rPr>
        <w:t>síntesis,</w:t>
      </w:r>
      <w:r w:rsidRPr="003572AF">
        <w:rPr>
          <w:rFonts w:ascii="Arial" w:hAnsi="Arial" w:cs="Arial"/>
          <w:sz w:val="24"/>
          <w:szCs w:val="24"/>
        </w:rPr>
        <w:t xml:space="preserve"> es que las metas que inicialmente se pensaban que iban a incrementarse, no se incrementan</w:t>
      </w:r>
      <w:r w:rsidR="00D57D2D" w:rsidRPr="003572AF">
        <w:rPr>
          <w:rFonts w:ascii="Arial" w:hAnsi="Arial" w:cs="Arial"/>
          <w:sz w:val="24"/>
          <w:szCs w:val="24"/>
        </w:rPr>
        <w:t>,</w:t>
      </w:r>
      <w:r w:rsidRPr="003572AF">
        <w:rPr>
          <w:rFonts w:ascii="Arial" w:hAnsi="Arial" w:cs="Arial"/>
          <w:sz w:val="24"/>
          <w:szCs w:val="24"/>
        </w:rPr>
        <w:t xml:space="preserve"> porque la respuesta que nos está dando Hacienda, entonces que las que sí se está incrementando,</w:t>
      </w:r>
      <w:r w:rsidR="005F180E" w:rsidRPr="003572AF">
        <w:rPr>
          <w:rFonts w:ascii="Arial" w:hAnsi="Arial" w:cs="Arial"/>
          <w:sz w:val="24"/>
          <w:szCs w:val="24"/>
        </w:rPr>
        <w:t xml:space="preserve"> es porque la fuente presupuestaria es otra, </w:t>
      </w:r>
      <w:r w:rsidR="00846E5F" w:rsidRPr="003572AF">
        <w:rPr>
          <w:rFonts w:ascii="Arial" w:hAnsi="Arial" w:cs="Arial"/>
          <w:sz w:val="24"/>
          <w:szCs w:val="24"/>
        </w:rPr>
        <w:t>no son esas dos mociones que con consultamos al Min</w:t>
      </w:r>
      <w:r w:rsidR="00C457B4" w:rsidRPr="003572AF">
        <w:rPr>
          <w:rFonts w:ascii="Arial" w:hAnsi="Arial" w:cs="Arial"/>
          <w:sz w:val="24"/>
          <w:szCs w:val="24"/>
        </w:rPr>
        <w:t>isterio de Hacienda.</w:t>
      </w:r>
    </w:p>
    <w:p w14:paraId="597FB0E8" w14:textId="77777777" w:rsidR="00C457B4" w:rsidRPr="003572AF" w:rsidRDefault="00C457B4" w:rsidP="00243CD5">
      <w:pPr>
        <w:jc w:val="both"/>
        <w:rPr>
          <w:rFonts w:ascii="Arial" w:hAnsi="Arial" w:cs="Arial"/>
          <w:sz w:val="24"/>
          <w:szCs w:val="24"/>
        </w:rPr>
      </w:pPr>
    </w:p>
    <w:p w14:paraId="66ACD0D0" w14:textId="53450472" w:rsidR="00C457B4" w:rsidRPr="003572AF" w:rsidRDefault="00C457B4" w:rsidP="00243CD5">
      <w:pPr>
        <w:jc w:val="both"/>
        <w:rPr>
          <w:rFonts w:ascii="Arial" w:hAnsi="Arial" w:cs="Arial"/>
          <w:sz w:val="24"/>
          <w:szCs w:val="24"/>
        </w:rPr>
      </w:pPr>
      <w:r w:rsidRPr="003572AF">
        <w:rPr>
          <w:rFonts w:ascii="Arial" w:hAnsi="Arial" w:cs="Arial"/>
          <w:sz w:val="24"/>
          <w:szCs w:val="24"/>
        </w:rPr>
        <w:t xml:space="preserve">Estamos, Don Marvin muchas gracias, </w:t>
      </w:r>
      <w:r w:rsidR="00820EED" w:rsidRPr="003572AF">
        <w:rPr>
          <w:rFonts w:ascii="Arial" w:hAnsi="Arial" w:cs="Arial"/>
          <w:sz w:val="24"/>
          <w:szCs w:val="24"/>
        </w:rPr>
        <w:t xml:space="preserve">permítanos continuar con la agenda, y poder así </w:t>
      </w:r>
      <w:r w:rsidR="00722805" w:rsidRPr="003572AF">
        <w:rPr>
          <w:rFonts w:ascii="Arial" w:hAnsi="Arial" w:cs="Arial"/>
          <w:sz w:val="24"/>
          <w:szCs w:val="24"/>
        </w:rPr>
        <w:t>tomar el acuerdo.</w:t>
      </w:r>
    </w:p>
    <w:p w14:paraId="37BCC47A" w14:textId="77777777" w:rsidR="00722805" w:rsidRPr="003572AF" w:rsidRDefault="00722805" w:rsidP="00243CD5">
      <w:pPr>
        <w:jc w:val="both"/>
        <w:rPr>
          <w:rFonts w:ascii="Arial" w:hAnsi="Arial" w:cs="Arial"/>
          <w:sz w:val="24"/>
          <w:szCs w:val="24"/>
        </w:rPr>
      </w:pPr>
    </w:p>
    <w:p w14:paraId="6D6156B5" w14:textId="761DF48B" w:rsidR="00722805" w:rsidRPr="003572AF" w:rsidRDefault="00722805" w:rsidP="00243CD5">
      <w:pPr>
        <w:jc w:val="both"/>
        <w:rPr>
          <w:rFonts w:ascii="Arial" w:hAnsi="Arial" w:cs="Arial"/>
          <w:sz w:val="24"/>
          <w:szCs w:val="24"/>
        </w:rPr>
      </w:pPr>
      <w:r w:rsidRPr="003572AF">
        <w:rPr>
          <w:rFonts w:ascii="Arial" w:hAnsi="Arial" w:cs="Arial"/>
          <w:b/>
          <w:bCs/>
          <w:sz w:val="24"/>
          <w:szCs w:val="24"/>
        </w:rPr>
        <w:t xml:space="preserve">Marvin Chaves: </w:t>
      </w:r>
      <w:r w:rsidRPr="003572AF">
        <w:rPr>
          <w:rFonts w:ascii="Arial" w:hAnsi="Arial" w:cs="Arial"/>
          <w:sz w:val="24"/>
          <w:szCs w:val="24"/>
        </w:rPr>
        <w:t xml:space="preserve">Muchas gracias. </w:t>
      </w:r>
    </w:p>
    <w:p w14:paraId="5E6D8C92" w14:textId="77777777" w:rsidR="00722805" w:rsidRDefault="00722805" w:rsidP="00243CD5">
      <w:pPr>
        <w:jc w:val="both"/>
        <w:rPr>
          <w:rFonts w:ascii="Arial" w:hAnsi="Arial" w:cs="Arial"/>
          <w:sz w:val="24"/>
          <w:szCs w:val="24"/>
        </w:rPr>
      </w:pPr>
    </w:p>
    <w:p w14:paraId="04B3C7DD" w14:textId="1A8260EE" w:rsidR="00565B87" w:rsidRDefault="00565B87" w:rsidP="00243CD5">
      <w:pPr>
        <w:jc w:val="both"/>
        <w:rPr>
          <w:rFonts w:ascii="Arial" w:hAnsi="Arial" w:cs="Arial"/>
          <w:sz w:val="24"/>
          <w:szCs w:val="24"/>
        </w:rPr>
      </w:pPr>
      <w:r>
        <w:rPr>
          <w:rFonts w:ascii="Arial" w:hAnsi="Arial" w:cs="Arial"/>
          <w:sz w:val="24"/>
          <w:szCs w:val="24"/>
        </w:rPr>
        <w:t>Se retira de la sesión el Sr. Marvin Chaves.</w:t>
      </w:r>
    </w:p>
    <w:p w14:paraId="5BA58829" w14:textId="77777777" w:rsidR="00565B87" w:rsidRPr="003572AF" w:rsidRDefault="00565B87" w:rsidP="00243CD5">
      <w:pPr>
        <w:jc w:val="both"/>
        <w:rPr>
          <w:rFonts w:ascii="Arial" w:hAnsi="Arial" w:cs="Arial"/>
          <w:sz w:val="24"/>
          <w:szCs w:val="24"/>
        </w:rPr>
      </w:pPr>
    </w:p>
    <w:p w14:paraId="16BB87EE" w14:textId="496EF7AB" w:rsidR="00722805" w:rsidRPr="003572AF" w:rsidRDefault="00722805" w:rsidP="00243CD5">
      <w:pPr>
        <w:jc w:val="both"/>
        <w:rPr>
          <w:rFonts w:ascii="Arial" w:hAnsi="Arial" w:cs="Arial"/>
          <w:sz w:val="24"/>
          <w:szCs w:val="24"/>
        </w:rPr>
      </w:pPr>
      <w:r w:rsidRPr="003572AF">
        <w:rPr>
          <w:rFonts w:ascii="Arial" w:hAnsi="Arial" w:cs="Arial"/>
          <w:b/>
          <w:bCs/>
          <w:sz w:val="24"/>
          <w:szCs w:val="24"/>
        </w:rPr>
        <w:t xml:space="preserve">Yorleni León: </w:t>
      </w:r>
      <w:r w:rsidRPr="003572AF">
        <w:rPr>
          <w:rFonts w:ascii="Arial" w:hAnsi="Arial" w:cs="Arial"/>
          <w:sz w:val="24"/>
          <w:szCs w:val="24"/>
        </w:rPr>
        <w:t>Doña Alexandra, usted me ayuda con la lectura del acuerdo, por favor.</w:t>
      </w:r>
    </w:p>
    <w:p w14:paraId="11751376" w14:textId="77777777" w:rsidR="00722805" w:rsidRPr="003572AF" w:rsidRDefault="00722805" w:rsidP="00243CD5">
      <w:pPr>
        <w:jc w:val="both"/>
        <w:rPr>
          <w:rFonts w:ascii="Arial" w:hAnsi="Arial" w:cs="Arial"/>
          <w:sz w:val="24"/>
          <w:szCs w:val="24"/>
        </w:rPr>
      </w:pPr>
    </w:p>
    <w:p w14:paraId="333E8230" w14:textId="61B0F92C" w:rsidR="00CE5297" w:rsidRPr="003572AF" w:rsidRDefault="00CE5297"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lastRenderedPageBreak/>
        <w:t xml:space="preserve">Alexandra Umaña: </w:t>
      </w:r>
      <w:r w:rsidRPr="003572AF">
        <w:rPr>
          <w:rFonts w:ascii="Arial" w:eastAsia="Arial" w:hAnsi="Arial" w:cs="Arial"/>
          <w:color w:val="auto"/>
        </w:rPr>
        <w:t>Hago lectura.</w:t>
      </w:r>
    </w:p>
    <w:p w14:paraId="00154A13" w14:textId="77777777" w:rsidR="00CE5297" w:rsidRPr="003572AF" w:rsidRDefault="00CE5297" w:rsidP="00243CD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4BC77E30" w14:textId="4CE66D2B" w:rsidR="00CE5297" w:rsidRPr="003572AF" w:rsidRDefault="00CE5297"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r w:rsidRPr="003572AF">
        <w:rPr>
          <w:rFonts w:ascii="Arial" w:hAnsi="Arial" w:cs="Arial"/>
          <w:b/>
          <w:bCs/>
          <w:sz w:val="24"/>
          <w:szCs w:val="24"/>
        </w:rPr>
        <w:t>ACUERDO No. 118-03-2026</w:t>
      </w:r>
    </w:p>
    <w:p w14:paraId="3F40D5A0" w14:textId="77777777" w:rsidR="00CE5297" w:rsidRPr="003572AF" w:rsidRDefault="00CE5297"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48AABD60" w14:textId="77777777" w:rsidR="00357FF7" w:rsidRPr="003572AF" w:rsidRDefault="00357FF7" w:rsidP="00243CD5">
      <w:pPr>
        <w:keepNext/>
        <w:tabs>
          <w:tab w:val="left" w:pos="426"/>
        </w:tabs>
        <w:jc w:val="center"/>
        <w:outlineLvl w:val="0"/>
        <w:rPr>
          <w:rFonts w:ascii="Arial" w:hAnsi="Arial" w:cs="Arial"/>
          <w:b/>
          <w:bCs/>
          <w:iCs/>
          <w:sz w:val="24"/>
          <w:szCs w:val="24"/>
          <w:lang w:eastAsia="es-ES"/>
        </w:rPr>
      </w:pPr>
      <w:r w:rsidRPr="003572AF">
        <w:rPr>
          <w:rFonts w:ascii="Arial" w:hAnsi="Arial" w:cs="Arial"/>
          <w:b/>
          <w:bCs/>
          <w:iCs/>
          <w:sz w:val="24"/>
          <w:szCs w:val="24"/>
          <w:lang w:eastAsia="es-ES"/>
        </w:rPr>
        <w:t>CONSIDERANDO</w:t>
      </w:r>
    </w:p>
    <w:p w14:paraId="592FF1B4" w14:textId="77777777" w:rsidR="00357FF7" w:rsidRPr="003572AF" w:rsidRDefault="00357FF7" w:rsidP="00243CD5">
      <w:pPr>
        <w:numPr>
          <w:ilvl w:val="0"/>
          <w:numId w:val="20"/>
        </w:numPr>
        <w:tabs>
          <w:tab w:val="left" w:pos="426"/>
          <w:tab w:val="num" w:pos="1440"/>
        </w:tabs>
        <w:spacing w:before="120" w:after="120"/>
        <w:ind w:left="425" w:hanging="425"/>
        <w:jc w:val="both"/>
        <w:textAlignment w:val="baseline"/>
        <w:rPr>
          <w:rFonts w:ascii="Arial" w:hAnsi="Arial" w:cs="Arial"/>
          <w:sz w:val="24"/>
          <w:szCs w:val="24"/>
          <w:lang w:eastAsia="es-ES"/>
        </w:rPr>
      </w:pPr>
      <w:r w:rsidRPr="003572AF">
        <w:rPr>
          <w:rFonts w:ascii="Arial" w:hAnsi="Arial" w:cs="Arial"/>
          <w:sz w:val="24"/>
          <w:szCs w:val="24"/>
          <w:lang w:eastAsia="es-ES"/>
        </w:rPr>
        <w:t xml:space="preserve">Que, tanto la Ley No. 4760 y demás leyes conexas, así como su Reglamento y el Reglamento de Ajustes y Variaciones al Presupuesto Ordinario del IMAS; establecen que, corresponde al Consejo Directivo, como máximo Órgano del Instituto Mixto de Ayuda Social, conocer y aprobar los asuntos atinentes a los presupuestos institucionales. </w:t>
      </w:r>
    </w:p>
    <w:p w14:paraId="1F585A76" w14:textId="77777777" w:rsidR="00357FF7" w:rsidRPr="003572AF" w:rsidRDefault="00357FF7" w:rsidP="00243CD5">
      <w:pPr>
        <w:numPr>
          <w:ilvl w:val="0"/>
          <w:numId w:val="20"/>
        </w:numPr>
        <w:tabs>
          <w:tab w:val="left" w:pos="426"/>
          <w:tab w:val="num" w:pos="1440"/>
        </w:tabs>
        <w:spacing w:before="120" w:after="120"/>
        <w:ind w:left="425" w:hanging="425"/>
        <w:jc w:val="both"/>
        <w:textAlignment w:val="baseline"/>
        <w:rPr>
          <w:rFonts w:ascii="Arial" w:hAnsi="Arial" w:cs="Arial"/>
          <w:sz w:val="24"/>
          <w:szCs w:val="24"/>
          <w:lang w:eastAsia="es-ES"/>
        </w:rPr>
      </w:pPr>
      <w:r w:rsidRPr="003572AF">
        <w:rPr>
          <w:rFonts w:ascii="Arial" w:hAnsi="Arial" w:cs="Arial"/>
          <w:sz w:val="24"/>
          <w:szCs w:val="24"/>
          <w:lang w:eastAsia="es-ES"/>
        </w:rPr>
        <w:t>Que en el ACTA No. 12-03-2026 acuerdo 87-03-2026, fechado 5 de marzo del 2026, en el por tanto 5 se acuerda “Instruir a la Presidencia Ejecutiva para que consulte formalmente al Ministerio de Hacienda, si en atención a lo indicado en el oficio MH-DM-OF-1894-2025, girará al IMAS la suma de ¢7.860.000.000,00 (siete mil ochocientos sesenta millones de colones exactos) (cuido y desarrollo infantil) y para el beneficio Avancemos, la suma de ¢6.600.000.000,00 (seis mil seiscientos millones de colones exactos) incluidos en el presupuesto final aprobado mediante Decreto Legislativo No. 10.836; esto con la finalidad de que, a más tardar en un plazo de quince días, este Consejo Directivo conozca el ajuste de Metas al Plan Operativo Institucional, que resulte oportuno.”</w:t>
      </w:r>
    </w:p>
    <w:p w14:paraId="1B933311" w14:textId="77777777" w:rsidR="00357FF7" w:rsidRPr="003572AF" w:rsidRDefault="00357FF7" w:rsidP="00243CD5">
      <w:pPr>
        <w:numPr>
          <w:ilvl w:val="0"/>
          <w:numId w:val="20"/>
        </w:numPr>
        <w:tabs>
          <w:tab w:val="left" w:pos="426"/>
          <w:tab w:val="num" w:pos="1440"/>
        </w:tabs>
        <w:spacing w:before="120" w:after="120"/>
        <w:ind w:left="425" w:hanging="425"/>
        <w:jc w:val="both"/>
        <w:textAlignment w:val="baseline"/>
        <w:rPr>
          <w:rFonts w:ascii="Arial" w:hAnsi="Arial" w:cs="Arial"/>
          <w:sz w:val="24"/>
          <w:szCs w:val="24"/>
          <w:lang w:eastAsia="es-ES"/>
        </w:rPr>
      </w:pPr>
      <w:r w:rsidRPr="003572AF">
        <w:rPr>
          <w:rFonts w:ascii="Arial" w:hAnsi="Arial" w:cs="Arial"/>
          <w:sz w:val="24"/>
          <w:szCs w:val="24"/>
          <w:lang w:eastAsia="es-ES"/>
        </w:rPr>
        <w:t xml:space="preserve">Que, mediante oficio </w:t>
      </w:r>
      <w:r w:rsidRPr="003572AF">
        <w:rPr>
          <w:rFonts w:ascii="Arial" w:hAnsi="Arial" w:cs="Arial"/>
          <w:b/>
          <w:bCs/>
          <w:sz w:val="24"/>
          <w:szCs w:val="24"/>
          <w:lang w:eastAsia="es-ES"/>
        </w:rPr>
        <w:t>IMAS-PE-0195-2026</w:t>
      </w:r>
      <w:r w:rsidRPr="003572AF">
        <w:rPr>
          <w:rFonts w:ascii="Arial" w:hAnsi="Arial" w:cs="Arial"/>
          <w:sz w:val="24"/>
          <w:szCs w:val="24"/>
          <w:lang w:eastAsia="es-ES"/>
        </w:rPr>
        <w:t xml:space="preserve"> fechado 6 de marzo, la señora Yorleni León Marchena, en su calidad de </w:t>
      </w:r>
      <w:proofErr w:type="gramStart"/>
      <w:r w:rsidRPr="003572AF">
        <w:rPr>
          <w:rFonts w:ascii="Arial" w:hAnsi="Arial" w:cs="Arial"/>
          <w:sz w:val="24"/>
          <w:szCs w:val="24"/>
          <w:lang w:eastAsia="es-ES"/>
        </w:rPr>
        <w:t>Presidenta Ejecutiva</w:t>
      </w:r>
      <w:proofErr w:type="gramEnd"/>
      <w:r w:rsidRPr="003572AF">
        <w:rPr>
          <w:rFonts w:ascii="Arial" w:hAnsi="Arial" w:cs="Arial"/>
          <w:sz w:val="24"/>
          <w:szCs w:val="24"/>
          <w:lang w:eastAsia="es-ES"/>
        </w:rPr>
        <w:t xml:space="preserve"> consulta al señor Rudolf Lücke Bolaños </w:t>
      </w:r>
      <w:proofErr w:type="gramStart"/>
      <w:r w:rsidRPr="003572AF">
        <w:rPr>
          <w:rFonts w:ascii="Arial" w:hAnsi="Arial" w:cs="Arial"/>
          <w:sz w:val="24"/>
          <w:szCs w:val="24"/>
          <w:lang w:eastAsia="es-ES"/>
        </w:rPr>
        <w:t>Ministro</w:t>
      </w:r>
      <w:proofErr w:type="gramEnd"/>
      <w:r w:rsidRPr="003572AF">
        <w:rPr>
          <w:rFonts w:ascii="Arial" w:hAnsi="Arial" w:cs="Arial"/>
          <w:sz w:val="24"/>
          <w:szCs w:val="24"/>
          <w:lang w:eastAsia="es-ES"/>
        </w:rPr>
        <w:t xml:space="preserve"> de Hacienda sobre si la liquidez vinculada con las mociones 59 y 64 del Presupuesto Ordinario de la República 2026 será desembolsada al IMAS y si su respuesta es positiva, en que fechas estiman realizar los desembolsos.</w:t>
      </w:r>
    </w:p>
    <w:p w14:paraId="791AD09D" w14:textId="77777777" w:rsidR="00357FF7" w:rsidRPr="003572AF" w:rsidRDefault="00357FF7" w:rsidP="00243CD5">
      <w:pPr>
        <w:numPr>
          <w:ilvl w:val="0"/>
          <w:numId w:val="20"/>
        </w:numPr>
        <w:tabs>
          <w:tab w:val="left" w:pos="426"/>
          <w:tab w:val="num" w:pos="1440"/>
        </w:tabs>
        <w:spacing w:before="120" w:after="120"/>
        <w:ind w:left="425" w:hanging="425"/>
        <w:jc w:val="both"/>
        <w:textAlignment w:val="baseline"/>
        <w:rPr>
          <w:rFonts w:ascii="Arial" w:hAnsi="Arial" w:cs="Arial"/>
          <w:sz w:val="24"/>
          <w:szCs w:val="24"/>
          <w:lang w:eastAsia="es-ES"/>
        </w:rPr>
      </w:pPr>
      <w:r w:rsidRPr="003572AF">
        <w:rPr>
          <w:rFonts w:ascii="Arial" w:hAnsi="Arial" w:cs="Arial"/>
          <w:sz w:val="24"/>
          <w:szCs w:val="24"/>
          <w:lang w:eastAsia="es-ES"/>
        </w:rPr>
        <w:t xml:space="preserve">Que, mediante oficio </w:t>
      </w:r>
      <w:r w:rsidRPr="003572AF">
        <w:rPr>
          <w:rFonts w:ascii="Arial" w:hAnsi="Arial" w:cs="Arial"/>
          <w:b/>
          <w:bCs/>
          <w:sz w:val="24"/>
          <w:szCs w:val="24"/>
          <w:lang w:eastAsia="es-ES"/>
        </w:rPr>
        <w:t>MH-DM-OF-0274-2026</w:t>
      </w:r>
      <w:r w:rsidRPr="003572AF">
        <w:rPr>
          <w:rFonts w:ascii="Arial" w:hAnsi="Arial" w:cs="Arial"/>
          <w:sz w:val="24"/>
          <w:szCs w:val="24"/>
          <w:lang w:eastAsia="es-ES"/>
        </w:rPr>
        <w:t xml:space="preserve"> fechado 12 de marzo, el señor Luis Antonio Molina Chacón </w:t>
      </w:r>
      <w:proofErr w:type="gramStart"/>
      <w:r w:rsidRPr="003572AF">
        <w:rPr>
          <w:rFonts w:ascii="Arial" w:hAnsi="Arial" w:cs="Arial"/>
          <w:sz w:val="24"/>
          <w:szCs w:val="24"/>
          <w:lang w:eastAsia="es-ES"/>
        </w:rPr>
        <w:t>Ministro</w:t>
      </w:r>
      <w:proofErr w:type="gramEnd"/>
      <w:r w:rsidRPr="003572AF">
        <w:rPr>
          <w:rFonts w:ascii="Arial" w:hAnsi="Arial" w:cs="Arial"/>
          <w:sz w:val="24"/>
          <w:szCs w:val="24"/>
          <w:lang w:eastAsia="es-ES"/>
        </w:rPr>
        <w:t xml:space="preserve"> de Hacienda </w:t>
      </w:r>
      <w:proofErr w:type="spellStart"/>
      <w:r w:rsidRPr="003572AF">
        <w:rPr>
          <w:rFonts w:ascii="Arial" w:hAnsi="Arial" w:cs="Arial"/>
          <w:sz w:val="24"/>
          <w:szCs w:val="24"/>
          <w:lang w:eastAsia="es-ES"/>
        </w:rPr>
        <w:t>a.i.</w:t>
      </w:r>
      <w:proofErr w:type="spellEnd"/>
      <w:r w:rsidRPr="003572AF">
        <w:rPr>
          <w:rFonts w:ascii="Arial" w:hAnsi="Arial" w:cs="Arial"/>
          <w:sz w:val="24"/>
          <w:szCs w:val="24"/>
          <w:lang w:eastAsia="es-ES"/>
        </w:rPr>
        <w:t xml:space="preserve"> informa que esos montos deben permanecer en estado de no ejecución, dado que no es previsible que el Gobierno disponga de mayores o nuevos ingresos corrientes que permitan atender eventuales imprevistos derivados de desajustes en el presupuesto formulado para cubrir el servicio de la deuda interna.</w:t>
      </w:r>
    </w:p>
    <w:p w14:paraId="74B1D486" w14:textId="77777777" w:rsidR="00357FF7" w:rsidRPr="003572AF" w:rsidRDefault="00357FF7" w:rsidP="00243CD5">
      <w:pPr>
        <w:numPr>
          <w:ilvl w:val="0"/>
          <w:numId w:val="20"/>
        </w:numPr>
        <w:tabs>
          <w:tab w:val="left" w:pos="426"/>
          <w:tab w:val="num" w:pos="1440"/>
        </w:tabs>
        <w:spacing w:before="120" w:after="120"/>
        <w:ind w:left="425" w:hanging="425"/>
        <w:jc w:val="both"/>
        <w:textAlignment w:val="baseline"/>
        <w:rPr>
          <w:rFonts w:ascii="Arial" w:hAnsi="Arial" w:cs="Arial"/>
          <w:sz w:val="24"/>
          <w:szCs w:val="24"/>
          <w:lang w:eastAsia="es-ES"/>
        </w:rPr>
      </w:pPr>
      <w:r w:rsidRPr="003572AF">
        <w:rPr>
          <w:rFonts w:ascii="Arial" w:hAnsi="Arial" w:cs="Arial"/>
          <w:sz w:val="24"/>
          <w:szCs w:val="24"/>
          <w:lang w:eastAsia="es-ES"/>
        </w:rPr>
        <w:t xml:space="preserve">Que, mediante oficio </w:t>
      </w:r>
      <w:r w:rsidRPr="003572AF">
        <w:rPr>
          <w:rFonts w:ascii="Arial" w:hAnsi="Arial" w:cs="Arial"/>
          <w:b/>
          <w:bCs/>
          <w:sz w:val="24"/>
          <w:szCs w:val="24"/>
          <w:lang w:eastAsia="es-ES"/>
        </w:rPr>
        <w:t xml:space="preserve">IMAS-PE-PI-0127-2026 </w:t>
      </w:r>
      <w:r w:rsidRPr="003572AF">
        <w:rPr>
          <w:rFonts w:ascii="Arial" w:hAnsi="Arial" w:cs="Arial"/>
          <w:sz w:val="24"/>
          <w:szCs w:val="24"/>
          <w:lang w:eastAsia="es-ES"/>
        </w:rPr>
        <w:t>fechado 13 de marzo</w:t>
      </w:r>
      <w:r w:rsidRPr="003572AF">
        <w:rPr>
          <w:rFonts w:ascii="Arial" w:hAnsi="Arial" w:cs="Arial"/>
          <w:b/>
          <w:bCs/>
          <w:sz w:val="24"/>
          <w:szCs w:val="24"/>
          <w:lang w:eastAsia="es-ES"/>
        </w:rPr>
        <w:t xml:space="preserve">, </w:t>
      </w:r>
      <w:r w:rsidRPr="003572AF">
        <w:rPr>
          <w:rFonts w:ascii="Arial" w:hAnsi="Arial" w:cs="Arial"/>
          <w:sz w:val="24"/>
          <w:szCs w:val="24"/>
          <w:lang w:eastAsia="es-ES"/>
        </w:rPr>
        <w:t>suscrito por el señor Marvin Chaves Thomas, jefatura de Planificación Institucional, remite el Criterio técnico sobre el ajuste de metas del Presupuesto Extraordinario 01-2026 aprobado por el Consejo Directivo en el ACTA No.: 12-03-2026 acuerdo 87-03-2026, de fecha 5 de marzo del 2026.</w:t>
      </w:r>
    </w:p>
    <w:p w14:paraId="7553FC27" w14:textId="77777777" w:rsidR="00357FF7" w:rsidRPr="003572AF" w:rsidRDefault="00357FF7" w:rsidP="00243CD5">
      <w:pPr>
        <w:numPr>
          <w:ilvl w:val="0"/>
          <w:numId w:val="20"/>
        </w:numPr>
        <w:tabs>
          <w:tab w:val="left" w:pos="426"/>
          <w:tab w:val="num" w:pos="1440"/>
        </w:tabs>
        <w:ind w:left="426" w:hanging="426"/>
        <w:jc w:val="both"/>
        <w:rPr>
          <w:rFonts w:ascii="Arial" w:hAnsi="Arial" w:cs="Arial"/>
          <w:sz w:val="24"/>
          <w:szCs w:val="24"/>
          <w:lang w:eastAsia="es-ES"/>
        </w:rPr>
      </w:pPr>
      <w:r w:rsidRPr="003572AF">
        <w:rPr>
          <w:rFonts w:ascii="Arial" w:hAnsi="Arial" w:cs="Arial"/>
          <w:sz w:val="24"/>
          <w:szCs w:val="24"/>
          <w:lang w:eastAsia="es-ES"/>
        </w:rPr>
        <w:t>Que, la Gerencia General, conoce y avala los documentos señalados, que se han remitido al Consejo Directivo para su conocimiento, análisis y aprobación.</w:t>
      </w:r>
    </w:p>
    <w:p w14:paraId="31FD541D" w14:textId="77777777" w:rsidR="00357FF7" w:rsidRPr="003572AF" w:rsidRDefault="00357FF7" w:rsidP="00243CD5">
      <w:pPr>
        <w:rPr>
          <w:sz w:val="24"/>
          <w:szCs w:val="24"/>
          <w:lang w:eastAsia="es-ES"/>
        </w:rPr>
      </w:pPr>
    </w:p>
    <w:p w14:paraId="5E909E65" w14:textId="77777777" w:rsidR="00357FF7" w:rsidRPr="003572AF" w:rsidRDefault="00357FF7" w:rsidP="00243CD5">
      <w:pPr>
        <w:keepNext/>
        <w:ind w:left="567"/>
        <w:jc w:val="center"/>
        <w:outlineLvl w:val="0"/>
        <w:rPr>
          <w:rFonts w:ascii="Arial" w:hAnsi="Arial" w:cs="Arial"/>
          <w:b/>
          <w:iCs/>
          <w:sz w:val="24"/>
          <w:szCs w:val="24"/>
          <w:lang w:eastAsia="es-ES"/>
        </w:rPr>
      </w:pPr>
      <w:r w:rsidRPr="003572AF">
        <w:rPr>
          <w:rFonts w:ascii="Arial" w:hAnsi="Arial" w:cs="Arial"/>
          <w:b/>
          <w:iCs/>
          <w:sz w:val="24"/>
          <w:szCs w:val="24"/>
          <w:lang w:eastAsia="es-ES"/>
        </w:rPr>
        <w:t>POR TANTO, SE ACUERDA</w:t>
      </w:r>
    </w:p>
    <w:p w14:paraId="6D197BEE" w14:textId="77777777" w:rsidR="00357FF7" w:rsidRPr="003572AF" w:rsidRDefault="00357FF7" w:rsidP="00243CD5">
      <w:pPr>
        <w:rPr>
          <w:sz w:val="24"/>
          <w:szCs w:val="24"/>
          <w:lang w:eastAsia="es-ES"/>
        </w:rPr>
      </w:pPr>
    </w:p>
    <w:p w14:paraId="05B4413E" w14:textId="77777777" w:rsidR="00357FF7" w:rsidRPr="003572AF" w:rsidRDefault="00357FF7" w:rsidP="00243CD5">
      <w:pPr>
        <w:jc w:val="both"/>
        <w:rPr>
          <w:rFonts w:ascii="Arial" w:hAnsi="Arial" w:cs="Arial"/>
          <w:sz w:val="24"/>
          <w:szCs w:val="24"/>
          <w:lang w:eastAsia="es-ES"/>
        </w:rPr>
      </w:pPr>
      <w:r w:rsidRPr="003572AF">
        <w:rPr>
          <w:rFonts w:ascii="Arial" w:hAnsi="Arial" w:cs="Arial"/>
          <w:sz w:val="24"/>
          <w:szCs w:val="24"/>
          <w:lang w:eastAsia="es-ES"/>
        </w:rPr>
        <w:t xml:space="preserve">Las (os) señoras (os) </w:t>
      </w:r>
      <w:proofErr w:type="gramStart"/>
      <w:r w:rsidRPr="003572AF">
        <w:rPr>
          <w:rFonts w:ascii="Arial" w:hAnsi="Arial" w:cs="Arial"/>
          <w:sz w:val="24"/>
          <w:szCs w:val="24"/>
          <w:lang w:eastAsia="es-ES"/>
        </w:rPr>
        <w:t>Directoras</w:t>
      </w:r>
      <w:proofErr w:type="gramEnd"/>
      <w:r w:rsidRPr="003572AF">
        <w:rPr>
          <w:rFonts w:ascii="Arial" w:hAnsi="Arial" w:cs="Arial"/>
          <w:sz w:val="24"/>
          <w:szCs w:val="24"/>
          <w:lang w:eastAsia="es-ES"/>
        </w:rPr>
        <w:t xml:space="preserve"> (es) del Consejo Directivo, apoyadas(os) en las potestades que le confiere la Ley y los anteriores considerandos, proceden a realizar el respectivo análisis y determinan:</w:t>
      </w:r>
    </w:p>
    <w:p w14:paraId="6F378AAA" w14:textId="77777777" w:rsidR="00357FF7" w:rsidRPr="003572AF" w:rsidRDefault="00357FF7" w:rsidP="00243CD5">
      <w:pPr>
        <w:ind w:left="567"/>
        <w:jc w:val="both"/>
        <w:rPr>
          <w:rFonts w:ascii="Arial" w:hAnsi="Arial" w:cs="Arial"/>
          <w:sz w:val="24"/>
          <w:szCs w:val="24"/>
          <w:lang w:eastAsia="es-ES"/>
        </w:rPr>
      </w:pPr>
    </w:p>
    <w:p w14:paraId="40CF7CDD" w14:textId="77777777" w:rsidR="00357FF7" w:rsidRPr="003572AF" w:rsidRDefault="00357FF7" w:rsidP="00243CD5">
      <w:pPr>
        <w:numPr>
          <w:ilvl w:val="0"/>
          <w:numId w:val="21"/>
        </w:numPr>
        <w:tabs>
          <w:tab w:val="left" w:pos="426"/>
        </w:tabs>
        <w:ind w:left="489"/>
        <w:jc w:val="both"/>
        <w:rPr>
          <w:rFonts w:ascii="Arial" w:hAnsi="Arial" w:cs="Arial"/>
          <w:b/>
          <w:sz w:val="24"/>
          <w:szCs w:val="24"/>
          <w:lang w:eastAsia="es-ES"/>
        </w:rPr>
      </w:pPr>
      <w:r w:rsidRPr="003572AF">
        <w:rPr>
          <w:rFonts w:ascii="Arial" w:hAnsi="Arial" w:cs="Arial"/>
          <w:sz w:val="24"/>
          <w:szCs w:val="24"/>
          <w:lang w:eastAsia="es-ES"/>
        </w:rPr>
        <w:t>Dar por conocido y aprobado el Criterio Técnico de Planificación Institucional remitido mediante oficio IMAS-</w:t>
      </w:r>
      <w:r w:rsidRPr="003572AF">
        <w:rPr>
          <w:rFonts w:ascii="Arial" w:hAnsi="Arial" w:cs="Arial"/>
          <w:b/>
          <w:bCs/>
          <w:sz w:val="24"/>
          <w:szCs w:val="24"/>
          <w:lang w:eastAsia="es-ES"/>
        </w:rPr>
        <w:t>PE-PI-0127-2026</w:t>
      </w:r>
      <w:r w:rsidRPr="003572AF">
        <w:rPr>
          <w:rFonts w:ascii="Arial" w:hAnsi="Arial" w:cs="Arial"/>
          <w:sz w:val="24"/>
          <w:szCs w:val="24"/>
          <w:lang w:eastAsia="es-ES"/>
        </w:rPr>
        <w:t xml:space="preserve"> suscrito por el señor Marvin Chaves Thomas, jefatura de Planificación Institucional con el cual se realiza el ajuste de metas del Presupuesto Extraordinario 01-2026 aprobado por el Consejo </w:t>
      </w:r>
      <w:r w:rsidRPr="003572AF">
        <w:rPr>
          <w:rFonts w:ascii="Arial" w:hAnsi="Arial" w:cs="Arial"/>
          <w:sz w:val="24"/>
          <w:szCs w:val="24"/>
          <w:lang w:eastAsia="es-ES"/>
        </w:rPr>
        <w:lastRenderedPageBreak/>
        <w:t>Directivo en el ACTA No.: 12-03-2026 acuerdo 87-03-2026, de fecha 5 de marzo del 2026</w:t>
      </w:r>
      <w:r w:rsidRPr="003572AF">
        <w:rPr>
          <w:rFonts w:ascii="Arial" w:hAnsi="Arial" w:cs="Arial"/>
          <w:b/>
          <w:sz w:val="24"/>
          <w:szCs w:val="24"/>
          <w:lang w:eastAsia="es-ES"/>
        </w:rPr>
        <w:t>.</w:t>
      </w:r>
    </w:p>
    <w:p w14:paraId="72F613B5" w14:textId="77777777" w:rsidR="00357FF7" w:rsidRPr="003572AF" w:rsidRDefault="00357FF7" w:rsidP="00243CD5">
      <w:pPr>
        <w:tabs>
          <w:tab w:val="left" w:pos="426"/>
        </w:tabs>
        <w:ind w:left="489"/>
        <w:jc w:val="both"/>
        <w:rPr>
          <w:rFonts w:ascii="Arial" w:hAnsi="Arial" w:cs="Arial"/>
          <w:b/>
          <w:sz w:val="24"/>
          <w:szCs w:val="24"/>
          <w:lang w:eastAsia="es-ES"/>
        </w:rPr>
      </w:pPr>
    </w:p>
    <w:p w14:paraId="655EF665" w14:textId="77777777" w:rsidR="00357FF7" w:rsidRPr="003572AF" w:rsidRDefault="00357FF7" w:rsidP="00243CD5">
      <w:pPr>
        <w:numPr>
          <w:ilvl w:val="0"/>
          <w:numId w:val="21"/>
        </w:numPr>
        <w:tabs>
          <w:tab w:val="left" w:pos="426"/>
        </w:tabs>
        <w:ind w:left="489"/>
        <w:jc w:val="both"/>
        <w:rPr>
          <w:rFonts w:ascii="Arial" w:hAnsi="Arial" w:cs="Arial"/>
          <w:sz w:val="24"/>
          <w:szCs w:val="24"/>
          <w:lang w:eastAsia="es-ES"/>
        </w:rPr>
      </w:pPr>
      <w:r w:rsidRPr="003572AF">
        <w:rPr>
          <w:rFonts w:ascii="Arial" w:hAnsi="Arial" w:cs="Arial"/>
          <w:sz w:val="24"/>
          <w:szCs w:val="24"/>
          <w:lang w:eastAsia="es-ES"/>
        </w:rPr>
        <w:t xml:space="preserve">Se instruye a la Presidencia Ejecutiva mantener comunicación con el Ministerio de Hacienda sobre el desembolso de estos recursos, debido a que según lo indicado por el señor Luis Antonio Molina Chacón, </w:t>
      </w:r>
      <w:proofErr w:type="gramStart"/>
      <w:r w:rsidRPr="003572AF">
        <w:rPr>
          <w:rFonts w:ascii="Arial" w:hAnsi="Arial" w:cs="Arial"/>
          <w:sz w:val="24"/>
          <w:szCs w:val="24"/>
          <w:lang w:eastAsia="es-ES"/>
        </w:rPr>
        <w:t>Ministro</w:t>
      </w:r>
      <w:proofErr w:type="gramEnd"/>
      <w:r w:rsidRPr="003572AF">
        <w:rPr>
          <w:rFonts w:ascii="Arial" w:hAnsi="Arial" w:cs="Arial"/>
          <w:sz w:val="24"/>
          <w:szCs w:val="24"/>
          <w:lang w:eastAsia="es-ES"/>
        </w:rPr>
        <w:t xml:space="preserve"> de Hacienda </w:t>
      </w:r>
      <w:proofErr w:type="spellStart"/>
      <w:r w:rsidRPr="003572AF">
        <w:rPr>
          <w:rFonts w:ascii="Arial" w:hAnsi="Arial" w:cs="Arial"/>
          <w:sz w:val="24"/>
          <w:szCs w:val="24"/>
          <w:lang w:eastAsia="es-ES"/>
        </w:rPr>
        <w:t>a.i</w:t>
      </w:r>
      <w:proofErr w:type="spellEnd"/>
      <w:r w:rsidRPr="003572AF">
        <w:rPr>
          <w:rFonts w:ascii="Arial" w:hAnsi="Arial" w:cs="Arial"/>
          <w:sz w:val="24"/>
          <w:szCs w:val="24"/>
          <w:lang w:eastAsia="es-ES"/>
        </w:rPr>
        <w:t xml:space="preserve"> con oficio MH-DM-OF-0274-2026 estos recursos quedan en “estado de no ejecución”. De tal forma en caso de ingresar deberá conllevar a una revisión sobre la posible incorporación de metas.</w:t>
      </w:r>
    </w:p>
    <w:p w14:paraId="5C9B3A24" w14:textId="77777777" w:rsidR="00357FF7" w:rsidRPr="003572AF" w:rsidRDefault="00357FF7" w:rsidP="00243CD5">
      <w:pPr>
        <w:ind w:left="426"/>
        <w:jc w:val="both"/>
        <w:rPr>
          <w:rFonts w:ascii="Arial" w:hAnsi="Arial" w:cs="Arial"/>
          <w:sz w:val="24"/>
          <w:szCs w:val="24"/>
          <w:lang w:eastAsia="es-ES"/>
        </w:rPr>
      </w:pPr>
    </w:p>
    <w:p w14:paraId="7BF13E3B" w14:textId="77777777" w:rsidR="00357FF7" w:rsidRPr="003572AF" w:rsidRDefault="00357FF7" w:rsidP="00243CD5">
      <w:pPr>
        <w:numPr>
          <w:ilvl w:val="0"/>
          <w:numId w:val="21"/>
        </w:numPr>
        <w:ind w:left="426"/>
        <w:jc w:val="both"/>
        <w:rPr>
          <w:rFonts w:ascii="Arial" w:hAnsi="Arial" w:cs="Arial"/>
          <w:sz w:val="24"/>
          <w:szCs w:val="24"/>
          <w:lang w:eastAsia="es-ES"/>
        </w:rPr>
      </w:pPr>
      <w:r w:rsidRPr="003572AF">
        <w:rPr>
          <w:rFonts w:ascii="Arial" w:hAnsi="Arial" w:cs="Arial"/>
          <w:sz w:val="24"/>
          <w:szCs w:val="24"/>
          <w:lang w:eastAsia="es-ES"/>
        </w:rPr>
        <w:t>Instruir a la Gerenta General para que, en coordinación con la Dirección de Soporte Administrativo, el Departamento de Administración Financiera,</w:t>
      </w:r>
      <w:r w:rsidRPr="003572AF">
        <w:rPr>
          <w:sz w:val="24"/>
          <w:szCs w:val="24"/>
        </w:rPr>
        <w:t xml:space="preserve"> </w:t>
      </w:r>
      <w:r w:rsidRPr="003572AF">
        <w:rPr>
          <w:rFonts w:ascii="Arial" w:hAnsi="Arial" w:cs="Arial"/>
          <w:sz w:val="24"/>
          <w:szCs w:val="24"/>
          <w:lang w:eastAsia="es-ES"/>
        </w:rPr>
        <w:t>la Unidad de Presupuesto y Planificación Institucional, procedan a remitir el anterior documento, a la Contraloría General de la República mediante el Sistema (SIPP) y demás entidades que sean requeridas, conforme lo que establece la normativa vigente.</w:t>
      </w:r>
    </w:p>
    <w:p w14:paraId="70ED69D9" w14:textId="77777777" w:rsidR="00357FF7" w:rsidRPr="003572AF" w:rsidRDefault="00357FF7" w:rsidP="00243CD5">
      <w:pPr>
        <w:pStyle w:val="Default"/>
        <w:jc w:val="both"/>
        <w:rPr>
          <w:b/>
          <w:color w:val="auto"/>
        </w:rPr>
      </w:pPr>
    </w:p>
    <w:p w14:paraId="3550289A" w14:textId="6FBD4793" w:rsidR="00CE5297" w:rsidRPr="003572AF" w:rsidRDefault="00CE5297" w:rsidP="00243CD5">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25848AF8" w14:textId="77777777" w:rsidR="00CE5297" w:rsidRPr="003572AF" w:rsidRDefault="00CE5297" w:rsidP="00243CD5">
      <w:pPr>
        <w:jc w:val="both"/>
        <w:rPr>
          <w:rFonts w:ascii="Arial" w:hAnsi="Arial" w:cs="Arial"/>
          <w:sz w:val="24"/>
          <w:szCs w:val="24"/>
        </w:rPr>
      </w:pPr>
    </w:p>
    <w:p w14:paraId="68D41D77" w14:textId="1AFED586" w:rsidR="00CE5297" w:rsidRPr="003572AF" w:rsidRDefault="00CE5297" w:rsidP="00243CD5">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58F8EF1E" w14:textId="77777777" w:rsidR="00CE5297" w:rsidRPr="003572AF" w:rsidRDefault="00CE5297"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6FFCAFE5" w14:textId="731C84D7" w:rsidR="005A1AE0" w:rsidRPr="003572AF" w:rsidRDefault="005A1AE0" w:rsidP="00243CD5">
      <w:pPr>
        <w:pStyle w:val="Prrafodelista"/>
        <w:widowControl w:val="0"/>
        <w:tabs>
          <w:tab w:val="left" w:pos="142"/>
          <w:tab w:val="left" w:pos="284"/>
          <w:tab w:val="left" w:pos="426"/>
          <w:tab w:val="left" w:pos="709"/>
          <w:tab w:val="left" w:pos="9214"/>
          <w:tab w:val="left" w:pos="10080"/>
        </w:tabs>
        <w:suppressAutoHyphens/>
        <w:ind w:left="0"/>
        <w:contextualSpacing/>
        <w:jc w:val="both"/>
        <w:rPr>
          <w:rStyle w:val="ui-provider"/>
          <w:rFonts w:ascii="Arial" w:eastAsia="Arial" w:hAnsi="Arial" w:cs="Arial"/>
          <w:b/>
          <w:bCs/>
        </w:rPr>
      </w:pPr>
      <w:r w:rsidRPr="003572AF">
        <w:rPr>
          <w:rFonts w:ascii="Arial" w:hAnsi="Arial" w:cs="Arial"/>
          <w:b/>
          <w:bCs/>
        </w:rPr>
        <w:t xml:space="preserve">5.2 Análisis y eventual aprobación de la </w:t>
      </w:r>
      <w:r w:rsidRPr="003572AF">
        <w:rPr>
          <w:rFonts w:ascii="Arial" w:hAnsi="Arial" w:cs="Arial"/>
          <w:b/>
          <w:bCs/>
          <w:lang w:val="es-CR"/>
        </w:rPr>
        <w:t>Modificación Presupuestaria General No 02-2026 y Ajuste de Metas al POI 2026</w:t>
      </w:r>
      <w:r w:rsidRPr="003572AF">
        <w:rPr>
          <w:rFonts w:ascii="Arial" w:hAnsi="Arial" w:cs="Arial"/>
          <w:b/>
          <w:bCs/>
        </w:rPr>
        <w:t xml:space="preserve">, </w:t>
      </w:r>
      <w:r w:rsidRPr="003572AF">
        <w:rPr>
          <w:rFonts w:ascii="Arial" w:hAnsi="Arial" w:cs="Arial"/>
          <w:b/>
          <w:bCs/>
          <w:shd w:val="clear" w:color="auto" w:fill="FFFFFF"/>
        </w:rPr>
        <w:t>según oficio</w:t>
      </w:r>
      <w:r w:rsidRPr="003572AF">
        <w:rPr>
          <w:rFonts w:ascii="Arial" w:hAnsi="Arial" w:cs="Arial"/>
          <w:b/>
          <w:bCs/>
          <w:shd w:val="clear" w:color="auto" w:fill="FFFFFF"/>
          <w:lang w:val="es-CR"/>
        </w:rPr>
        <w:t xml:space="preserve"> </w:t>
      </w:r>
      <w:r w:rsidRPr="003572AF">
        <w:rPr>
          <w:rStyle w:val="ui-provider"/>
          <w:rFonts w:ascii="Arial" w:hAnsi="Arial" w:cs="Arial"/>
          <w:b/>
          <w:bCs/>
        </w:rPr>
        <w:t xml:space="preserve">IMAS-GG-0366-2026. </w:t>
      </w:r>
    </w:p>
    <w:p w14:paraId="4BF4CCB7" w14:textId="77777777" w:rsidR="005A1AE0" w:rsidRPr="003572AF" w:rsidRDefault="005A1AE0"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b/>
          <w:bCs/>
        </w:rPr>
      </w:pPr>
    </w:p>
    <w:p w14:paraId="6FAA945F" w14:textId="1E116FD5" w:rsidR="00235377"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t xml:space="preserve">Yorleni León: </w:t>
      </w:r>
      <w:r w:rsidRPr="003572AF">
        <w:rPr>
          <w:rFonts w:ascii="Arial" w:eastAsia="Arial" w:hAnsi="Arial" w:cs="Arial"/>
          <w:color w:val="auto"/>
        </w:rPr>
        <w:t>Doña María, si me ayuda por favor, para que se puedan incorporar Doña Silvia Morales y Don Marvin Chaves, ellos están autorizados para ingresar. Gracia.</w:t>
      </w:r>
    </w:p>
    <w:p w14:paraId="657D1019" w14:textId="77777777"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5FD95D14" w14:textId="641C83A7"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color w:val="auto"/>
        </w:rPr>
        <w:t>Don Jafeth Soto, no sé, ¿si usted quiere hacer uso de la palabra primero?</w:t>
      </w:r>
    </w:p>
    <w:p w14:paraId="7B7EA4EC" w14:textId="77777777"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784D55CD" w14:textId="32299FA6"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t xml:space="preserve">Jafeth Soto: </w:t>
      </w:r>
      <w:r w:rsidRPr="003572AF">
        <w:rPr>
          <w:rFonts w:ascii="Arial" w:eastAsia="Arial" w:hAnsi="Arial" w:cs="Arial"/>
          <w:color w:val="auto"/>
        </w:rPr>
        <w:t>No, Doña Yorleni, es muy breve. Gracias</w:t>
      </w:r>
    </w:p>
    <w:p w14:paraId="4B5A9551" w14:textId="77777777"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5EFB5251" w14:textId="25247C6B"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color w:val="auto"/>
        </w:rPr>
        <w:t xml:space="preserve">Se incorporan a la sesión las personas antes mencionadas. </w:t>
      </w:r>
    </w:p>
    <w:p w14:paraId="59F95E15" w14:textId="77777777" w:rsidR="004A0AC6" w:rsidRPr="003572AF" w:rsidRDefault="004A0AC6"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p>
    <w:p w14:paraId="2025B9B6" w14:textId="77777777" w:rsidR="004A0AC6" w:rsidRPr="003572AF" w:rsidRDefault="004A0AC6" w:rsidP="00243CD5">
      <w:pPr>
        <w:jc w:val="both"/>
        <w:rPr>
          <w:rFonts w:ascii="Arial" w:hAnsi="Arial" w:cs="Arial"/>
          <w:sz w:val="24"/>
          <w:szCs w:val="24"/>
        </w:rPr>
      </w:pPr>
      <w:r w:rsidRPr="003572AF">
        <w:rPr>
          <w:rFonts w:ascii="Arial" w:hAnsi="Arial" w:cs="Arial"/>
          <w:b/>
          <w:bCs/>
          <w:sz w:val="24"/>
          <w:szCs w:val="24"/>
        </w:rPr>
        <w:t xml:space="preserve">Yorleni León: </w:t>
      </w:r>
      <w:r w:rsidR="00235377" w:rsidRPr="003572AF">
        <w:rPr>
          <w:rFonts w:ascii="Arial" w:hAnsi="Arial" w:cs="Arial"/>
          <w:sz w:val="24"/>
          <w:szCs w:val="24"/>
        </w:rPr>
        <w:t xml:space="preserve">Listo, ok, muy bien, gracias. </w:t>
      </w:r>
    </w:p>
    <w:p w14:paraId="070BA0CC" w14:textId="77777777" w:rsidR="004A0AC6" w:rsidRPr="003572AF" w:rsidRDefault="004A0AC6" w:rsidP="00243CD5">
      <w:pPr>
        <w:jc w:val="both"/>
        <w:rPr>
          <w:rFonts w:ascii="Arial" w:hAnsi="Arial" w:cs="Arial"/>
          <w:sz w:val="24"/>
          <w:szCs w:val="24"/>
        </w:rPr>
      </w:pPr>
    </w:p>
    <w:p w14:paraId="224C3A7B" w14:textId="77777777" w:rsidR="00243CD5" w:rsidRPr="003572AF" w:rsidRDefault="00235377" w:rsidP="00243CD5">
      <w:pPr>
        <w:jc w:val="both"/>
        <w:rPr>
          <w:rFonts w:ascii="Arial" w:hAnsi="Arial" w:cs="Arial"/>
          <w:sz w:val="24"/>
          <w:szCs w:val="24"/>
        </w:rPr>
      </w:pPr>
      <w:r w:rsidRPr="003572AF">
        <w:rPr>
          <w:rFonts w:ascii="Arial" w:hAnsi="Arial" w:cs="Arial"/>
          <w:sz w:val="24"/>
          <w:szCs w:val="24"/>
        </w:rPr>
        <w:t xml:space="preserve">Hola, doña Silvia, qué gusto saludarle. Don Marvin, nuevamente, qué gusto. </w:t>
      </w:r>
    </w:p>
    <w:p w14:paraId="136C88C7" w14:textId="77777777" w:rsidR="00243CD5" w:rsidRPr="003572AF" w:rsidRDefault="00243CD5" w:rsidP="00243CD5">
      <w:pPr>
        <w:jc w:val="both"/>
        <w:rPr>
          <w:rFonts w:ascii="Arial" w:hAnsi="Arial" w:cs="Arial"/>
          <w:sz w:val="24"/>
          <w:szCs w:val="24"/>
        </w:rPr>
      </w:pPr>
    </w:p>
    <w:p w14:paraId="51ADF09B" w14:textId="5D884F7E" w:rsidR="00235377" w:rsidRDefault="00235377" w:rsidP="00243CD5">
      <w:pPr>
        <w:jc w:val="both"/>
        <w:rPr>
          <w:rFonts w:ascii="Arial" w:hAnsi="Arial" w:cs="Arial"/>
          <w:sz w:val="24"/>
          <w:szCs w:val="24"/>
        </w:rPr>
      </w:pPr>
      <w:r w:rsidRPr="003572AF">
        <w:rPr>
          <w:rFonts w:ascii="Arial" w:hAnsi="Arial" w:cs="Arial"/>
          <w:sz w:val="24"/>
          <w:szCs w:val="24"/>
        </w:rPr>
        <w:t>Estamos en el punto de Modificación Presupuestaria</w:t>
      </w:r>
      <w:r w:rsidR="00243CD5" w:rsidRPr="003572AF">
        <w:rPr>
          <w:rFonts w:ascii="Arial" w:hAnsi="Arial" w:cs="Arial"/>
          <w:sz w:val="24"/>
          <w:szCs w:val="24"/>
        </w:rPr>
        <w:t>, s</w:t>
      </w:r>
      <w:r w:rsidRPr="003572AF">
        <w:rPr>
          <w:rFonts w:ascii="Arial" w:hAnsi="Arial" w:cs="Arial"/>
          <w:sz w:val="24"/>
          <w:szCs w:val="24"/>
        </w:rPr>
        <w:t xml:space="preserve">upongo que va a iniciar </w:t>
      </w:r>
      <w:r w:rsidR="00243CD5" w:rsidRPr="003572AF">
        <w:rPr>
          <w:rFonts w:ascii="Arial" w:hAnsi="Arial" w:cs="Arial"/>
          <w:sz w:val="24"/>
          <w:szCs w:val="24"/>
        </w:rPr>
        <w:t>D</w:t>
      </w:r>
      <w:r w:rsidRPr="003572AF">
        <w:rPr>
          <w:rFonts w:ascii="Arial" w:hAnsi="Arial" w:cs="Arial"/>
          <w:sz w:val="24"/>
          <w:szCs w:val="24"/>
        </w:rPr>
        <w:t xml:space="preserve">oña Silvia, </w:t>
      </w:r>
      <w:r w:rsidR="00243CD5" w:rsidRPr="003572AF">
        <w:rPr>
          <w:rFonts w:ascii="Arial" w:hAnsi="Arial" w:cs="Arial"/>
          <w:sz w:val="24"/>
          <w:szCs w:val="24"/>
        </w:rPr>
        <w:t>así es que D</w:t>
      </w:r>
      <w:r w:rsidRPr="003572AF">
        <w:rPr>
          <w:rFonts w:ascii="Arial" w:hAnsi="Arial" w:cs="Arial"/>
          <w:sz w:val="24"/>
          <w:szCs w:val="24"/>
        </w:rPr>
        <w:t xml:space="preserve">oña Silvia, cuando usted guste. </w:t>
      </w:r>
    </w:p>
    <w:p w14:paraId="64BE707E" w14:textId="77777777" w:rsidR="00565B87" w:rsidRPr="003572AF" w:rsidRDefault="00565B87" w:rsidP="00243CD5">
      <w:pPr>
        <w:jc w:val="both"/>
        <w:rPr>
          <w:rFonts w:ascii="Arial" w:hAnsi="Arial" w:cs="Arial"/>
          <w:sz w:val="24"/>
          <w:szCs w:val="24"/>
        </w:rPr>
      </w:pPr>
    </w:p>
    <w:p w14:paraId="2E886ADC" w14:textId="00077094" w:rsidR="00243CD5" w:rsidRPr="003572AF" w:rsidRDefault="00235377" w:rsidP="00243CD5">
      <w:pPr>
        <w:jc w:val="both"/>
        <w:rPr>
          <w:rFonts w:ascii="Arial" w:hAnsi="Arial" w:cs="Arial"/>
          <w:sz w:val="24"/>
          <w:szCs w:val="24"/>
        </w:rPr>
      </w:pPr>
      <w:r w:rsidRPr="003572AF">
        <w:rPr>
          <w:rFonts w:ascii="Arial" w:hAnsi="Arial" w:cs="Arial"/>
          <w:sz w:val="24"/>
          <w:szCs w:val="24"/>
        </w:rPr>
        <w:t xml:space="preserve">Muy bien, vamos entonces. Adelante, Doña Silvia. </w:t>
      </w:r>
    </w:p>
    <w:p w14:paraId="194CBE64" w14:textId="77777777" w:rsidR="00243CD5" w:rsidRPr="003572AF" w:rsidRDefault="00243CD5" w:rsidP="00243CD5">
      <w:pPr>
        <w:jc w:val="both"/>
        <w:rPr>
          <w:rFonts w:ascii="Arial" w:hAnsi="Arial" w:cs="Arial"/>
          <w:sz w:val="24"/>
          <w:szCs w:val="24"/>
        </w:rPr>
      </w:pPr>
    </w:p>
    <w:p w14:paraId="5A6805F2" w14:textId="77777777" w:rsidR="00243CD5" w:rsidRPr="003572AF" w:rsidRDefault="00243CD5" w:rsidP="00243CD5">
      <w:pPr>
        <w:jc w:val="both"/>
        <w:rPr>
          <w:rFonts w:ascii="Arial" w:hAnsi="Arial" w:cs="Arial"/>
          <w:sz w:val="24"/>
          <w:szCs w:val="24"/>
        </w:rPr>
      </w:pPr>
      <w:r w:rsidRPr="003572AF">
        <w:rPr>
          <w:rFonts w:ascii="Arial" w:hAnsi="Arial" w:cs="Arial"/>
          <w:b/>
          <w:bCs/>
          <w:sz w:val="24"/>
          <w:szCs w:val="24"/>
        </w:rPr>
        <w:t>Silvia Morales</w:t>
      </w:r>
      <w:r w:rsidRPr="003572AF">
        <w:rPr>
          <w:rFonts w:ascii="Arial" w:hAnsi="Arial" w:cs="Arial"/>
          <w:sz w:val="24"/>
          <w:szCs w:val="24"/>
        </w:rPr>
        <w:t xml:space="preserve"> </w:t>
      </w:r>
      <w:r w:rsidR="00235377" w:rsidRPr="003572AF">
        <w:rPr>
          <w:rFonts w:ascii="Arial" w:hAnsi="Arial" w:cs="Arial"/>
          <w:sz w:val="24"/>
          <w:szCs w:val="24"/>
        </w:rPr>
        <w:t xml:space="preserve">Buenas tardes a todos. </w:t>
      </w:r>
    </w:p>
    <w:p w14:paraId="48CBD25D" w14:textId="77777777" w:rsidR="00243CD5" w:rsidRPr="003572AF" w:rsidRDefault="00243CD5" w:rsidP="00243CD5">
      <w:pPr>
        <w:jc w:val="both"/>
        <w:rPr>
          <w:rFonts w:ascii="Arial" w:hAnsi="Arial" w:cs="Arial"/>
          <w:sz w:val="24"/>
          <w:szCs w:val="24"/>
        </w:rPr>
      </w:pPr>
    </w:p>
    <w:p w14:paraId="75EBA1ED" w14:textId="69B07BB1" w:rsidR="00243CD5" w:rsidRPr="003572AF" w:rsidRDefault="00243CD5" w:rsidP="00243CD5">
      <w:pPr>
        <w:jc w:val="both"/>
        <w:rPr>
          <w:rFonts w:ascii="Arial" w:hAnsi="Arial" w:cs="Arial"/>
          <w:sz w:val="24"/>
          <w:szCs w:val="24"/>
        </w:rPr>
      </w:pPr>
      <w:r w:rsidRPr="003572AF">
        <w:rPr>
          <w:noProof/>
          <w:sz w:val="24"/>
          <w:szCs w:val="24"/>
        </w:rPr>
        <w:lastRenderedPageBreak/>
        <w:drawing>
          <wp:inline distT="0" distB="0" distL="0" distR="0" wp14:anchorId="32861330" wp14:editId="098FD989">
            <wp:extent cx="5609590" cy="3238500"/>
            <wp:effectExtent l="0" t="0" r="0" b="0"/>
            <wp:docPr id="21456511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5115" name=""/>
                    <pic:cNvPicPr/>
                  </pic:nvPicPr>
                  <pic:blipFill rotWithShape="1">
                    <a:blip r:embed="rId26">
                      <a:extLst>
                        <a:ext uri="{96DAC541-7B7A-43D3-8B79-37D633B846F1}">
                          <asvg:svgBlip xmlns:asvg="http://schemas.microsoft.com/office/drawing/2016/SVG/main" r:embed="rId27"/>
                        </a:ext>
                      </a:extLst>
                    </a:blip>
                    <a:srcRect t="15488" b="26342"/>
                    <a:stretch>
                      <a:fillRect/>
                    </a:stretch>
                  </pic:blipFill>
                  <pic:spPr bwMode="auto">
                    <a:xfrm>
                      <a:off x="0" y="0"/>
                      <a:ext cx="5642222" cy="3257339"/>
                    </a:xfrm>
                    <a:prstGeom prst="rect">
                      <a:avLst/>
                    </a:prstGeom>
                    <a:ln>
                      <a:noFill/>
                    </a:ln>
                    <a:extLst>
                      <a:ext uri="{53640926-AAD7-44D8-BBD7-CCE9431645EC}">
                        <a14:shadowObscured xmlns:a14="http://schemas.microsoft.com/office/drawing/2010/main"/>
                      </a:ext>
                    </a:extLst>
                  </pic:spPr>
                </pic:pic>
              </a:graphicData>
            </a:graphic>
          </wp:inline>
        </w:drawing>
      </w:r>
    </w:p>
    <w:p w14:paraId="56DEBECB" w14:textId="77777777" w:rsidR="00243CD5" w:rsidRPr="003572AF" w:rsidRDefault="00243CD5" w:rsidP="00243CD5">
      <w:pPr>
        <w:jc w:val="both"/>
        <w:rPr>
          <w:rFonts w:ascii="Arial" w:hAnsi="Arial" w:cs="Arial"/>
          <w:sz w:val="24"/>
          <w:szCs w:val="24"/>
        </w:rPr>
      </w:pPr>
    </w:p>
    <w:p w14:paraId="188B0F57" w14:textId="6224B4EA" w:rsidR="00243CD5" w:rsidRPr="003572AF" w:rsidRDefault="00235377" w:rsidP="00243CD5">
      <w:pPr>
        <w:jc w:val="both"/>
        <w:rPr>
          <w:rFonts w:ascii="Arial" w:hAnsi="Arial" w:cs="Arial"/>
          <w:sz w:val="24"/>
          <w:szCs w:val="24"/>
        </w:rPr>
      </w:pPr>
      <w:r w:rsidRPr="003572AF">
        <w:rPr>
          <w:rFonts w:ascii="Arial" w:hAnsi="Arial" w:cs="Arial"/>
          <w:sz w:val="24"/>
          <w:szCs w:val="24"/>
        </w:rPr>
        <w:t xml:space="preserve">Estaríamos presentando la </w:t>
      </w:r>
      <w:r w:rsidR="00243CD5" w:rsidRPr="003572AF">
        <w:rPr>
          <w:rFonts w:ascii="Arial" w:hAnsi="Arial" w:cs="Arial"/>
          <w:sz w:val="24"/>
          <w:szCs w:val="24"/>
        </w:rPr>
        <w:t>M</w:t>
      </w:r>
      <w:r w:rsidRPr="003572AF">
        <w:rPr>
          <w:rFonts w:ascii="Arial" w:hAnsi="Arial" w:cs="Arial"/>
          <w:sz w:val="24"/>
          <w:szCs w:val="24"/>
        </w:rPr>
        <w:t xml:space="preserve">odificación </w:t>
      </w:r>
      <w:r w:rsidR="00243CD5" w:rsidRPr="003572AF">
        <w:rPr>
          <w:rFonts w:ascii="Arial" w:hAnsi="Arial" w:cs="Arial"/>
          <w:sz w:val="24"/>
          <w:szCs w:val="24"/>
        </w:rPr>
        <w:t>P</w:t>
      </w:r>
      <w:r w:rsidRPr="003572AF">
        <w:rPr>
          <w:rFonts w:ascii="Arial" w:hAnsi="Arial" w:cs="Arial"/>
          <w:sz w:val="24"/>
          <w:szCs w:val="24"/>
        </w:rPr>
        <w:t xml:space="preserve">resupuestaria </w:t>
      </w:r>
      <w:r w:rsidR="00243CD5" w:rsidRPr="003572AF">
        <w:rPr>
          <w:rFonts w:ascii="Arial" w:hAnsi="Arial" w:cs="Arial"/>
          <w:sz w:val="24"/>
          <w:szCs w:val="24"/>
        </w:rPr>
        <w:t>G</w:t>
      </w:r>
      <w:r w:rsidRPr="003572AF">
        <w:rPr>
          <w:rFonts w:ascii="Arial" w:hAnsi="Arial" w:cs="Arial"/>
          <w:sz w:val="24"/>
          <w:szCs w:val="24"/>
        </w:rPr>
        <w:t>eneral</w:t>
      </w:r>
      <w:r w:rsidR="00243CD5" w:rsidRPr="003572AF">
        <w:rPr>
          <w:rFonts w:ascii="Arial" w:hAnsi="Arial" w:cs="Arial"/>
          <w:sz w:val="24"/>
          <w:szCs w:val="24"/>
        </w:rPr>
        <w:t xml:space="preserve"> No. 02-2026, que</w:t>
      </w:r>
      <w:r w:rsidRPr="003572AF">
        <w:rPr>
          <w:rFonts w:ascii="Arial" w:hAnsi="Arial" w:cs="Arial"/>
          <w:sz w:val="24"/>
          <w:szCs w:val="24"/>
        </w:rPr>
        <w:t xml:space="preserve"> asciende a la suma de </w:t>
      </w:r>
      <w:r w:rsidR="00243CD5" w:rsidRPr="003572AF">
        <w:rPr>
          <w:rFonts w:ascii="Arial" w:hAnsi="Arial" w:cs="Arial"/>
          <w:sz w:val="24"/>
          <w:szCs w:val="24"/>
        </w:rPr>
        <w:t>¢455.911.740</w:t>
      </w:r>
      <w:r w:rsidR="009718B0">
        <w:rPr>
          <w:rFonts w:ascii="Arial" w:hAnsi="Arial" w:cs="Arial"/>
          <w:sz w:val="24"/>
          <w:szCs w:val="24"/>
        </w:rPr>
        <w:t>,</w:t>
      </w:r>
      <w:r w:rsidR="00243CD5" w:rsidRPr="003572AF">
        <w:rPr>
          <w:rFonts w:ascii="Arial" w:hAnsi="Arial" w:cs="Arial"/>
          <w:sz w:val="24"/>
          <w:szCs w:val="24"/>
        </w:rPr>
        <w:t xml:space="preserve">00 (Cuatrocientos cincuenta y cinco millones novecientos once mil setecientos cuarenta colones 00/100), </w:t>
      </w:r>
      <w:r w:rsidRPr="003572AF">
        <w:rPr>
          <w:rFonts w:ascii="Arial" w:hAnsi="Arial" w:cs="Arial"/>
          <w:sz w:val="24"/>
          <w:szCs w:val="24"/>
        </w:rPr>
        <w:t>afecta realmente los tres programas presupuestarios que tenemos en el IMAS</w:t>
      </w:r>
      <w:r w:rsidR="00243CD5" w:rsidRPr="003572AF">
        <w:rPr>
          <w:rFonts w:ascii="Arial" w:hAnsi="Arial" w:cs="Arial"/>
          <w:sz w:val="24"/>
          <w:szCs w:val="24"/>
        </w:rPr>
        <w:t>:  A</w:t>
      </w:r>
      <w:r w:rsidRPr="003572AF">
        <w:rPr>
          <w:rFonts w:ascii="Arial" w:hAnsi="Arial" w:cs="Arial"/>
          <w:sz w:val="24"/>
          <w:szCs w:val="24"/>
        </w:rPr>
        <w:t xml:space="preserve">ctividades </w:t>
      </w:r>
      <w:r w:rsidR="00243CD5" w:rsidRPr="003572AF">
        <w:rPr>
          <w:rFonts w:ascii="Arial" w:hAnsi="Arial" w:cs="Arial"/>
          <w:sz w:val="24"/>
          <w:szCs w:val="24"/>
        </w:rPr>
        <w:t>C</w:t>
      </w:r>
      <w:r w:rsidRPr="003572AF">
        <w:rPr>
          <w:rFonts w:ascii="Arial" w:hAnsi="Arial" w:cs="Arial"/>
          <w:sz w:val="24"/>
          <w:szCs w:val="24"/>
        </w:rPr>
        <w:t xml:space="preserve">entrales, </w:t>
      </w:r>
      <w:r w:rsidR="00243CD5" w:rsidRPr="003572AF">
        <w:rPr>
          <w:rFonts w:ascii="Arial" w:hAnsi="Arial" w:cs="Arial"/>
          <w:sz w:val="24"/>
          <w:szCs w:val="24"/>
        </w:rPr>
        <w:t>P</w:t>
      </w:r>
      <w:r w:rsidRPr="003572AF">
        <w:rPr>
          <w:rFonts w:ascii="Arial" w:hAnsi="Arial" w:cs="Arial"/>
          <w:sz w:val="24"/>
          <w:szCs w:val="24"/>
        </w:rPr>
        <w:t xml:space="preserve">rotección y </w:t>
      </w:r>
      <w:r w:rsidR="00243CD5" w:rsidRPr="003572AF">
        <w:rPr>
          <w:rFonts w:ascii="Arial" w:hAnsi="Arial" w:cs="Arial"/>
          <w:sz w:val="24"/>
          <w:szCs w:val="24"/>
        </w:rPr>
        <w:t>P</w:t>
      </w:r>
      <w:r w:rsidRPr="003572AF">
        <w:rPr>
          <w:rFonts w:ascii="Arial" w:hAnsi="Arial" w:cs="Arial"/>
          <w:sz w:val="24"/>
          <w:szCs w:val="24"/>
        </w:rPr>
        <w:t xml:space="preserve">romoción </w:t>
      </w:r>
      <w:r w:rsidR="00243CD5" w:rsidRPr="003572AF">
        <w:rPr>
          <w:rFonts w:ascii="Arial" w:hAnsi="Arial" w:cs="Arial"/>
          <w:sz w:val="24"/>
          <w:szCs w:val="24"/>
        </w:rPr>
        <w:t>S</w:t>
      </w:r>
      <w:r w:rsidRPr="003572AF">
        <w:rPr>
          <w:rFonts w:ascii="Arial" w:hAnsi="Arial" w:cs="Arial"/>
          <w:sz w:val="24"/>
          <w:szCs w:val="24"/>
        </w:rPr>
        <w:t xml:space="preserve">ocial, y </w:t>
      </w:r>
      <w:r w:rsidR="00243CD5" w:rsidRPr="003572AF">
        <w:rPr>
          <w:rFonts w:ascii="Arial" w:hAnsi="Arial" w:cs="Arial"/>
          <w:sz w:val="24"/>
          <w:szCs w:val="24"/>
        </w:rPr>
        <w:t>E</w:t>
      </w:r>
      <w:r w:rsidRPr="003572AF">
        <w:rPr>
          <w:rFonts w:ascii="Arial" w:hAnsi="Arial" w:cs="Arial"/>
          <w:sz w:val="24"/>
          <w:szCs w:val="24"/>
        </w:rPr>
        <w:t>mpresas</w:t>
      </w:r>
      <w:r w:rsidR="00243CD5" w:rsidRPr="003572AF">
        <w:rPr>
          <w:rFonts w:ascii="Arial" w:hAnsi="Arial" w:cs="Arial"/>
          <w:sz w:val="24"/>
          <w:szCs w:val="24"/>
        </w:rPr>
        <w:t xml:space="preserve"> C</w:t>
      </w:r>
      <w:r w:rsidRPr="003572AF">
        <w:rPr>
          <w:rFonts w:ascii="Arial" w:hAnsi="Arial" w:cs="Arial"/>
          <w:sz w:val="24"/>
          <w:szCs w:val="24"/>
        </w:rPr>
        <w:t xml:space="preserve">omerciales. </w:t>
      </w:r>
    </w:p>
    <w:p w14:paraId="66D31AA0" w14:textId="77777777" w:rsidR="00243CD5" w:rsidRPr="003572AF" w:rsidRDefault="00243CD5" w:rsidP="00243CD5">
      <w:pPr>
        <w:jc w:val="both"/>
        <w:rPr>
          <w:rFonts w:ascii="Arial" w:hAnsi="Arial" w:cs="Arial"/>
          <w:sz w:val="24"/>
          <w:szCs w:val="24"/>
        </w:rPr>
      </w:pPr>
    </w:p>
    <w:p w14:paraId="6D7C47E1" w14:textId="27D6E405" w:rsidR="00243CD5" w:rsidRPr="003572AF" w:rsidRDefault="00243CD5" w:rsidP="00243CD5">
      <w:pPr>
        <w:jc w:val="both"/>
        <w:rPr>
          <w:rFonts w:ascii="Arial" w:hAnsi="Arial" w:cs="Arial"/>
          <w:sz w:val="24"/>
          <w:szCs w:val="24"/>
        </w:rPr>
      </w:pPr>
      <w:r w:rsidRPr="003572AF">
        <w:rPr>
          <w:noProof/>
          <w:sz w:val="24"/>
          <w:szCs w:val="24"/>
        </w:rPr>
        <w:drawing>
          <wp:inline distT="0" distB="0" distL="0" distR="0" wp14:anchorId="79F6572C" wp14:editId="041BF17D">
            <wp:extent cx="5611495" cy="865163"/>
            <wp:effectExtent l="0" t="0" r="0" b="0"/>
            <wp:docPr id="160434500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45005" name=""/>
                    <pic:cNvPicPr/>
                  </pic:nvPicPr>
                  <pic:blipFill rotWithShape="1">
                    <a:blip r:embed="rId28">
                      <a:extLst>
                        <a:ext uri="{96DAC541-7B7A-43D3-8B79-37D633B846F1}">
                          <asvg:svgBlip xmlns:asvg="http://schemas.microsoft.com/office/drawing/2016/SVG/main" r:embed="rId29"/>
                        </a:ext>
                      </a:extLst>
                    </a:blip>
                    <a:srcRect t="26067" b="46526"/>
                    <a:stretch>
                      <a:fillRect/>
                    </a:stretch>
                  </pic:blipFill>
                  <pic:spPr bwMode="auto">
                    <a:xfrm>
                      <a:off x="0" y="0"/>
                      <a:ext cx="5613400" cy="865457"/>
                    </a:xfrm>
                    <a:prstGeom prst="rect">
                      <a:avLst/>
                    </a:prstGeom>
                    <a:ln>
                      <a:noFill/>
                    </a:ln>
                    <a:extLst>
                      <a:ext uri="{53640926-AAD7-44D8-BBD7-CCE9431645EC}">
                        <a14:shadowObscured xmlns:a14="http://schemas.microsoft.com/office/drawing/2010/main"/>
                      </a:ext>
                    </a:extLst>
                  </pic:spPr>
                </pic:pic>
              </a:graphicData>
            </a:graphic>
          </wp:inline>
        </w:drawing>
      </w:r>
    </w:p>
    <w:p w14:paraId="183B815B" w14:textId="77777777" w:rsidR="00243CD5" w:rsidRPr="003572AF" w:rsidRDefault="00243CD5" w:rsidP="00243CD5">
      <w:pPr>
        <w:jc w:val="both"/>
        <w:rPr>
          <w:rFonts w:ascii="Arial" w:hAnsi="Arial" w:cs="Arial"/>
          <w:sz w:val="24"/>
          <w:szCs w:val="24"/>
        </w:rPr>
      </w:pPr>
    </w:p>
    <w:p w14:paraId="77766032" w14:textId="058E7E5C" w:rsidR="00243CD5" w:rsidRPr="003572AF" w:rsidRDefault="00243CD5" w:rsidP="00243CD5">
      <w:pPr>
        <w:jc w:val="both"/>
        <w:rPr>
          <w:rFonts w:ascii="Arial" w:hAnsi="Arial" w:cs="Arial"/>
          <w:sz w:val="24"/>
          <w:szCs w:val="24"/>
        </w:rPr>
      </w:pPr>
      <w:r w:rsidRPr="003572AF">
        <w:rPr>
          <w:noProof/>
          <w:sz w:val="24"/>
          <w:szCs w:val="24"/>
        </w:rPr>
        <w:drawing>
          <wp:inline distT="0" distB="0" distL="0" distR="0" wp14:anchorId="469245E5" wp14:editId="3D0FC894">
            <wp:extent cx="5613400" cy="2841332"/>
            <wp:effectExtent l="0" t="0" r="6350" b="0"/>
            <wp:docPr id="156698363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83633" name=""/>
                    <pic:cNvPicPr/>
                  </pic:nvPicPr>
                  <pic:blipFill rotWithShape="1">
                    <a:blip r:embed="rId30">
                      <a:extLst>
                        <a:ext uri="{96DAC541-7B7A-43D3-8B79-37D633B846F1}">
                          <asvg:svgBlip xmlns:asvg="http://schemas.microsoft.com/office/drawing/2016/SVG/main" r:embed="rId31"/>
                        </a:ext>
                      </a:extLst>
                    </a:blip>
                    <a:srcRect t="10023"/>
                    <a:stretch>
                      <a:fillRect/>
                    </a:stretch>
                  </pic:blipFill>
                  <pic:spPr bwMode="auto">
                    <a:xfrm>
                      <a:off x="0" y="0"/>
                      <a:ext cx="5613400" cy="2841332"/>
                    </a:xfrm>
                    <a:prstGeom prst="rect">
                      <a:avLst/>
                    </a:prstGeom>
                    <a:ln>
                      <a:noFill/>
                    </a:ln>
                    <a:extLst>
                      <a:ext uri="{53640926-AAD7-44D8-BBD7-CCE9431645EC}">
                        <a14:shadowObscured xmlns:a14="http://schemas.microsoft.com/office/drawing/2010/main"/>
                      </a:ext>
                    </a:extLst>
                  </pic:spPr>
                </pic:pic>
              </a:graphicData>
            </a:graphic>
          </wp:inline>
        </w:drawing>
      </w:r>
    </w:p>
    <w:p w14:paraId="4A4EEDB6" w14:textId="77777777" w:rsidR="00243CD5" w:rsidRPr="003572AF" w:rsidRDefault="00243CD5" w:rsidP="00243CD5">
      <w:pPr>
        <w:jc w:val="both"/>
        <w:rPr>
          <w:rFonts w:ascii="Arial" w:hAnsi="Arial" w:cs="Arial"/>
          <w:sz w:val="24"/>
          <w:szCs w:val="24"/>
        </w:rPr>
      </w:pPr>
    </w:p>
    <w:p w14:paraId="1F5D260D" w14:textId="77777777" w:rsidR="005E3A8E" w:rsidRPr="003572AF" w:rsidRDefault="00235377" w:rsidP="00243CD5">
      <w:pPr>
        <w:jc w:val="both"/>
        <w:rPr>
          <w:rFonts w:ascii="Arial" w:hAnsi="Arial" w:cs="Arial"/>
          <w:sz w:val="24"/>
          <w:szCs w:val="24"/>
        </w:rPr>
      </w:pPr>
      <w:r w:rsidRPr="003572AF">
        <w:rPr>
          <w:rFonts w:ascii="Arial" w:hAnsi="Arial" w:cs="Arial"/>
          <w:sz w:val="24"/>
          <w:szCs w:val="24"/>
        </w:rPr>
        <w:t xml:space="preserve">El </w:t>
      </w:r>
      <w:r w:rsidR="00243CD5" w:rsidRPr="003572AF">
        <w:rPr>
          <w:rFonts w:ascii="Arial" w:hAnsi="Arial" w:cs="Arial"/>
          <w:sz w:val="24"/>
          <w:szCs w:val="24"/>
        </w:rPr>
        <w:t>O</w:t>
      </w:r>
      <w:r w:rsidRPr="003572AF">
        <w:rPr>
          <w:rFonts w:ascii="Arial" w:hAnsi="Arial" w:cs="Arial"/>
          <w:sz w:val="24"/>
          <w:szCs w:val="24"/>
        </w:rPr>
        <w:t xml:space="preserve">rigen de los </w:t>
      </w:r>
      <w:r w:rsidR="00243CD5" w:rsidRPr="003572AF">
        <w:rPr>
          <w:rFonts w:ascii="Arial" w:hAnsi="Arial" w:cs="Arial"/>
          <w:sz w:val="24"/>
          <w:szCs w:val="24"/>
        </w:rPr>
        <w:t>R</w:t>
      </w:r>
      <w:r w:rsidRPr="003572AF">
        <w:rPr>
          <w:rFonts w:ascii="Arial" w:hAnsi="Arial" w:cs="Arial"/>
          <w:sz w:val="24"/>
          <w:szCs w:val="24"/>
        </w:rPr>
        <w:t>ecursos, el cual está expresado en miles de colones y como lo podemos ver en la siguiente presentación, tiene que ver con todas las partidas</w:t>
      </w:r>
      <w:r w:rsidR="005E3A8E" w:rsidRPr="003572AF">
        <w:rPr>
          <w:rFonts w:ascii="Arial" w:hAnsi="Arial" w:cs="Arial"/>
          <w:sz w:val="24"/>
          <w:szCs w:val="24"/>
        </w:rPr>
        <w:t>, n</w:t>
      </w:r>
      <w:r w:rsidRPr="003572AF">
        <w:rPr>
          <w:rFonts w:ascii="Arial" w:hAnsi="Arial" w:cs="Arial"/>
          <w:sz w:val="24"/>
          <w:szCs w:val="24"/>
        </w:rPr>
        <w:t>o todas están involucradas</w:t>
      </w:r>
      <w:r w:rsidR="005E3A8E" w:rsidRPr="003572AF">
        <w:rPr>
          <w:rFonts w:ascii="Arial" w:hAnsi="Arial" w:cs="Arial"/>
          <w:sz w:val="24"/>
          <w:szCs w:val="24"/>
        </w:rPr>
        <w:t>, d</w:t>
      </w:r>
      <w:r w:rsidRPr="003572AF">
        <w:rPr>
          <w:rFonts w:ascii="Arial" w:hAnsi="Arial" w:cs="Arial"/>
          <w:sz w:val="24"/>
          <w:szCs w:val="24"/>
        </w:rPr>
        <w:t xml:space="preserve">e hecho, no estamos afectando la partida de </w:t>
      </w:r>
      <w:r w:rsidR="005E3A8E" w:rsidRPr="003572AF">
        <w:rPr>
          <w:rFonts w:ascii="Arial" w:hAnsi="Arial" w:cs="Arial"/>
          <w:sz w:val="24"/>
          <w:szCs w:val="24"/>
        </w:rPr>
        <w:t>R</w:t>
      </w:r>
      <w:r w:rsidRPr="003572AF">
        <w:rPr>
          <w:rFonts w:ascii="Arial" w:hAnsi="Arial" w:cs="Arial"/>
          <w:sz w:val="24"/>
          <w:szCs w:val="24"/>
        </w:rPr>
        <w:t xml:space="preserve">emuneraciones. </w:t>
      </w:r>
    </w:p>
    <w:p w14:paraId="5B6F57DF" w14:textId="77777777" w:rsidR="005E3A8E" w:rsidRPr="003572AF" w:rsidRDefault="005E3A8E" w:rsidP="00243CD5">
      <w:pPr>
        <w:jc w:val="both"/>
        <w:rPr>
          <w:rFonts w:ascii="Arial" w:hAnsi="Arial" w:cs="Arial"/>
          <w:sz w:val="24"/>
          <w:szCs w:val="24"/>
        </w:rPr>
      </w:pPr>
    </w:p>
    <w:p w14:paraId="059DDFA3" w14:textId="77777777" w:rsidR="005E3A8E" w:rsidRPr="003572AF" w:rsidRDefault="00235377" w:rsidP="00243CD5">
      <w:pPr>
        <w:jc w:val="both"/>
        <w:rPr>
          <w:rFonts w:ascii="Arial" w:hAnsi="Arial" w:cs="Arial"/>
          <w:sz w:val="24"/>
          <w:szCs w:val="24"/>
        </w:rPr>
      </w:pPr>
      <w:r w:rsidRPr="003572AF">
        <w:rPr>
          <w:rFonts w:ascii="Arial" w:hAnsi="Arial" w:cs="Arial"/>
          <w:sz w:val="24"/>
          <w:szCs w:val="24"/>
        </w:rPr>
        <w:lastRenderedPageBreak/>
        <w:t xml:space="preserve">En </w:t>
      </w:r>
      <w:r w:rsidR="005E3A8E" w:rsidRPr="003572AF">
        <w:rPr>
          <w:rFonts w:ascii="Arial" w:hAnsi="Arial" w:cs="Arial"/>
          <w:sz w:val="24"/>
          <w:szCs w:val="24"/>
        </w:rPr>
        <w:t>A</w:t>
      </w:r>
      <w:r w:rsidRPr="003572AF">
        <w:rPr>
          <w:rFonts w:ascii="Arial" w:hAnsi="Arial" w:cs="Arial"/>
          <w:sz w:val="24"/>
          <w:szCs w:val="24"/>
        </w:rPr>
        <w:t xml:space="preserve">ctividades </w:t>
      </w:r>
      <w:r w:rsidR="005E3A8E" w:rsidRPr="003572AF">
        <w:rPr>
          <w:rFonts w:ascii="Arial" w:hAnsi="Arial" w:cs="Arial"/>
          <w:sz w:val="24"/>
          <w:szCs w:val="24"/>
        </w:rPr>
        <w:t>C</w:t>
      </w:r>
      <w:r w:rsidRPr="003572AF">
        <w:rPr>
          <w:rFonts w:ascii="Arial" w:hAnsi="Arial" w:cs="Arial"/>
          <w:sz w:val="24"/>
          <w:szCs w:val="24"/>
        </w:rPr>
        <w:t xml:space="preserve">entrales estamos afectando únicamente la partida de </w:t>
      </w:r>
      <w:r w:rsidR="005E3A8E" w:rsidRPr="003572AF">
        <w:rPr>
          <w:rFonts w:ascii="Arial" w:hAnsi="Arial" w:cs="Arial"/>
          <w:sz w:val="24"/>
          <w:szCs w:val="24"/>
        </w:rPr>
        <w:t>B</w:t>
      </w:r>
      <w:r w:rsidRPr="003572AF">
        <w:rPr>
          <w:rFonts w:ascii="Arial" w:hAnsi="Arial" w:cs="Arial"/>
          <w:sz w:val="24"/>
          <w:szCs w:val="24"/>
        </w:rPr>
        <w:t xml:space="preserve">ienes </w:t>
      </w:r>
      <w:r w:rsidR="005E3A8E" w:rsidRPr="003572AF">
        <w:rPr>
          <w:rFonts w:ascii="Arial" w:hAnsi="Arial" w:cs="Arial"/>
          <w:sz w:val="24"/>
          <w:szCs w:val="24"/>
        </w:rPr>
        <w:t>D</w:t>
      </w:r>
      <w:r w:rsidRPr="003572AF">
        <w:rPr>
          <w:rFonts w:ascii="Arial" w:hAnsi="Arial" w:cs="Arial"/>
          <w:sz w:val="24"/>
          <w:szCs w:val="24"/>
        </w:rPr>
        <w:t xml:space="preserve">uraderos por el orden de </w:t>
      </w:r>
      <w:r w:rsidR="005E3A8E" w:rsidRPr="003572AF">
        <w:rPr>
          <w:rFonts w:ascii="Arial" w:hAnsi="Arial" w:cs="Arial"/>
          <w:sz w:val="24"/>
          <w:szCs w:val="24"/>
        </w:rPr>
        <w:t>¢</w:t>
      </w:r>
      <w:r w:rsidRPr="003572AF">
        <w:rPr>
          <w:rFonts w:ascii="Arial" w:hAnsi="Arial" w:cs="Arial"/>
          <w:sz w:val="24"/>
          <w:szCs w:val="24"/>
        </w:rPr>
        <w:t>53.868.550</w:t>
      </w:r>
      <w:r w:rsidR="005E3A8E" w:rsidRPr="003572AF">
        <w:rPr>
          <w:rFonts w:ascii="Arial" w:hAnsi="Arial" w:cs="Arial"/>
          <w:sz w:val="24"/>
          <w:szCs w:val="24"/>
        </w:rPr>
        <w:t>,00 (cincuenta y tres millones ochocientos sesenta y ocho mil quinientos cincuenta</w:t>
      </w:r>
      <w:r w:rsidRPr="003572AF">
        <w:rPr>
          <w:rFonts w:ascii="Arial" w:hAnsi="Arial" w:cs="Arial"/>
          <w:sz w:val="24"/>
          <w:szCs w:val="24"/>
        </w:rPr>
        <w:t xml:space="preserve"> colones</w:t>
      </w:r>
      <w:r w:rsidR="005E3A8E" w:rsidRPr="003572AF">
        <w:rPr>
          <w:rFonts w:ascii="Arial" w:hAnsi="Arial" w:cs="Arial"/>
          <w:sz w:val="24"/>
          <w:szCs w:val="24"/>
        </w:rPr>
        <w:t>)</w:t>
      </w:r>
      <w:r w:rsidRPr="003572AF">
        <w:rPr>
          <w:rFonts w:ascii="Arial" w:hAnsi="Arial" w:cs="Arial"/>
          <w:sz w:val="24"/>
          <w:szCs w:val="24"/>
        </w:rPr>
        <w:t xml:space="preserve">. Y ahí estamos cambiando de destino una partida para </w:t>
      </w:r>
      <w:r w:rsidR="005E3A8E" w:rsidRPr="003572AF">
        <w:rPr>
          <w:rFonts w:ascii="Arial" w:hAnsi="Arial" w:cs="Arial"/>
          <w:sz w:val="24"/>
          <w:szCs w:val="24"/>
        </w:rPr>
        <w:t>M</w:t>
      </w:r>
      <w:r w:rsidRPr="003572AF">
        <w:rPr>
          <w:rFonts w:ascii="Arial" w:hAnsi="Arial" w:cs="Arial"/>
          <w:sz w:val="24"/>
          <w:szCs w:val="24"/>
        </w:rPr>
        <w:t xml:space="preserve">obiliario de </w:t>
      </w:r>
      <w:r w:rsidR="005E3A8E" w:rsidRPr="003572AF">
        <w:rPr>
          <w:rFonts w:ascii="Arial" w:hAnsi="Arial" w:cs="Arial"/>
          <w:sz w:val="24"/>
          <w:szCs w:val="24"/>
        </w:rPr>
        <w:t>O</w:t>
      </w:r>
      <w:r w:rsidRPr="003572AF">
        <w:rPr>
          <w:rFonts w:ascii="Arial" w:hAnsi="Arial" w:cs="Arial"/>
          <w:sz w:val="24"/>
          <w:szCs w:val="24"/>
        </w:rPr>
        <w:t xml:space="preserve">ficina y </w:t>
      </w:r>
      <w:r w:rsidR="005E3A8E" w:rsidRPr="003572AF">
        <w:rPr>
          <w:rFonts w:ascii="Arial" w:hAnsi="Arial" w:cs="Arial"/>
          <w:sz w:val="24"/>
          <w:szCs w:val="24"/>
        </w:rPr>
        <w:t>C</w:t>
      </w:r>
      <w:r w:rsidRPr="003572AF">
        <w:rPr>
          <w:rFonts w:ascii="Arial" w:hAnsi="Arial" w:cs="Arial"/>
          <w:sz w:val="24"/>
          <w:szCs w:val="24"/>
        </w:rPr>
        <w:t xml:space="preserve">ompra de </w:t>
      </w:r>
      <w:r w:rsidR="005E3A8E" w:rsidRPr="003572AF">
        <w:rPr>
          <w:rFonts w:ascii="Arial" w:hAnsi="Arial" w:cs="Arial"/>
          <w:sz w:val="24"/>
          <w:szCs w:val="24"/>
        </w:rPr>
        <w:t>E</w:t>
      </w:r>
      <w:r w:rsidRPr="003572AF">
        <w:rPr>
          <w:rFonts w:ascii="Arial" w:hAnsi="Arial" w:cs="Arial"/>
          <w:sz w:val="24"/>
          <w:szCs w:val="24"/>
        </w:rPr>
        <w:t xml:space="preserve">quipo móvil o </w:t>
      </w:r>
      <w:r w:rsidR="005E3A8E" w:rsidRPr="003572AF">
        <w:rPr>
          <w:rFonts w:ascii="Arial" w:hAnsi="Arial" w:cs="Arial"/>
          <w:sz w:val="24"/>
          <w:szCs w:val="24"/>
        </w:rPr>
        <w:t>E</w:t>
      </w:r>
      <w:r w:rsidRPr="003572AF">
        <w:rPr>
          <w:rFonts w:ascii="Arial" w:hAnsi="Arial" w:cs="Arial"/>
          <w:sz w:val="24"/>
          <w:szCs w:val="24"/>
        </w:rPr>
        <w:t xml:space="preserve">quipo de </w:t>
      </w:r>
      <w:r w:rsidR="005E3A8E" w:rsidRPr="003572AF">
        <w:rPr>
          <w:rFonts w:ascii="Arial" w:hAnsi="Arial" w:cs="Arial"/>
          <w:sz w:val="24"/>
          <w:szCs w:val="24"/>
        </w:rPr>
        <w:t>T</w:t>
      </w:r>
      <w:r w:rsidRPr="003572AF">
        <w:rPr>
          <w:rFonts w:ascii="Arial" w:hAnsi="Arial" w:cs="Arial"/>
          <w:sz w:val="24"/>
          <w:szCs w:val="24"/>
        </w:rPr>
        <w:t>ransporte.</w:t>
      </w:r>
    </w:p>
    <w:p w14:paraId="512EF827" w14:textId="77777777" w:rsidR="005E3A8E" w:rsidRPr="003572AF" w:rsidRDefault="005E3A8E" w:rsidP="00243CD5">
      <w:pPr>
        <w:jc w:val="both"/>
        <w:rPr>
          <w:rFonts w:ascii="Arial" w:hAnsi="Arial" w:cs="Arial"/>
          <w:sz w:val="24"/>
          <w:szCs w:val="24"/>
        </w:rPr>
      </w:pPr>
    </w:p>
    <w:p w14:paraId="0879BB48" w14:textId="77777777" w:rsidR="005E3A8E" w:rsidRPr="003572AF" w:rsidRDefault="005E3A8E" w:rsidP="00243CD5">
      <w:pPr>
        <w:jc w:val="both"/>
        <w:rPr>
          <w:rFonts w:ascii="Arial" w:hAnsi="Arial" w:cs="Arial"/>
          <w:sz w:val="24"/>
          <w:szCs w:val="24"/>
        </w:rPr>
      </w:pPr>
      <w:r w:rsidRPr="003572AF">
        <w:rPr>
          <w:rFonts w:ascii="Arial" w:hAnsi="Arial" w:cs="Arial"/>
          <w:sz w:val="24"/>
          <w:szCs w:val="24"/>
        </w:rPr>
        <w:t>Y,</w:t>
      </w:r>
      <w:r w:rsidR="00235377" w:rsidRPr="003572AF">
        <w:rPr>
          <w:rFonts w:ascii="Arial" w:hAnsi="Arial" w:cs="Arial"/>
          <w:sz w:val="24"/>
          <w:szCs w:val="24"/>
        </w:rPr>
        <w:t xml:space="preserve"> en el </w:t>
      </w:r>
      <w:r w:rsidRPr="003572AF">
        <w:rPr>
          <w:rFonts w:ascii="Arial" w:hAnsi="Arial" w:cs="Arial"/>
          <w:sz w:val="24"/>
          <w:szCs w:val="24"/>
        </w:rPr>
        <w:t>P</w:t>
      </w:r>
      <w:r w:rsidR="00235377" w:rsidRPr="003572AF">
        <w:rPr>
          <w:rFonts w:ascii="Arial" w:hAnsi="Arial" w:cs="Arial"/>
          <w:sz w:val="24"/>
          <w:szCs w:val="24"/>
        </w:rPr>
        <w:t xml:space="preserve">rograma de </w:t>
      </w:r>
      <w:r w:rsidRPr="003572AF">
        <w:rPr>
          <w:rFonts w:ascii="Arial" w:hAnsi="Arial" w:cs="Arial"/>
          <w:sz w:val="24"/>
          <w:szCs w:val="24"/>
        </w:rPr>
        <w:t>P</w:t>
      </w:r>
      <w:r w:rsidR="00235377" w:rsidRPr="003572AF">
        <w:rPr>
          <w:rFonts w:ascii="Arial" w:hAnsi="Arial" w:cs="Arial"/>
          <w:sz w:val="24"/>
          <w:szCs w:val="24"/>
        </w:rPr>
        <w:t xml:space="preserve">rotección y </w:t>
      </w:r>
      <w:r w:rsidRPr="003572AF">
        <w:rPr>
          <w:rFonts w:ascii="Arial" w:hAnsi="Arial" w:cs="Arial"/>
          <w:sz w:val="24"/>
          <w:szCs w:val="24"/>
        </w:rPr>
        <w:t>P</w:t>
      </w:r>
      <w:r w:rsidR="00235377" w:rsidRPr="003572AF">
        <w:rPr>
          <w:rFonts w:ascii="Arial" w:hAnsi="Arial" w:cs="Arial"/>
          <w:sz w:val="24"/>
          <w:szCs w:val="24"/>
        </w:rPr>
        <w:t xml:space="preserve">romoción </w:t>
      </w:r>
      <w:r w:rsidRPr="003572AF">
        <w:rPr>
          <w:rFonts w:ascii="Arial" w:hAnsi="Arial" w:cs="Arial"/>
          <w:sz w:val="24"/>
          <w:szCs w:val="24"/>
        </w:rPr>
        <w:t>S</w:t>
      </w:r>
      <w:r w:rsidR="00235377" w:rsidRPr="003572AF">
        <w:rPr>
          <w:rFonts w:ascii="Arial" w:hAnsi="Arial" w:cs="Arial"/>
          <w:sz w:val="24"/>
          <w:szCs w:val="24"/>
        </w:rPr>
        <w:t>ocial, estamos afectando</w:t>
      </w:r>
      <w:r w:rsidRPr="003572AF">
        <w:rPr>
          <w:rFonts w:ascii="Arial" w:hAnsi="Arial" w:cs="Arial"/>
          <w:sz w:val="24"/>
          <w:szCs w:val="24"/>
        </w:rPr>
        <w:t>: S</w:t>
      </w:r>
      <w:r w:rsidR="00235377" w:rsidRPr="003572AF">
        <w:rPr>
          <w:rFonts w:ascii="Arial" w:hAnsi="Arial" w:cs="Arial"/>
          <w:sz w:val="24"/>
          <w:szCs w:val="24"/>
        </w:rPr>
        <w:t xml:space="preserve">ervicios, </w:t>
      </w:r>
      <w:r w:rsidRPr="003572AF">
        <w:rPr>
          <w:rFonts w:ascii="Arial" w:hAnsi="Arial" w:cs="Arial"/>
          <w:sz w:val="24"/>
          <w:szCs w:val="24"/>
        </w:rPr>
        <w:t>T</w:t>
      </w:r>
      <w:r w:rsidR="00235377" w:rsidRPr="003572AF">
        <w:rPr>
          <w:rFonts w:ascii="Arial" w:hAnsi="Arial" w:cs="Arial"/>
          <w:sz w:val="24"/>
          <w:szCs w:val="24"/>
        </w:rPr>
        <w:t xml:space="preserve">ransferencias </w:t>
      </w:r>
      <w:r w:rsidRPr="003572AF">
        <w:rPr>
          <w:rFonts w:ascii="Arial" w:hAnsi="Arial" w:cs="Arial"/>
          <w:sz w:val="24"/>
          <w:szCs w:val="24"/>
        </w:rPr>
        <w:t>C</w:t>
      </w:r>
      <w:r w:rsidR="00235377" w:rsidRPr="003572AF">
        <w:rPr>
          <w:rFonts w:ascii="Arial" w:hAnsi="Arial" w:cs="Arial"/>
          <w:sz w:val="24"/>
          <w:szCs w:val="24"/>
        </w:rPr>
        <w:t xml:space="preserve">orrientes, básicamente. </w:t>
      </w:r>
    </w:p>
    <w:p w14:paraId="78ED0AE5" w14:textId="77777777" w:rsidR="005E3A8E" w:rsidRPr="003572AF" w:rsidRDefault="005E3A8E" w:rsidP="00243CD5">
      <w:pPr>
        <w:jc w:val="both"/>
        <w:rPr>
          <w:rFonts w:ascii="Arial" w:hAnsi="Arial" w:cs="Arial"/>
          <w:sz w:val="24"/>
          <w:szCs w:val="24"/>
        </w:rPr>
      </w:pPr>
    </w:p>
    <w:p w14:paraId="5A076958" w14:textId="77777777" w:rsidR="005E3A8E" w:rsidRPr="003572AF" w:rsidRDefault="00235377" w:rsidP="00243CD5">
      <w:pPr>
        <w:jc w:val="both"/>
        <w:rPr>
          <w:rFonts w:ascii="Arial" w:hAnsi="Arial" w:cs="Arial"/>
          <w:sz w:val="24"/>
          <w:szCs w:val="24"/>
        </w:rPr>
      </w:pPr>
      <w:r w:rsidRPr="003572AF">
        <w:rPr>
          <w:rFonts w:ascii="Arial" w:hAnsi="Arial" w:cs="Arial"/>
          <w:sz w:val="24"/>
          <w:szCs w:val="24"/>
        </w:rPr>
        <w:t xml:space="preserve">En el tema de </w:t>
      </w:r>
      <w:r w:rsidR="005E3A8E" w:rsidRPr="003572AF">
        <w:rPr>
          <w:rFonts w:ascii="Arial" w:hAnsi="Arial" w:cs="Arial"/>
          <w:sz w:val="24"/>
          <w:szCs w:val="24"/>
        </w:rPr>
        <w:t>S</w:t>
      </w:r>
      <w:r w:rsidRPr="003572AF">
        <w:rPr>
          <w:rFonts w:ascii="Arial" w:hAnsi="Arial" w:cs="Arial"/>
          <w:sz w:val="24"/>
          <w:szCs w:val="24"/>
        </w:rPr>
        <w:t>ervicios estamos haciendo una reducción de alquileres</w:t>
      </w:r>
      <w:r w:rsidR="005E3A8E" w:rsidRPr="003572AF">
        <w:rPr>
          <w:rFonts w:ascii="Arial" w:hAnsi="Arial" w:cs="Arial"/>
          <w:sz w:val="24"/>
          <w:szCs w:val="24"/>
        </w:rPr>
        <w:t>.</w:t>
      </w:r>
    </w:p>
    <w:p w14:paraId="51D47B48" w14:textId="77777777" w:rsidR="005E3A8E" w:rsidRPr="003572AF" w:rsidRDefault="005E3A8E" w:rsidP="00243CD5">
      <w:pPr>
        <w:jc w:val="both"/>
        <w:rPr>
          <w:rFonts w:ascii="Arial" w:hAnsi="Arial" w:cs="Arial"/>
          <w:sz w:val="24"/>
          <w:szCs w:val="24"/>
        </w:rPr>
      </w:pPr>
    </w:p>
    <w:p w14:paraId="60DCF9D0" w14:textId="55751194" w:rsidR="00235377" w:rsidRPr="003572AF" w:rsidRDefault="005E3A8E" w:rsidP="00243CD5">
      <w:pPr>
        <w:jc w:val="both"/>
        <w:rPr>
          <w:rFonts w:ascii="Arial" w:hAnsi="Arial" w:cs="Arial"/>
          <w:sz w:val="24"/>
          <w:szCs w:val="24"/>
        </w:rPr>
      </w:pPr>
      <w:r w:rsidRPr="003572AF">
        <w:rPr>
          <w:rFonts w:ascii="Arial" w:hAnsi="Arial" w:cs="Arial"/>
          <w:sz w:val="24"/>
          <w:szCs w:val="24"/>
        </w:rPr>
        <w:t>E</w:t>
      </w:r>
      <w:r w:rsidR="00235377" w:rsidRPr="003572AF">
        <w:rPr>
          <w:rFonts w:ascii="Arial" w:hAnsi="Arial" w:cs="Arial"/>
          <w:sz w:val="24"/>
          <w:szCs w:val="24"/>
        </w:rPr>
        <w:t xml:space="preserve">n </w:t>
      </w:r>
      <w:r w:rsidRPr="003572AF">
        <w:rPr>
          <w:rFonts w:ascii="Arial" w:hAnsi="Arial" w:cs="Arial"/>
          <w:sz w:val="24"/>
          <w:szCs w:val="24"/>
        </w:rPr>
        <w:t>Tr</w:t>
      </w:r>
      <w:r w:rsidR="00235377" w:rsidRPr="003572AF">
        <w:rPr>
          <w:rFonts w:ascii="Arial" w:hAnsi="Arial" w:cs="Arial"/>
          <w:sz w:val="24"/>
          <w:szCs w:val="24"/>
        </w:rPr>
        <w:t xml:space="preserve">ansferencias </w:t>
      </w:r>
      <w:r w:rsidRPr="003572AF">
        <w:rPr>
          <w:rFonts w:ascii="Arial" w:hAnsi="Arial" w:cs="Arial"/>
          <w:sz w:val="24"/>
          <w:szCs w:val="24"/>
        </w:rPr>
        <w:t>C</w:t>
      </w:r>
      <w:r w:rsidR="00235377" w:rsidRPr="003572AF">
        <w:rPr>
          <w:rFonts w:ascii="Arial" w:hAnsi="Arial" w:cs="Arial"/>
          <w:sz w:val="24"/>
          <w:szCs w:val="24"/>
        </w:rPr>
        <w:t>orrientes estamos afectando el tema de algunos pagos de indemnizaciones</w:t>
      </w:r>
      <w:r w:rsidRPr="003572AF">
        <w:rPr>
          <w:rFonts w:ascii="Arial" w:hAnsi="Arial" w:cs="Arial"/>
          <w:sz w:val="24"/>
          <w:szCs w:val="24"/>
        </w:rPr>
        <w:t>,</w:t>
      </w:r>
      <w:r w:rsidR="00235377" w:rsidRPr="003572AF">
        <w:rPr>
          <w:rFonts w:ascii="Arial" w:hAnsi="Arial" w:cs="Arial"/>
          <w:sz w:val="24"/>
          <w:szCs w:val="24"/>
        </w:rPr>
        <w:t xml:space="preserve"> y también estamos pasando </w:t>
      </w:r>
      <w:r w:rsidRPr="003572AF">
        <w:rPr>
          <w:rFonts w:ascii="Arial" w:hAnsi="Arial" w:cs="Arial"/>
          <w:sz w:val="24"/>
          <w:szCs w:val="24"/>
        </w:rPr>
        <w:t>¢</w:t>
      </w:r>
      <w:r w:rsidR="00235377" w:rsidRPr="003572AF">
        <w:rPr>
          <w:rFonts w:ascii="Arial" w:hAnsi="Arial" w:cs="Arial"/>
          <w:sz w:val="24"/>
          <w:szCs w:val="24"/>
        </w:rPr>
        <w:t>45</w:t>
      </w:r>
      <w:r w:rsidRPr="003572AF">
        <w:rPr>
          <w:rFonts w:ascii="Arial" w:hAnsi="Arial" w:cs="Arial"/>
          <w:sz w:val="24"/>
          <w:szCs w:val="24"/>
        </w:rPr>
        <w:t>.000.000,00 (</w:t>
      </w:r>
      <w:r w:rsidR="002D65B4" w:rsidRPr="003572AF">
        <w:rPr>
          <w:rFonts w:ascii="Arial" w:hAnsi="Arial" w:cs="Arial"/>
          <w:sz w:val="24"/>
          <w:szCs w:val="24"/>
        </w:rPr>
        <w:t>cuarenta y cinco millones de colones)</w:t>
      </w:r>
      <w:r w:rsidR="00235377" w:rsidRPr="003572AF">
        <w:rPr>
          <w:rFonts w:ascii="Arial" w:hAnsi="Arial" w:cs="Arial"/>
          <w:sz w:val="24"/>
          <w:szCs w:val="24"/>
        </w:rPr>
        <w:t xml:space="preserve"> del </w:t>
      </w:r>
      <w:r w:rsidR="002D65B4" w:rsidRPr="003572AF">
        <w:rPr>
          <w:rFonts w:ascii="Arial" w:hAnsi="Arial" w:cs="Arial"/>
          <w:sz w:val="24"/>
          <w:szCs w:val="24"/>
        </w:rPr>
        <w:t>P</w:t>
      </w:r>
      <w:r w:rsidR="00235377" w:rsidRPr="003572AF">
        <w:rPr>
          <w:rFonts w:ascii="Arial" w:hAnsi="Arial" w:cs="Arial"/>
          <w:sz w:val="24"/>
          <w:szCs w:val="24"/>
        </w:rPr>
        <w:t xml:space="preserve">rograma de </w:t>
      </w:r>
      <w:r w:rsidR="002D65B4" w:rsidRPr="003572AF">
        <w:rPr>
          <w:rFonts w:ascii="Arial" w:hAnsi="Arial" w:cs="Arial"/>
          <w:sz w:val="24"/>
          <w:szCs w:val="24"/>
        </w:rPr>
        <w:t>E</w:t>
      </w:r>
      <w:r w:rsidR="00235377" w:rsidRPr="003572AF">
        <w:rPr>
          <w:rFonts w:ascii="Arial" w:hAnsi="Arial" w:cs="Arial"/>
          <w:sz w:val="24"/>
          <w:szCs w:val="24"/>
        </w:rPr>
        <w:t xml:space="preserve">mprendimientos </w:t>
      </w:r>
      <w:r w:rsidR="002D65B4" w:rsidRPr="003572AF">
        <w:rPr>
          <w:rFonts w:ascii="Arial" w:hAnsi="Arial" w:cs="Arial"/>
          <w:sz w:val="24"/>
          <w:szCs w:val="24"/>
        </w:rPr>
        <w:t>P</w:t>
      </w:r>
      <w:r w:rsidR="00235377" w:rsidRPr="003572AF">
        <w:rPr>
          <w:rFonts w:ascii="Arial" w:hAnsi="Arial" w:cs="Arial"/>
          <w:sz w:val="24"/>
          <w:szCs w:val="24"/>
        </w:rPr>
        <w:t xml:space="preserve">roductivos </w:t>
      </w:r>
      <w:r w:rsidR="002D65B4" w:rsidRPr="003572AF">
        <w:rPr>
          <w:rFonts w:ascii="Arial" w:hAnsi="Arial" w:cs="Arial"/>
          <w:sz w:val="24"/>
          <w:szCs w:val="24"/>
        </w:rPr>
        <w:t>I</w:t>
      </w:r>
      <w:r w:rsidR="00235377" w:rsidRPr="003572AF">
        <w:rPr>
          <w:rFonts w:ascii="Arial" w:hAnsi="Arial" w:cs="Arial"/>
          <w:sz w:val="24"/>
          <w:szCs w:val="24"/>
        </w:rPr>
        <w:t xml:space="preserve">ndividuales al </w:t>
      </w:r>
      <w:r w:rsidR="002D65B4" w:rsidRPr="003572AF">
        <w:rPr>
          <w:rFonts w:ascii="Arial" w:hAnsi="Arial" w:cs="Arial"/>
          <w:sz w:val="24"/>
          <w:szCs w:val="24"/>
        </w:rPr>
        <w:t>P</w:t>
      </w:r>
      <w:r w:rsidR="00235377" w:rsidRPr="003572AF">
        <w:rPr>
          <w:rFonts w:ascii="Arial" w:hAnsi="Arial" w:cs="Arial"/>
          <w:sz w:val="24"/>
          <w:szCs w:val="24"/>
        </w:rPr>
        <w:t>rograma Avancemos</w:t>
      </w:r>
      <w:r w:rsidR="002D65B4" w:rsidRPr="003572AF">
        <w:rPr>
          <w:rFonts w:ascii="Arial" w:hAnsi="Arial" w:cs="Arial"/>
          <w:sz w:val="24"/>
          <w:szCs w:val="24"/>
        </w:rPr>
        <w:t>,</w:t>
      </w:r>
      <w:r w:rsidR="00235377" w:rsidRPr="003572AF">
        <w:rPr>
          <w:rFonts w:ascii="Arial" w:hAnsi="Arial" w:cs="Arial"/>
          <w:sz w:val="24"/>
          <w:szCs w:val="24"/>
        </w:rPr>
        <w:t xml:space="preserve"> y la afectación en este caso de </w:t>
      </w:r>
      <w:r w:rsidR="002D65B4" w:rsidRPr="003572AF">
        <w:rPr>
          <w:rFonts w:ascii="Arial" w:hAnsi="Arial" w:cs="Arial"/>
          <w:sz w:val="24"/>
          <w:szCs w:val="24"/>
        </w:rPr>
        <w:t>P</w:t>
      </w:r>
      <w:r w:rsidR="00235377" w:rsidRPr="003572AF">
        <w:rPr>
          <w:rFonts w:ascii="Arial" w:hAnsi="Arial" w:cs="Arial"/>
          <w:sz w:val="24"/>
          <w:szCs w:val="24"/>
        </w:rPr>
        <w:t xml:space="preserve">rotección y </w:t>
      </w:r>
      <w:r w:rsidR="002D65B4" w:rsidRPr="003572AF">
        <w:rPr>
          <w:rFonts w:ascii="Arial" w:hAnsi="Arial" w:cs="Arial"/>
          <w:sz w:val="24"/>
          <w:szCs w:val="24"/>
        </w:rPr>
        <w:t>P</w:t>
      </w:r>
      <w:r w:rsidR="00235377" w:rsidRPr="003572AF">
        <w:rPr>
          <w:rFonts w:ascii="Arial" w:hAnsi="Arial" w:cs="Arial"/>
          <w:sz w:val="24"/>
          <w:szCs w:val="24"/>
        </w:rPr>
        <w:t xml:space="preserve">romoción </w:t>
      </w:r>
      <w:r w:rsidR="002D65B4" w:rsidRPr="003572AF">
        <w:rPr>
          <w:rFonts w:ascii="Arial" w:hAnsi="Arial" w:cs="Arial"/>
          <w:sz w:val="24"/>
          <w:szCs w:val="24"/>
        </w:rPr>
        <w:t>S</w:t>
      </w:r>
      <w:r w:rsidR="00235377" w:rsidRPr="003572AF">
        <w:rPr>
          <w:rFonts w:ascii="Arial" w:hAnsi="Arial" w:cs="Arial"/>
          <w:sz w:val="24"/>
          <w:szCs w:val="24"/>
        </w:rPr>
        <w:t xml:space="preserve">ocial es de </w:t>
      </w:r>
      <w:r w:rsidR="002D65B4" w:rsidRPr="003572AF">
        <w:rPr>
          <w:rFonts w:ascii="Arial" w:hAnsi="Arial" w:cs="Arial"/>
          <w:sz w:val="24"/>
          <w:szCs w:val="24"/>
        </w:rPr>
        <w:t>¢</w:t>
      </w:r>
      <w:r w:rsidR="00235377" w:rsidRPr="003572AF">
        <w:rPr>
          <w:rFonts w:ascii="Arial" w:hAnsi="Arial" w:cs="Arial"/>
          <w:sz w:val="24"/>
          <w:szCs w:val="24"/>
        </w:rPr>
        <w:t>229</w:t>
      </w:r>
      <w:r w:rsidR="002D65B4" w:rsidRPr="003572AF">
        <w:rPr>
          <w:rFonts w:ascii="Arial" w:hAnsi="Arial" w:cs="Arial"/>
          <w:sz w:val="24"/>
          <w:szCs w:val="24"/>
        </w:rPr>
        <w:t>.</w:t>
      </w:r>
      <w:r w:rsidR="00235377" w:rsidRPr="003572AF">
        <w:rPr>
          <w:rFonts w:ascii="Arial" w:hAnsi="Arial" w:cs="Arial"/>
          <w:sz w:val="24"/>
          <w:szCs w:val="24"/>
        </w:rPr>
        <w:t>100</w:t>
      </w:r>
      <w:r w:rsidR="002D65B4" w:rsidRPr="003572AF">
        <w:rPr>
          <w:rFonts w:ascii="Arial" w:hAnsi="Arial" w:cs="Arial"/>
          <w:sz w:val="24"/>
          <w:szCs w:val="24"/>
        </w:rPr>
        <w:t xml:space="preserve">.000,00 (doscientos veintinueve millones cien </w:t>
      </w:r>
      <w:r w:rsidR="00235377" w:rsidRPr="003572AF">
        <w:rPr>
          <w:rFonts w:ascii="Arial" w:hAnsi="Arial" w:cs="Arial"/>
          <w:sz w:val="24"/>
          <w:szCs w:val="24"/>
        </w:rPr>
        <w:t>mil colones</w:t>
      </w:r>
      <w:r w:rsidR="002D65B4" w:rsidRPr="003572AF">
        <w:rPr>
          <w:rFonts w:ascii="Arial" w:hAnsi="Arial" w:cs="Arial"/>
          <w:sz w:val="24"/>
          <w:szCs w:val="24"/>
        </w:rPr>
        <w:t>)</w:t>
      </w:r>
      <w:r w:rsidR="00235377" w:rsidRPr="003572AF">
        <w:rPr>
          <w:rFonts w:ascii="Arial" w:hAnsi="Arial" w:cs="Arial"/>
          <w:sz w:val="24"/>
          <w:szCs w:val="24"/>
        </w:rPr>
        <w:t xml:space="preserve">. </w:t>
      </w:r>
    </w:p>
    <w:p w14:paraId="1E3CE10E" w14:textId="77777777" w:rsidR="002D65B4" w:rsidRPr="003572AF" w:rsidRDefault="002D65B4" w:rsidP="00243CD5">
      <w:pPr>
        <w:jc w:val="both"/>
        <w:rPr>
          <w:rFonts w:ascii="Arial" w:hAnsi="Arial" w:cs="Arial"/>
          <w:sz w:val="24"/>
          <w:szCs w:val="24"/>
        </w:rPr>
      </w:pPr>
    </w:p>
    <w:p w14:paraId="64633B61" w14:textId="77777777" w:rsidR="00B26D86" w:rsidRPr="003572AF" w:rsidRDefault="00235377" w:rsidP="00243CD5">
      <w:pPr>
        <w:jc w:val="both"/>
        <w:rPr>
          <w:rFonts w:ascii="Arial" w:hAnsi="Arial" w:cs="Arial"/>
          <w:sz w:val="24"/>
          <w:szCs w:val="24"/>
        </w:rPr>
      </w:pPr>
      <w:r w:rsidRPr="003572AF">
        <w:rPr>
          <w:rFonts w:ascii="Arial" w:hAnsi="Arial" w:cs="Arial"/>
          <w:sz w:val="24"/>
          <w:szCs w:val="24"/>
        </w:rPr>
        <w:t xml:space="preserve">En </w:t>
      </w:r>
      <w:r w:rsidR="002D65B4" w:rsidRPr="003572AF">
        <w:rPr>
          <w:rFonts w:ascii="Arial" w:hAnsi="Arial" w:cs="Arial"/>
          <w:sz w:val="24"/>
          <w:szCs w:val="24"/>
        </w:rPr>
        <w:t>E</w:t>
      </w:r>
      <w:r w:rsidRPr="003572AF">
        <w:rPr>
          <w:rFonts w:ascii="Arial" w:hAnsi="Arial" w:cs="Arial"/>
          <w:sz w:val="24"/>
          <w:szCs w:val="24"/>
        </w:rPr>
        <w:t xml:space="preserve">mpresas </w:t>
      </w:r>
      <w:r w:rsidR="002D65B4" w:rsidRPr="003572AF">
        <w:rPr>
          <w:rFonts w:ascii="Arial" w:hAnsi="Arial" w:cs="Arial"/>
          <w:sz w:val="24"/>
          <w:szCs w:val="24"/>
        </w:rPr>
        <w:t>C</w:t>
      </w:r>
      <w:r w:rsidRPr="003572AF">
        <w:rPr>
          <w:rFonts w:ascii="Arial" w:hAnsi="Arial" w:cs="Arial"/>
          <w:sz w:val="24"/>
          <w:szCs w:val="24"/>
        </w:rPr>
        <w:t xml:space="preserve">omerciales estamos afectando básicamente, o la afectación más importante está en la partida de </w:t>
      </w:r>
      <w:r w:rsidR="002D65B4" w:rsidRPr="003572AF">
        <w:rPr>
          <w:rFonts w:ascii="Arial" w:hAnsi="Arial" w:cs="Arial"/>
          <w:sz w:val="24"/>
          <w:szCs w:val="24"/>
        </w:rPr>
        <w:t>S</w:t>
      </w:r>
      <w:r w:rsidRPr="003572AF">
        <w:rPr>
          <w:rFonts w:ascii="Arial" w:hAnsi="Arial" w:cs="Arial"/>
          <w:sz w:val="24"/>
          <w:szCs w:val="24"/>
        </w:rPr>
        <w:t>ervicios</w:t>
      </w:r>
      <w:r w:rsidR="002D65B4" w:rsidRPr="003572AF">
        <w:rPr>
          <w:rFonts w:ascii="Arial" w:hAnsi="Arial" w:cs="Arial"/>
          <w:sz w:val="24"/>
          <w:szCs w:val="24"/>
        </w:rPr>
        <w:t>,</w:t>
      </w:r>
      <w:r w:rsidRPr="003572AF">
        <w:rPr>
          <w:rFonts w:ascii="Arial" w:hAnsi="Arial" w:cs="Arial"/>
          <w:sz w:val="24"/>
          <w:szCs w:val="24"/>
        </w:rPr>
        <w:t xml:space="preserve"> por orden de </w:t>
      </w:r>
      <w:r w:rsidR="002D65B4" w:rsidRPr="003572AF">
        <w:rPr>
          <w:rFonts w:ascii="Arial" w:hAnsi="Arial" w:cs="Arial"/>
          <w:sz w:val="24"/>
          <w:szCs w:val="24"/>
        </w:rPr>
        <w:t>¢</w:t>
      </w:r>
      <w:r w:rsidRPr="003572AF">
        <w:rPr>
          <w:rFonts w:ascii="Arial" w:hAnsi="Arial" w:cs="Arial"/>
          <w:sz w:val="24"/>
          <w:szCs w:val="24"/>
        </w:rPr>
        <w:t>161</w:t>
      </w:r>
      <w:r w:rsidR="002D65B4" w:rsidRPr="003572AF">
        <w:rPr>
          <w:rFonts w:ascii="Arial" w:hAnsi="Arial" w:cs="Arial"/>
          <w:sz w:val="24"/>
          <w:szCs w:val="24"/>
        </w:rPr>
        <w:t>.</w:t>
      </w:r>
      <w:r w:rsidRPr="003572AF">
        <w:rPr>
          <w:rFonts w:ascii="Arial" w:hAnsi="Arial" w:cs="Arial"/>
          <w:sz w:val="24"/>
          <w:szCs w:val="24"/>
        </w:rPr>
        <w:t>743</w:t>
      </w:r>
      <w:r w:rsidR="002D65B4" w:rsidRPr="003572AF">
        <w:rPr>
          <w:rFonts w:ascii="Arial" w:hAnsi="Arial" w:cs="Arial"/>
          <w:sz w:val="24"/>
          <w:szCs w:val="24"/>
        </w:rPr>
        <w:t>.</w:t>
      </w:r>
      <w:r w:rsidRPr="003572AF">
        <w:rPr>
          <w:rFonts w:ascii="Arial" w:hAnsi="Arial" w:cs="Arial"/>
          <w:sz w:val="24"/>
          <w:szCs w:val="24"/>
        </w:rPr>
        <w:t>200</w:t>
      </w:r>
      <w:r w:rsidR="002D65B4" w:rsidRPr="003572AF">
        <w:rPr>
          <w:rFonts w:ascii="Arial" w:hAnsi="Arial" w:cs="Arial"/>
          <w:sz w:val="24"/>
          <w:szCs w:val="24"/>
        </w:rPr>
        <w:t xml:space="preserve">,00 (ciento sesenta y un millones setecientos cuarenta y tres mil doscientos </w:t>
      </w:r>
      <w:r w:rsidRPr="003572AF">
        <w:rPr>
          <w:rFonts w:ascii="Arial" w:hAnsi="Arial" w:cs="Arial"/>
          <w:sz w:val="24"/>
          <w:szCs w:val="24"/>
        </w:rPr>
        <w:t>colones</w:t>
      </w:r>
      <w:r w:rsidR="002D65B4" w:rsidRPr="003572AF">
        <w:rPr>
          <w:rFonts w:ascii="Arial" w:hAnsi="Arial" w:cs="Arial"/>
          <w:sz w:val="24"/>
          <w:szCs w:val="24"/>
        </w:rPr>
        <w:t>)</w:t>
      </w:r>
      <w:r w:rsidRPr="003572AF">
        <w:rPr>
          <w:rFonts w:ascii="Arial" w:hAnsi="Arial" w:cs="Arial"/>
          <w:sz w:val="24"/>
          <w:szCs w:val="24"/>
        </w:rPr>
        <w:t>. Y</w:t>
      </w:r>
      <w:r w:rsidR="00497E6C" w:rsidRPr="003572AF">
        <w:rPr>
          <w:rFonts w:ascii="Arial" w:hAnsi="Arial" w:cs="Arial"/>
          <w:sz w:val="24"/>
          <w:szCs w:val="24"/>
        </w:rPr>
        <w:t>,</w:t>
      </w:r>
      <w:r w:rsidRPr="003572AF">
        <w:rPr>
          <w:rFonts w:ascii="Arial" w:hAnsi="Arial" w:cs="Arial"/>
          <w:sz w:val="24"/>
          <w:szCs w:val="24"/>
        </w:rPr>
        <w:t xml:space="preserve"> en materiales y suministros por </w:t>
      </w:r>
      <w:r w:rsidR="00497E6C" w:rsidRPr="003572AF">
        <w:rPr>
          <w:rFonts w:ascii="Arial" w:hAnsi="Arial" w:cs="Arial"/>
          <w:sz w:val="24"/>
          <w:szCs w:val="24"/>
        </w:rPr>
        <w:t>¢</w:t>
      </w:r>
      <w:r w:rsidRPr="003572AF">
        <w:rPr>
          <w:rFonts w:ascii="Arial" w:hAnsi="Arial" w:cs="Arial"/>
          <w:sz w:val="24"/>
          <w:szCs w:val="24"/>
        </w:rPr>
        <w:t>11</w:t>
      </w:r>
      <w:r w:rsidR="00497E6C" w:rsidRPr="003572AF">
        <w:rPr>
          <w:rFonts w:ascii="Arial" w:hAnsi="Arial" w:cs="Arial"/>
          <w:sz w:val="24"/>
          <w:szCs w:val="24"/>
        </w:rPr>
        <w:t>.</w:t>
      </w:r>
      <w:r w:rsidRPr="003572AF">
        <w:rPr>
          <w:rFonts w:ascii="Arial" w:hAnsi="Arial" w:cs="Arial"/>
          <w:sz w:val="24"/>
          <w:szCs w:val="24"/>
        </w:rPr>
        <w:t>200</w:t>
      </w:r>
      <w:r w:rsidR="00497E6C" w:rsidRPr="003572AF">
        <w:rPr>
          <w:rFonts w:ascii="Arial" w:hAnsi="Arial" w:cs="Arial"/>
          <w:sz w:val="24"/>
          <w:szCs w:val="24"/>
        </w:rPr>
        <w:t>.</w:t>
      </w:r>
      <w:r w:rsidRPr="003572AF">
        <w:rPr>
          <w:rFonts w:ascii="Arial" w:hAnsi="Arial" w:cs="Arial"/>
          <w:sz w:val="24"/>
          <w:szCs w:val="24"/>
        </w:rPr>
        <w:t>000</w:t>
      </w:r>
      <w:r w:rsidR="00497E6C" w:rsidRPr="003572AF">
        <w:rPr>
          <w:rFonts w:ascii="Arial" w:hAnsi="Arial" w:cs="Arial"/>
          <w:sz w:val="24"/>
          <w:szCs w:val="24"/>
        </w:rPr>
        <w:t>,00 (once millones doscientos mil colones), para</w:t>
      </w:r>
      <w:r w:rsidRPr="003572AF">
        <w:rPr>
          <w:rFonts w:ascii="Arial" w:hAnsi="Arial" w:cs="Arial"/>
          <w:sz w:val="24"/>
          <w:szCs w:val="24"/>
        </w:rPr>
        <w:t xml:space="preserve"> un total de </w:t>
      </w:r>
      <w:r w:rsidR="00497E6C" w:rsidRPr="003572AF">
        <w:rPr>
          <w:rFonts w:ascii="Arial" w:hAnsi="Arial" w:cs="Arial"/>
          <w:sz w:val="24"/>
          <w:szCs w:val="24"/>
        </w:rPr>
        <w:t>¢</w:t>
      </w:r>
      <w:r w:rsidRPr="003572AF">
        <w:rPr>
          <w:rFonts w:ascii="Arial" w:hAnsi="Arial" w:cs="Arial"/>
          <w:sz w:val="24"/>
          <w:szCs w:val="24"/>
        </w:rPr>
        <w:t>172</w:t>
      </w:r>
      <w:r w:rsidR="00497E6C" w:rsidRPr="003572AF">
        <w:rPr>
          <w:rFonts w:ascii="Arial" w:hAnsi="Arial" w:cs="Arial"/>
          <w:sz w:val="24"/>
          <w:szCs w:val="24"/>
        </w:rPr>
        <w:t>.</w:t>
      </w:r>
      <w:r w:rsidRPr="003572AF">
        <w:rPr>
          <w:rFonts w:ascii="Arial" w:hAnsi="Arial" w:cs="Arial"/>
          <w:sz w:val="24"/>
          <w:szCs w:val="24"/>
        </w:rPr>
        <w:t>943</w:t>
      </w:r>
      <w:r w:rsidR="00497E6C" w:rsidRPr="003572AF">
        <w:rPr>
          <w:rFonts w:ascii="Arial" w:hAnsi="Arial" w:cs="Arial"/>
          <w:sz w:val="24"/>
          <w:szCs w:val="24"/>
        </w:rPr>
        <w:t>.</w:t>
      </w:r>
      <w:r w:rsidRPr="003572AF">
        <w:rPr>
          <w:rFonts w:ascii="Arial" w:hAnsi="Arial" w:cs="Arial"/>
          <w:sz w:val="24"/>
          <w:szCs w:val="24"/>
        </w:rPr>
        <w:t>200</w:t>
      </w:r>
      <w:r w:rsidR="00497E6C" w:rsidRPr="003572AF">
        <w:rPr>
          <w:rFonts w:ascii="Arial" w:hAnsi="Arial" w:cs="Arial"/>
          <w:sz w:val="24"/>
          <w:szCs w:val="24"/>
        </w:rPr>
        <w:t>,00 (ciento setenta y dos millones novecientos cuarenta y tres mil doscientos</w:t>
      </w:r>
      <w:r w:rsidRPr="003572AF">
        <w:rPr>
          <w:rFonts w:ascii="Arial" w:hAnsi="Arial" w:cs="Arial"/>
          <w:sz w:val="24"/>
          <w:szCs w:val="24"/>
        </w:rPr>
        <w:t xml:space="preserve"> colones</w:t>
      </w:r>
      <w:r w:rsidR="00497E6C" w:rsidRPr="003572AF">
        <w:rPr>
          <w:rFonts w:ascii="Arial" w:hAnsi="Arial" w:cs="Arial"/>
          <w:sz w:val="24"/>
          <w:szCs w:val="24"/>
        </w:rPr>
        <w:t xml:space="preserve">). </w:t>
      </w:r>
      <w:r w:rsidRPr="003572AF">
        <w:rPr>
          <w:rFonts w:ascii="Arial" w:hAnsi="Arial" w:cs="Arial"/>
          <w:sz w:val="24"/>
          <w:szCs w:val="24"/>
        </w:rPr>
        <w:t xml:space="preserve"> En total, la modificación cierra con </w:t>
      </w:r>
      <w:r w:rsidR="00497E6C" w:rsidRPr="003572AF">
        <w:rPr>
          <w:rFonts w:ascii="Arial" w:hAnsi="Arial" w:cs="Arial"/>
          <w:sz w:val="24"/>
          <w:szCs w:val="24"/>
        </w:rPr>
        <w:t>¢</w:t>
      </w:r>
      <w:r w:rsidRPr="003572AF">
        <w:rPr>
          <w:rFonts w:ascii="Arial" w:hAnsi="Arial" w:cs="Arial"/>
          <w:sz w:val="24"/>
          <w:szCs w:val="24"/>
        </w:rPr>
        <w:t>455</w:t>
      </w:r>
      <w:r w:rsidR="00497E6C" w:rsidRPr="003572AF">
        <w:rPr>
          <w:rFonts w:ascii="Arial" w:hAnsi="Arial" w:cs="Arial"/>
          <w:sz w:val="24"/>
          <w:szCs w:val="24"/>
        </w:rPr>
        <w:t>.</w:t>
      </w:r>
      <w:r w:rsidRPr="003572AF">
        <w:rPr>
          <w:rFonts w:ascii="Arial" w:hAnsi="Arial" w:cs="Arial"/>
          <w:sz w:val="24"/>
          <w:szCs w:val="24"/>
        </w:rPr>
        <w:t>911</w:t>
      </w:r>
      <w:r w:rsidR="00497E6C" w:rsidRPr="003572AF">
        <w:rPr>
          <w:rFonts w:ascii="Arial" w:hAnsi="Arial" w:cs="Arial"/>
          <w:sz w:val="24"/>
          <w:szCs w:val="24"/>
        </w:rPr>
        <w:t>.</w:t>
      </w:r>
      <w:r w:rsidRPr="003572AF">
        <w:rPr>
          <w:rFonts w:ascii="Arial" w:hAnsi="Arial" w:cs="Arial"/>
          <w:sz w:val="24"/>
          <w:szCs w:val="24"/>
        </w:rPr>
        <w:t>740</w:t>
      </w:r>
      <w:r w:rsidR="00497E6C" w:rsidRPr="003572AF">
        <w:rPr>
          <w:rFonts w:ascii="Arial" w:hAnsi="Arial" w:cs="Arial"/>
          <w:sz w:val="24"/>
          <w:szCs w:val="24"/>
        </w:rPr>
        <w:t xml:space="preserve">,00 (cuatrocientos cincuenta y cinco millones novecientos once mil </w:t>
      </w:r>
      <w:r w:rsidR="00B26D86" w:rsidRPr="003572AF">
        <w:rPr>
          <w:rFonts w:ascii="Arial" w:hAnsi="Arial" w:cs="Arial"/>
          <w:sz w:val="24"/>
          <w:szCs w:val="24"/>
        </w:rPr>
        <w:t>setecientos cuarenta</w:t>
      </w:r>
      <w:r w:rsidRPr="003572AF">
        <w:rPr>
          <w:rFonts w:ascii="Arial" w:hAnsi="Arial" w:cs="Arial"/>
          <w:sz w:val="24"/>
          <w:szCs w:val="24"/>
        </w:rPr>
        <w:t xml:space="preserve"> colones</w:t>
      </w:r>
      <w:r w:rsidR="00B26D86" w:rsidRPr="003572AF">
        <w:rPr>
          <w:rFonts w:ascii="Arial" w:hAnsi="Arial" w:cs="Arial"/>
          <w:sz w:val="24"/>
          <w:szCs w:val="24"/>
        </w:rPr>
        <w:t>)</w:t>
      </w:r>
      <w:r w:rsidRPr="003572AF">
        <w:rPr>
          <w:rFonts w:ascii="Arial" w:hAnsi="Arial" w:cs="Arial"/>
          <w:sz w:val="24"/>
          <w:szCs w:val="24"/>
        </w:rPr>
        <w:t>.</w:t>
      </w:r>
    </w:p>
    <w:p w14:paraId="21017A59" w14:textId="77777777" w:rsidR="00B26D86" w:rsidRPr="003572AF" w:rsidRDefault="00B26D86" w:rsidP="00243CD5">
      <w:pPr>
        <w:jc w:val="both"/>
        <w:rPr>
          <w:rFonts w:ascii="Arial" w:hAnsi="Arial" w:cs="Arial"/>
          <w:sz w:val="24"/>
          <w:szCs w:val="24"/>
        </w:rPr>
      </w:pPr>
    </w:p>
    <w:p w14:paraId="479625F8" w14:textId="272D1C89" w:rsidR="00B26D86" w:rsidRPr="003572AF" w:rsidRDefault="00B26D86" w:rsidP="00243CD5">
      <w:pPr>
        <w:jc w:val="both"/>
        <w:rPr>
          <w:rFonts w:ascii="Arial" w:hAnsi="Arial" w:cs="Arial"/>
          <w:sz w:val="24"/>
          <w:szCs w:val="24"/>
        </w:rPr>
      </w:pPr>
      <w:r w:rsidRPr="003572AF">
        <w:rPr>
          <w:noProof/>
          <w:sz w:val="24"/>
          <w:szCs w:val="24"/>
        </w:rPr>
        <w:drawing>
          <wp:inline distT="0" distB="0" distL="0" distR="0" wp14:anchorId="08AC7F87" wp14:editId="1E8C4DAE">
            <wp:extent cx="5612406" cy="780757"/>
            <wp:effectExtent l="0" t="0" r="0" b="635"/>
            <wp:docPr id="14257832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83271" name=""/>
                    <pic:cNvPicPr/>
                  </pic:nvPicPr>
                  <pic:blipFill rotWithShape="1">
                    <a:blip r:embed="rId32">
                      <a:extLst>
                        <a:ext uri="{96DAC541-7B7A-43D3-8B79-37D633B846F1}">
                          <asvg:svgBlip xmlns:asvg="http://schemas.microsoft.com/office/drawing/2016/SVG/main" r:embed="rId33"/>
                        </a:ext>
                      </a:extLst>
                    </a:blip>
                    <a:srcRect t="30070" b="45201"/>
                    <a:stretch>
                      <a:fillRect/>
                    </a:stretch>
                  </pic:blipFill>
                  <pic:spPr bwMode="auto">
                    <a:xfrm>
                      <a:off x="0" y="0"/>
                      <a:ext cx="5613400" cy="780895"/>
                    </a:xfrm>
                    <a:prstGeom prst="rect">
                      <a:avLst/>
                    </a:prstGeom>
                    <a:ln>
                      <a:noFill/>
                    </a:ln>
                    <a:extLst>
                      <a:ext uri="{53640926-AAD7-44D8-BBD7-CCE9431645EC}">
                        <a14:shadowObscured xmlns:a14="http://schemas.microsoft.com/office/drawing/2010/main"/>
                      </a:ext>
                    </a:extLst>
                  </pic:spPr>
                </pic:pic>
              </a:graphicData>
            </a:graphic>
          </wp:inline>
        </w:drawing>
      </w:r>
    </w:p>
    <w:p w14:paraId="126941D8" w14:textId="4B9726BF" w:rsidR="00B26D86" w:rsidRPr="003572AF" w:rsidRDefault="00B26D86" w:rsidP="00243CD5">
      <w:pPr>
        <w:jc w:val="both"/>
        <w:rPr>
          <w:rFonts w:ascii="Arial" w:hAnsi="Arial" w:cs="Arial"/>
          <w:sz w:val="24"/>
          <w:szCs w:val="24"/>
        </w:rPr>
      </w:pPr>
      <w:r w:rsidRPr="003572AF">
        <w:rPr>
          <w:noProof/>
          <w:sz w:val="24"/>
          <w:szCs w:val="24"/>
        </w:rPr>
        <w:drawing>
          <wp:inline distT="0" distB="0" distL="0" distR="0" wp14:anchorId="00B65DDC" wp14:editId="564B8995">
            <wp:extent cx="5613400" cy="2918704"/>
            <wp:effectExtent l="0" t="0" r="6350" b="0"/>
            <wp:docPr id="97362297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622971" name=""/>
                    <pic:cNvPicPr/>
                  </pic:nvPicPr>
                  <pic:blipFill rotWithShape="1">
                    <a:blip r:embed="rId34">
                      <a:extLst>
                        <a:ext uri="{96DAC541-7B7A-43D3-8B79-37D633B846F1}">
                          <asvg:svgBlip xmlns:asvg="http://schemas.microsoft.com/office/drawing/2016/SVG/main" r:embed="rId35"/>
                        </a:ext>
                      </a:extLst>
                    </a:blip>
                    <a:srcRect t="7573"/>
                    <a:stretch>
                      <a:fillRect/>
                    </a:stretch>
                  </pic:blipFill>
                  <pic:spPr bwMode="auto">
                    <a:xfrm>
                      <a:off x="0" y="0"/>
                      <a:ext cx="5613400" cy="2918704"/>
                    </a:xfrm>
                    <a:prstGeom prst="rect">
                      <a:avLst/>
                    </a:prstGeom>
                    <a:ln>
                      <a:noFill/>
                    </a:ln>
                    <a:extLst>
                      <a:ext uri="{53640926-AAD7-44D8-BBD7-CCE9431645EC}">
                        <a14:shadowObscured xmlns:a14="http://schemas.microsoft.com/office/drawing/2010/main"/>
                      </a:ext>
                    </a:extLst>
                  </pic:spPr>
                </pic:pic>
              </a:graphicData>
            </a:graphic>
          </wp:inline>
        </w:drawing>
      </w:r>
    </w:p>
    <w:p w14:paraId="3D90A9EF" w14:textId="77777777" w:rsidR="00B26D86" w:rsidRPr="003572AF" w:rsidRDefault="00235377" w:rsidP="00243CD5">
      <w:pPr>
        <w:jc w:val="both"/>
        <w:rPr>
          <w:rFonts w:ascii="Arial" w:hAnsi="Arial" w:cs="Arial"/>
          <w:sz w:val="24"/>
          <w:szCs w:val="24"/>
        </w:rPr>
      </w:pPr>
      <w:r w:rsidRPr="003572AF">
        <w:rPr>
          <w:rFonts w:ascii="Arial" w:hAnsi="Arial" w:cs="Arial"/>
          <w:sz w:val="24"/>
          <w:szCs w:val="24"/>
        </w:rPr>
        <w:t>Estas disminuciones, ¿</w:t>
      </w:r>
      <w:r w:rsidR="00B26D86" w:rsidRPr="003572AF">
        <w:rPr>
          <w:rFonts w:ascii="Arial" w:hAnsi="Arial" w:cs="Arial"/>
          <w:sz w:val="24"/>
          <w:szCs w:val="24"/>
        </w:rPr>
        <w:t>A</w:t>
      </w:r>
      <w:r w:rsidRPr="003572AF">
        <w:rPr>
          <w:rFonts w:ascii="Arial" w:hAnsi="Arial" w:cs="Arial"/>
          <w:sz w:val="24"/>
          <w:szCs w:val="24"/>
        </w:rPr>
        <w:t xml:space="preserve"> dónde las vamos a aplicar? ¿Qué es lo que llamamos la aplicación de los recursos dentro del documento? Bueno, esa aplicación la hacemos de la siguiente forma</w:t>
      </w:r>
      <w:r w:rsidR="00B26D86" w:rsidRPr="003572AF">
        <w:rPr>
          <w:rFonts w:ascii="Arial" w:hAnsi="Arial" w:cs="Arial"/>
          <w:sz w:val="24"/>
          <w:szCs w:val="24"/>
        </w:rPr>
        <w:t xml:space="preserve">: </w:t>
      </w:r>
    </w:p>
    <w:p w14:paraId="7066B30C" w14:textId="77777777" w:rsidR="00B26D86" w:rsidRPr="003572AF" w:rsidRDefault="00B26D86" w:rsidP="00243CD5">
      <w:pPr>
        <w:jc w:val="both"/>
        <w:rPr>
          <w:rFonts w:ascii="Arial" w:hAnsi="Arial" w:cs="Arial"/>
          <w:sz w:val="24"/>
          <w:szCs w:val="24"/>
        </w:rPr>
      </w:pPr>
    </w:p>
    <w:p w14:paraId="3429B747" w14:textId="3EEDAB95" w:rsidR="00B26D86" w:rsidRPr="003572AF" w:rsidRDefault="00B26D86" w:rsidP="00243CD5">
      <w:pPr>
        <w:jc w:val="both"/>
        <w:rPr>
          <w:rFonts w:ascii="Arial" w:hAnsi="Arial" w:cs="Arial"/>
          <w:sz w:val="24"/>
          <w:szCs w:val="24"/>
        </w:rPr>
      </w:pPr>
      <w:r w:rsidRPr="003572AF">
        <w:rPr>
          <w:rFonts w:ascii="Arial" w:hAnsi="Arial" w:cs="Arial"/>
          <w:sz w:val="24"/>
          <w:szCs w:val="24"/>
        </w:rPr>
        <w:t>I</w:t>
      </w:r>
      <w:r w:rsidR="00235377" w:rsidRPr="003572AF">
        <w:rPr>
          <w:rFonts w:ascii="Arial" w:hAnsi="Arial" w:cs="Arial"/>
          <w:sz w:val="24"/>
          <w:szCs w:val="24"/>
        </w:rPr>
        <w:t xml:space="preserve">ncrementamos en la partida de </w:t>
      </w:r>
      <w:r w:rsidRPr="003572AF">
        <w:rPr>
          <w:rFonts w:ascii="Arial" w:hAnsi="Arial" w:cs="Arial"/>
          <w:sz w:val="24"/>
          <w:szCs w:val="24"/>
        </w:rPr>
        <w:t>S</w:t>
      </w:r>
      <w:r w:rsidR="00235377" w:rsidRPr="003572AF">
        <w:rPr>
          <w:rFonts w:ascii="Arial" w:hAnsi="Arial" w:cs="Arial"/>
          <w:sz w:val="24"/>
          <w:szCs w:val="24"/>
        </w:rPr>
        <w:t xml:space="preserve">ervicios en </w:t>
      </w:r>
      <w:r w:rsidRPr="003572AF">
        <w:rPr>
          <w:rFonts w:ascii="Arial" w:hAnsi="Arial" w:cs="Arial"/>
          <w:sz w:val="24"/>
          <w:szCs w:val="24"/>
        </w:rPr>
        <w:t>A</w:t>
      </w:r>
      <w:r w:rsidR="00235377" w:rsidRPr="003572AF">
        <w:rPr>
          <w:rFonts w:ascii="Arial" w:hAnsi="Arial" w:cs="Arial"/>
          <w:sz w:val="24"/>
          <w:szCs w:val="24"/>
        </w:rPr>
        <w:t xml:space="preserve">ctividades </w:t>
      </w:r>
      <w:r w:rsidRPr="003572AF">
        <w:rPr>
          <w:rFonts w:ascii="Arial" w:hAnsi="Arial" w:cs="Arial"/>
          <w:sz w:val="24"/>
          <w:szCs w:val="24"/>
        </w:rPr>
        <w:t>C</w:t>
      </w:r>
      <w:r w:rsidR="00235377" w:rsidRPr="003572AF">
        <w:rPr>
          <w:rFonts w:ascii="Arial" w:hAnsi="Arial" w:cs="Arial"/>
          <w:sz w:val="24"/>
          <w:szCs w:val="24"/>
        </w:rPr>
        <w:t xml:space="preserve">entrales </w:t>
      </w:r>
      <w:r w:rsidRPr="003572AF">
        <w:rPr>
          <w:rFonts w:ascii="Arial" w:hAnsi="Arial" w:cs="Arial"/>
          <w:sz w:val="24"/>
          <w:szCs w:val="24"/>
        </w:rPr>
        <w:t>¢</w:t>
      </w:r>
      <w:r w:rsidR="00235377" w:rsidRPr="003572AF">
        <w:rPr>
          <w:rFonts w:ascii="Arial" w:hAnsi="Arial" w:cs="Arial"/>
          <w:sz w:val="24"/>
          <w:szCs w:val="24"/>
        </w:rPr>
        <w:t>72</w:t>
      </w:r>
      <w:r w:rsidRPr="003572AF">
        <w:rPr>
          <w:rFonts w:ascii="Arial" w:hAnsi="Arial" w:cs="Arial"/>
          <w:sz w:val="24"/>
          <w:szCs w:val="24"/>
        </w:rPr>
        <w:t xml:space="preserve">.000.000,00 (setenta y dos </w:t>
      </w:r>
      <w:r w:rsidR="00235377" w:rsidRPr="003572AF">
        <w:rPr>
          <w:rFonts w:ascii="Arial" w:hAnsi="Arial" w:cs="Arial"/>
          <w:sz w:val="24"/>
          <w:szCs w:val="24"/>
        </w:rPr>
        <w:t>millones de colones</w:t>
      </w:r>
      <w:r w:rsidRPr="003572AF">
        <w:rPr>
          <w:rFonts w:ascii="Arial" w:hAnsi="Arial" w:cs="Arial"/>
          <w:sz w:val="24"/>
          <w:szCs w:val="24"/>
        </w:rPr>
        <w:t>)</w:t>
      </w:r>
      <w:r w:rsidR="00235377" w:rsidRPr="003572AF">
        <w:rPr>
          <w:rFonts w:ascii="Arial" w:hAnsi="Arial" w:cs="Arial"/>
          <w:sz w:val="24"/>
          <w:szCs w:val="24"/>
        </w:rPr>
        <w:t xml:space="preserve">. </w:t>
      </w:r>
    </w:p>
    <w:p w14:paraId="35B8D752" w14:textId="77777777" w:rsidR="00B26D86" w:rsidRPr="003572AF" w:rsidRDefault="00B26D86" w:rsidP="00243CD5">
      <w:pPr>
        <w:jc w:val="both"/>
        <w:rPr>
          <w:rFonts w:ascii="Arial" w:hAnsi="Arial" w:cs="Arial"/>
          <w:sz w:val="24"/>
          <w:szCs w:val="24"/>
        </w:rPr>
      </w:pPr>
    </w:p>
    <w:p w14:paraId="33319BCF" w14:textId="4881E967" w:rsidR="00B26D86" w:rsidRPr="003572AF" w:rsidRDefault="00235377" w:rsidP="00243CD5">
      <w:pPr>
        <w:jc w:val="both"/>
        <w:rPr>
          <w:rFonts w:ascii="Arial" w:hAnsi="Arial" w:cs="Arial"/>
          <w:sz w:val="24"/>
          <w:szCs w:val="24"/>
        </w:rPr>
      </w:pPr>
      <w:r w:rsidRPr="003572AF">
        <w:rPr>
          <w:rFonts w:ascii="Arial" w:hAnsi="Arial" w:cs="Arial"/>
          <w:sz w:val="24"/>
          <w:szCs w:val="24"/>
        </w:rPr>
        <w:t xml:space="preserve">En el </w:t>
      </w:r>
      <w:r w:rsidR="00B26D86" w:rsidRPr="003572AF">
        <w:rPr>
          <w:rFonts w:ascii="Arial" w:hAnsi="Arial" w:cs="Arial"/>
          <w:sz w:val="24"/>
          <w:szCs w:val="24"/>
        </w:rPr>
        <w:t>P</w:t>
      </w:r>
      <w:r w:rsidRPr="003572AF">
        <w:rPr>
          <w:rFonts w:ascii="Arial" w:hAnsi="Arial" w:cs="Arial"/>
          <w:sz w:val="24"/>
          <w:szCs w:val="24"/>
        </w:rPr>
        <w:t xml:space="preserve">rograma de </w:t>
      </w:r>
      <w:r w:rsidR="00B26D86" w:rsidRPr="003572AF">
        <w:rPr>
          <w:rFonts w:ascii="Arial" w:hAnsi="Arial" w:cs="Arial"/>
          <w:sz w:val="24"/>
          <w:szCs w:val="24"/>
        </w:rPr>
        <w:t>P</w:t>
      </w:r>
      <w:r w:rsidRPr="003572AF">
        <w:rPr>
          <w:rFonts w:ascii="Arial" w:hAnsi="Arial" w:cs="Arial"/>
          <w:sz w:val="24"/>
          <w:szCs w:val="24"/>
        </w:rPr>
        <w:t xml:space="preserve">rotección y </w:t>
      </w:r>
      <w:r w:rsidR="00B26D86" w:rsidRPr="003572AF">
        <w:rPr>
          <w:rFonts w:ascii="Arial" w:hAnsi="Arial" w:cs="Arial"/>
          <w:sz w:val="24"/>
          <w:szCs w:val="24"/>
        </w:rPr>
        <w:t>P</w:t>
      </w:r>
      <w:r w:rsidRPr="003572AF">
        <w:rPr>
          <w:rFonts w:ascii="Arial" w:hAnsi="Arial" w:cs="Arial"/>
          <w:sz w:val="24"/>
          <w:szCs w:val="24"/>
        </w:rPr>
        <w:t xml:space="preserve">romoción </w:t>
      </w:r>
      <w:r w:rsidR="00B26D86" w:rsidRPr="003572AF">
        <w:rPr>
          <w:rFonts w:ascii="Arial" w:hAnsi="Arial" w:cs="Arial"/>
          <w:sz w:val="24"/>
          <w:szCs w:val="24"/>
        </w:rPr>
        <w:t>S</w:t>
      </w:r>
      <w:r w:rsidRPr="003572AF">
        <w:rPr>
          <w:rFonts w:ascii="Arial" w:hAnsi="Arial" w:cs="Arial"/>
          <w:sz w:val="24"/>
          <w:szCs w:val="24"/>
        </w:rPr>
        <w:t xml:space="preserve">ocial incrementamos en </w:t>
      </w:r>
      <w:r w:rsidR="00B26D86" w:rsidRPr="003572AF">
        <w:rPr>
          <w:rFonts w:ascii="Arial" w:hAnsi="Arial" w:cs="Arial"/>
          <w:sz w:val="24"/>
          <w:szCs w:val="24"/>
        </w:rPr>
        <w:t>¢</w:t>
      </w:r>
      <w:r w:rsidRPr="003572AF">
        <w:rPr>
          <w:rFonts w:ascii="Arial" w:hAnsi="Arial" w:cs="Arial"/>
          <w:sz w:val="24"/>
          <w:szCs w:val="24"/>
        </w:rPr>
        <w:t>154</w:t>
      </w:r>
      <w:r w:rsidR="00B26D86" w:rsidRPr="003572AF">
        <w:rPr>
          <w:rFonts w:ascii="Arial" w:hAnsi="Arial" w:cs="Arial"/>
          <w:sz w:val="24"/>
          <w:szCs w:val="24"/>
        </w:rPr>
        <w:t>.</w:t>
      </w:r>
      <w:r w:rsidRPr="003572AF">
        <w:rPr>
          <w:rFonts w:ascii="Arial" w:hAnsi="Arial" w:cs="Arial"/>
          <w:sz w:val="24"/>
          <w:szCs w:val="24"/>
        </w:rPr>
        <w:t>291</w:t>
      </w:r>
      <w:r w:rsidR="00B26D86" w:rsidRPr="003572AF">
        <w:rPr>
          <w:rFonts w:ascii="Arial" w:hAnsi="Arial" w:cs="Arial"/>
          <w:sz w:val="24"/>
          <w:szCs w:val="24"/>
        </w:rPr>
        <w:t>.</w:t>
      </w:r>
      <w:r w:rsidRPr="003572AF">
        <w:rPr>
          <w:rFonts w:ascii="Arial" w:hAnsi="Arial" w:cs="Arial"/>
          <w:sz w:val="24"/>
          <w:szCs w:val="24"/>
        </w:rPr>
        <w:t>880</w:t>
      </w:r>
      <w:r w:rsidR="00B26D86" w:rsidRPr="003572AF">
        <w:rPr>
          <w:rFonts w:ascii="Arial" w:hAnsi="Arial" w:cs="Arial"/>
          <w:sz w:val="24"/>
          <w:szCs w:val="24"/>
        </w:rPr>
        <w:t>,00 (ciento cincuenta y cuatro millones doscientos noventa</w:t>
      </w:r>
      <w:r w:rsidR="002613E4">
        <w:rPr>
          <w:rFonts w:ascii="Arial" w:hAnsi="Arial" w:cs="Arial"/>
          <w:sz w:val="24"/>
          <w:szCs w:val="24"/>
        </w:rPr>
        <w:t xml:space="preserve"> y un</w:t>
      </w:r>
      <w:r w:rsidR="00B26D86" w:rsidRPr="003572AF">
        <w:rPr>
          <w:rFonts w:ascii="Arial" w:hAnsi="Arial" w:cs="Arial"/>
          <w:sz w:val="24"/>
          <w:szCs w:val="24"/>
        </w:rPr>
        <w:t xml:space="preserve"> mil ochocientos ochenta </w:t>
      </w:r>
      <w:r w:rsidRPr="003572AF">
        <w:rPr>
          <w:rFonts w:ascii="Arial" w:hAnsi="Arial" w:cs="Arial"/>
          <w:sz w:val="24"/>
          <w:szCs w:val="24"/>
        </w:rPr>
        <w:t>colones</w:t>
      </w:r>
      <w:r w:rsidR="00B26D86" w:rsidRPr="003572AF">
        <w:rPr>
          <w:rFonts w:ascii="Arial" w:hAnsi="Arial" w:cs="Arial"/>
          <w:sz w:val="24"/>
          <w:szCs w:val="24"/>
        </w:rPr>
        <w:t>).</w:t>
      </w:r>
    </w:p>
    <w:p w14:paraId="700A6EE0" w14:textId="77777777" w:rsidR="00B26D86" w:rsidRPr="003572AF" w:rsidRDefault="00B26D86" w:rsidP="00243CD5">
      <w:pPr>
        <w:jc w:val="both"/>
        <w:rPr>
          <w:rFonts w:ascii="Arial" w:hAnsi="Arial" w:cs="Arial"/>
          <w:sz w:val="24"/>
          <w:szCs w:val="24"/>
        </w:rPr>
      </w:pPr>
    </w:p>
    <w:p w14:paraId="2C46FDC7" w14:textId="77777777" w:rsidR="00B26D86" w:rsidRPr="003572AF" w:rsidRDefault="00B26D86" w:rsidP="00243CD5">
      <w:pPr>
        <w:jc w:val="both"/>
        <w:rPr>
          <w:rFonts w:ascii="Arial" w:hAnsi="Arial" w:cs="Arial"/>
          <w:sz w:val="24"/>
          <w:szCs w:val="24"/>
        </w:rPr>
      </w:pPr>
      <w:r w:rsidRPr="003572AF">
        <w:rPr>
          <w:rFonts w:ascii="Arial" w:hAnsi="Arial" w:cs="Arial"/>
          <w:sz w:val="24"/>
          <w:szCs w:val="24"/>
        </w:rPr>
        <w:t>Bienes D</w:t>
      </w:r>
      <w:r w:rsidR="00235377" w:rsidRPr="003572AF">
        <w:rPr>
          <w:rFonts w:ascii="Arial" w:hAnsi="Arial" w:cs="Arial"/>
          <w:sz w:val="24"/>
          <w:szCs w:val="24"/>
        </w:rPr>
        <w:t xml:space="preserve">uraderos </w:t>
      </w:r>
      <w:r w:rsidRPr="003572AF">
        <w:rPr>
          <w:rFonts w:ascii="Arial" w:hAnsi="Arial" w:cs="Arial"/>
          <w:sz w:val="24"/>
          <w:szCs w:val="24"/>
        </w:rPr>
        <w:t>¢</w:t>
      </w:r>
      <w:r w:rsidR="00235377" w:rsidRPr="003572AF">
        <w:rPr>
          <w:rFonts w:ascii="Arial" w:hAnsi="Arial" w:cs="Arial"/>
          <w:sz w:val="24"/>
          <w:szCs w:val="24"/>
        </w:rPr>
        <w:t>11.676.670</w:t>
      </w:r>
      <w:r w:rsidRPr="003572AF">
        <w:rPr>
          <w:rFonts w:ascii="Arial" w:hAnsi="Arial" w:cs="Arial"/>
          <w:sz w:val="24"/>
          <w:szCs w:val="24"/>
        </w:rPr>
        <w:t>,00 (once millones seiscientos setenta y seis mil seiscientos setenta</w:t>
      </w:r>
      <w:r w:rsidR="00235377" w:rsidRPr="003572AF">
        <w:rPr>
          <w:rFonts w:ascii="Arial" w:hAnsi="Arial" w:cs="Arial"/>
          <w:sz w:val="24"/>
          <w:szCs w:val="24"/>
        </w:rPr>
        <w:t xml:space="preserve"> colones</w:t>
      </w:r>
      <w:r w:rsidRPr="003572AF">
        <w:rPr>
          <w:rFonts w:ascii="Arial" w:hAnsi="Arial" w:cs="Arial"/>
          <w:sz w:val="24"/>
          <w:szCs w:val="24"/>
        </w:rPr>
        <w:t>).</w:t>
      </w:r>
      <w:r w:rsidR="00235377" w:rsidRPr="003572AF">
        <w:rPr>
          <w:rFonts w:ascii="Arial" w:hAnsi="Arial" w:cs="Arial"/>
          <w:sz w:val="24"/>
          <w:szCs w:val="24"/>
        </w:rPr>
        <w:t xml:space="preserve"> </w:t>
      </w:r>
    </w:p>
    <w:p w14:paraId="3DBCF53E" w14:textId="77777777" w:rsidR="00B26D86" w:rsidRPr="003572AF" w:rsidRDefault="00B26D86" w:rsidP="00243CD5">
      <w:pPr>
        <w:jc w:val="both"/>
        <w:rPr>
          <w:rFonts w:ascii="Arial" w:hAnsi="Arial" w:cs="Arial"/>
          <w:sz w:val="24"/>
          <w:szCs w:val="24"/>
        </w:rPr>
      </w:pPr>
    </w:p>
    <w:p w14:paraId="2BB0F7FE" w14:textId="77777777" w:rsidR="006758FE" w:rsidRPr="003572AF" w:rsidRDefault="00B26D86" w:rsidP="00243CD5">
      <w:pPr>
        <w:jc w:val="both"/>
        <w:rPr>
          <w:rFonts w:ascii="Arial" w:hAnsi="Arial" w:cs="Arial"/>
          <w:sz w:val="24"/>
          <w:szCs w:val="24"/>
        </w:rPr>
      </w:pPr>
      <w:r w:rsidRPr="003572AF">
        <w:rPr>
          <w:rFonts w:ascii="Arial" w:hAnsi="Arial" w:cs="Arial"/>
          <w:sz w:val="24"/>
          <w:szCs w:val="24"/>
        </w:rPr>
        <w:t>En T</w:t>
      </w:r>
      <w:r w:rsidR="00235377" w:rsidRPr="003572AF">
        <w:rPr>
          <w:rFonts w:ascii="Arial" w:hAnsi="Arial" w:cs="Arial"/>
          <w:sz w:val="24"/>
          <w:szCs w:val="24"/>
        </w:rPr>
        <w:t xml:space="preserve">ransferencias </w:t>
      </w:r>
      <w:r w:rsidRPr="003572AF">
        <w:rPr>
          <w:rFonts w:ascii="Arial" w:hAnsi="Arial" w:cs="Arial"/>
          <w:sz w:val="24"/>
          <w:szCs w:val="24"/>
        </w:rPr>
        <w:t>C</w:t>
      </w:r>
      <w:r w:rsidR="00235377" w:rsidRPr="003572AF">
        <w:rPr>
          <w:rFonts w:ascii="Arial" w:hAnsi="Arial" w:cs="Arial"/>
          <w:sz w:val="24"/>
          <w:szCs w:val="24"/>
        </w:rPr>
        <w:t>orrientes, que es lo que decía anteriormen</w:t>
      </w:r>
      <w:r w:rsidR="006758FE" w:rsidRPr="003572AF">
        <w:rPr>
          <w:rFonts w:ascii="Arial" w:hAnsi="Arial" w:cs="Arial"/>
          <w:sz w:val="24"/>
          <w:szCs w:val="24"/>
        </w:rPr>
        <w:t>te, t</w:t>
      </w:r>
      <w:r w:rsidR="00235377" w:rsidRPr="003572AF">
        <w:rPr>
          <w:rFonts w:ascii="Arial" w:hAnsi="Arial" w:cs="Arial"/>
          <w:sz w:val="24"/>
          <w:szCs w:val="24"/>
        </w:rPr>
        <w:t xml:space="preserve">rasladamos de </w:t>
      </w:r>
      <w:r w:rsidR="006758FE" w:rsidRPr="003572AF">
        <w:rPr>
          <w:rFonts w:ascii="Arial" w:hAnsi="Arial" w:cs="Arial"/>
          <w:sz w:val="24"/>
          <w:szCs w:val="24"/>
        </w:rPr>
        <w:t>E</w:t>
      </w:r>
      <w:r w:rsidR="00235377" w:rsidRPr="003572AF">
        <w:rPr>
          <w:rFonts w:ascii="Arial" w:hAnsi="Arial" w:cs="Arial"/>
          <w:sz w:val="24"/>
          <w:szCs w:val="24"/>
        </w:rPr>
        <w:t xml:space="preserve">mprendimientos </w:t>
      </w:r>
      <w:r w:rsidR="006758FE" w:rsidRPr="003572AF">
        <w:rPr>
          <w:rFonts w:ascii="Arial" w:hAnsi="Arial" w:cs="Arial"/>
          <w:sz w:val="24"/>
          <w:szCs w:val="24"/>
        </w:rPr>
        <w:t>P</w:t>
      </w:r>
      <w:r w:rsidR="00235377" w:rsidRPr="003572AF">
        <w:rPr>
          <w:rFonts w:ascii="Arial" w:hAnsi="Arial" w:cs="Arial"/>
          <w:sz w:val="24"/>
          <w:szCs w:val="24"/>
        </w:rPr>
        <w:t xml:space="preserve">roductivos </w:t>
      </w:r>
      <w:r w:rsidR="006758FE" w:rsidRPr="003572AF">
        <w:rPr>
          <w:rFonts w:ascii="Arial" w:hAnsi="Arial" w:cs="Arial"/>
          <w:sz w:val="24"/>
          <w:szCs w:val="24"/>
        </w:rPr>
        <w:t>I</w:t>
      </w:r>
      <w:r w:rsidR="00235377" w:rsidRPr="003572AF">
        <w:rPr>
          <w:rFonts w:ascii="Arial" w:hAnsi="Arial" w:cs="Arial"/>
          <w:sz w:val="24"/>
          <w:szCs w:val="24"/>
        </w:rPr>
        <w:t xml:space="preserve">ndividuales al </w:t>
      </w:r>
      <w:r w:rsidR="006758FE" w:rsidRPr="003572AF">
        <w:rPr>
          <w:rFonts w:ascii="Arial" w:hAnsi="Arial" w:cs="Arial"/>
          <w:sz w:val="24"/>
          <w:szCs w:val="24"/>
        </w:rPr>
        <w:t>P</w:t>
      </w:r>
      <w:r w:rsidR="00235377" w:rsidRPr="003572AF">
        <w:rPr>
          <w:rFonts w:ascii="Arial" w:hAnsi="Arial" w:cs="Arial"/>
          <w:sz w:val="24"/>
          <w:szCs w:val="24"/>
        </w:rPr>
        <w:t xml:space="preserve">rograma Avancemos </w:t>
      </w:r>
      <w:r w:rsidR="006758FE" w:rsidRPr="003572AF">
        <w:rPr>
          <w:rFonts w:ascii="Arial" w:hAnsi="Arial" w:cs="Arial"/>
          <w:sz w:val="24"/>
          <w:szCs w:val="24"/>
        </w:rPr>
        <w:t>¢</w:t>
      </w:r>
      <w:r w:rsidR="00235377" w:rsidRPr="003572AF">
        <w:rPr>
          <w:rFonts w:ascii="Arial" w:hAnsi="Arial" w:cs="Arial"/>
          <w:sz w:val="24"/>
          <w:szCs w:val="24"/>
        </w:rPr>
        <w:t>45</w:t>
      </w:r>
      <w:r w:rsidR="006758FE" w:rsidRPr="003572AF">
        <w:rPr>
          <w:rFonts w:ascii="Arial" w:hAnsi="Arial" w:cs="Arial"/>
          <w:sz w:val="24"/>
          <w:szCs w:val="24"/>
        </w:rPr>
        <w:t>.000.000,00 (cuarenta y cinco</w:t>
      </w:r>
      <w:r w:rsidR="00235377" w:rsidRPr="003572AF">
        <w:rPr>
          <w:rFonts w:ascii="Arial" w:hAnsi="Arial" w:cs="Arial"/>
          <w:sz w:val="24"/>
          <w:szCs w:val="24"/>
        </w:rPr>
        <w:t xml:space="preserve"> millones de colones</w:t>
      </w:r>
      <w:r w:rsidR="006758FE" w:rsidRPr="003572AF">
        <w:rPr>
          <w:rFonts w:ascii="Arial" w:hAnsi="Arial" w:cs="Arial"/>
          <w:sz w:val="24"/>
          <w:szCs w:val="24"/>
        </w:rPr>
        <w:t>),</w:t>
      </w:r>
      <w:r w:rsidR="00235377" w:rsidRPr="003572AF">
        <w:rPr>
          <w:rFonts w:ascii="Arial" w:hAnsi="Arial" w:cs="Arial"/>
          <w:sz w:val="24"/>
          <w:szCs w:val="24"/>
        </w:rPr>
        <w:t xml:space="preserve"> para una afectación total de </w:t>
      </w:r>
      <w:r w:rsidR="006758FE" w:rsidRPr="003572AF">
        <w:rPr>
          <w:rFonts w:ascii="Arial" w:hAnsi="Arial" w:cs="Arial"/>
          <w:sz w:val="24"/>
          <w:szCs w:val="24"/>
        </w:rPr>
        <w:t>¢</w:t>
      </w:r>
      <w:r w:rsidR="00235377" w:rsidRPr="003572AF">
        <w:rPr>
          <w:rFonts w:ascii="Arial" w:hAnsi="Arial" w:cs="Arial"/>
          <w:sz w:val="24"/>
          <w:szCs w:val="24"/>
        </w:rPr>
        <w:t>210.968.550</w:t>
      </w:r>
      <w:r w:rsidR="006758FE" w:rsidRPr="003572AF">
        <w:rPr>
          <w:rFonts w:ascii="Arial" w:hAnsi="Arial" w:cs="Arial"/>
          <w:sz w:val="24"/>
          <w:szCs w:val="24"/>
        </w:rPr>
        <w:t xml:space="preserve">,00 (doscientos diez millones novecientos sesenta y ocho mil quinientos cincuenta </w:t>
      </w:r>
      <w:r w:rsidR="00235377" w:rsidRPr="003572AF">
        <w:rPr>
          <w:rFonts w:ascii="Arial" w:hAnsi="Arial" w:cs="Arial"/>
          <w:sz w:val="24"/>
          <w:szCs w:val="24"/>
        </w:rPr>
        <w:t>colones</w:t>
      </w:r>
      <w:r w:rsidR="006758FE" w:rsidRPr="003572AF">
        <w:rPr>
          <w:rFonts w:ascii="Arial" w:hAnsi="Arial" w:cs="Arial"/>
          <w:sz w:val="24"/>
          <w:szCs w:val="24"/>
        </w:rPr>
        <w:t>), e</w:t>
      </w:r>
      <w:r w:rsidR="00235377" w:rsidRPr="003572AF">
        <w:rPr>
          <w:rFonts w:ascii="Arial" w:hAnsi="Arial" w:cs="Arial"/>
          <w:sz w:val="24"/>
          <w:szCs w:val="24"/>
        </w:rPr>
        <w:t xml:space="preserve">n </w:t>
      </w:r>
      <w:r w:rsidR="006758FE" w:rsidRPr="003572AF">
        <w:rPr>
          <w:rFonts w:ascii="Arial" w:hAnsi="Arial" w:cs="Arial"/>
          <w:sz w:val="24"/>
          <w:szCs w:val="24"/>
        </w:rPr>
        <w:t>P</w:t>
      </w:r>
      <w:r w:rsidR="00235377" w:rsidRPr="003572AF">
        <w:rPr>
          <w:rFonts w:ascii="Arial" w:hAnsi="Arial" w:cs="Arial"/>
          <w:sz w:val="24"/>
          <w:szCs w:val="24"/>
        </w:rPr>
        <w:t xml:space="preserve">rotección y </w:t>
      </w:r>
      <w:r w:rsidR="006758FE" w:rsidRPr="003572AF">
        <w:rPr>
          <w:rFonts w:ascii="Arial" w:hAnsi="Arial" w:cs="Arial"/>
          <w:sz w:val="24"/>
          <w:szCs w:val="24"/>
        </w:rPr>
        <w:t>P</w:t>
      </w:r>
      <w:r w:rsidR="00235377" w:rsidRPr="003572AF">
        <w:rPr>
          <w:rFonts w:ascii="Arial" w:hAnsi="Arial" w:cs="Arial"/>
          <w:sz w:val="24"/>
          <w:szCs w:val="24"/>
        </w:rPr>
        <w:t xml:space="preserve">romoción </w:t>
      </w:r>
      <w:r w:rsidR="006758FE" w:rsidRPr="003572AF">
        <w:rPr>
          <w:rFonts w:ascii="Arial" w:hAnsi="Arial" w:cs="Arial"/>
          <w:sz w:val="24"/>
          <w:szCs w:val="24"/>
        </w:rPr>
        <w:t>S</w:t>
      </w:r>
      <w:r w:rsidR="00235377" w:rsidRPr="003572AF">
        <w:rPr>
          <w:rFonts w:ascii="Arial" w:hAnsi="Arial" w:cs="Arial"/>
          <w:sz w:val="24"/>
          <w:szCs w:val="24"/>
        </w:rPr>
        <w:t xml:space="preserve">ocial. </w:t>
      </w:r>
    </w:p>
    <w:p w14:paraId="4779A824" w14:textId="77777777" w:rsidR="006758FE" w:rsidRPr="003572AF" w:rsidRDefault="006758FE" w:rsidP="00243CD5">
      <w:pPr>
        <w:jc w:val="both"/>
        <w:rPr>
          <w:rFonts w:ascii="Arial" w:hAnsi="Arial" w:cs="Arial"/>
          <w:sz w:val="24"/>
          <w:szCs w:val="24"/>
        </w:rPr>
      </w:pPr>
    </w:p>
    <w:p w14:paraId="4994508B" w14:textId="0E231432" w:rsidR="0078513B" w:rsidRPr="003572AF" w:rsidRDefault="00235377" w:rsidP="00243CD5">
      <w:pPr>
        <w:jc w:val="both"/>
        <w:rPr>
          <w:rFonts w:ascii="Arial" w:hAnsi="Arial" w:cs="Arial"/>
          <w:sz w:val="24"/>
          <w:szCs w:val="24"/>
        </w:rPr>
      </w:pPr>
      <w:r w:rsidRPr="003572AF">
        <w:rPr>
          <w:rFonts w:ascii="Arial" w:hAnsi="Arial" w:cs="Arial"/>
          <w:sz w:val="24"/>
          <w:szCs w:val="24"/>
        </w:rPr>
        <w:t>Y</w:t>
      </w:r>
      <w:r w:rsidR="006758FE" w:rsidRPr="003572AF">
        <w:rPr>
          <w:rFonts w:ascii="Arial" w:hAnsi="Arial" w:cs="Arial"/>
          <w:sz w:val="24"/>
          <w:szCs w:val="24"/>
        </w:rPr>
        <w:t>,</w:t>
      </w:r>
      <w:r w:rsidRPr="003572AF">
        <w:rPr>
          <w:rFonts w:ascii="Arial" w:hAnsi="Arial" w:cs="Arial"/>
          <w:sz w:val="24"/>
          <w:szCs w:val="24"/>
        </w:rPr>
        <w:t xml:space="preserve"> en </w:t>
      </w:r>
      <w:r w:rsidR="006758FE" w:rsidRPr="003572AF">
        <w:rPr>
          <w:rFonts w:ascii="Arial" w:hAnsi="Arial" w:cs="Arial"/>
          <w:sz w:val="24"/>
          <w:szCs w:val="24"/>
        </w:rPr>
        <w:t>E</w:t>
      </w:r>
      <w:r w:rsidRPr="003572AF">
        <w:rPr>
          <w:rFonts w:ascii="Arial" w:hAnsi="Arial" w:cs="Arial"/>
          <w:sz w:val="24"/>
          <w:szCs w:val="24"/>
        </w:rPr>
        <w:t xml:space="preserve">mpresas </w:t>
      </w:r>
      <w:r w:rsidR="006758FE" w:rsidRPr="003572AF">
        <w:rPr>
          <w:rFonts w:ascii="Arial" w:hAnsi="Arial" w:cs="Arial"/>
          <w:sz w:val="24"/>
          <w:szCs w:val="24"/>
        </w:rPr>
        <w:t>C</w:t>
      </w:r>
      <w:r w:rsidRPr="003572AF">
        <w:rPr>
          <w:rFonts w:ascii="Arial" w:hAnsi="Arial" w:cs="Arial"/>
          <w:sz w:val="24"/>
          <w:szCs w:val="24"/>
        </w:rPr>
        <w:t xml:space="preserve">omerciales, la aplicación sería un incremento en </w:t>
      </w:r>
      <w:r w:rsidR="006758FE" w:rsidRPr="003572AF">
        <w:rPr>
          <w:rFonts w:ascii="Arial" w:hAnsi="Arial" w:cs="Arial"/>
          <w:sz w:val="24"/>
          <w:szCs w:val="24"/>
        </w:rPr>
        <w:t>¢</w:t>
      </w:r>
      <w:r w:rsidRPr="003572AF">
        <w:rPr>
          <w:rFonts w:ascii="Arial" w:hAnsi="Arial" w:cs="Arial"/>
          <w:sz w:val="24"/>
          <w:szCs w:val="24"/>
        </w:rPr>
        <w:t>35</w:t>
      </w:r>
      <w:r w:rsidR="006758FE" w:rsidRPr="003572AF">
        <w:rPr>
          <w:rFonts w:ascii="Arial" w:hAnsi="Arial" w:cs="Arial"/>
          <w:sz w:val="24"/>
          <w:szCs w:val="24"/>
        </w:rPr>
        <w:t>.000.000,00 (Treinta y cinco millones de colones)</w:t>
      </w:r>
      <w:r w:rsidRPr="003572AF">
        <w:rPr>
          <w:rFonts w:ascii="Arial" w:hAnsi="Arial" w:cs="Arial"/>
          <w:sz w:val="24"/>
          <w:szCs w:val="24"/>
        </w:rPr>
        <w:t xml:space="preserve"> </w:t>
      </w:r>
      <w:r w:rsidR="006758FE" w:rsidRPr="003572AF">
        <w:rPr>
          <w:rFonts w:ascii="Arial" w:hAnsi="Arial" w:cs="Arial"/>
          <w:sz w:val="24"/>
          <w:szCs w:val="24"/>
        </w:rPr>
        <w:t>e</w:t>
      </w:r>
      <w:r w:rsidRPr="003572AF">
        <w:rPr>
          <w:rFonts w:ascii="Arial" w:hAnsi="Arial" w:cs="Arial"/>
          <w:sz w:val="24"/>
          <w:szCs w:val="24"/>
        </w:rPr>
        <w:t xml:space="preserve">n la partida de </w:t>
      </w:r>
      <w:r w:rsidR="006758FE" w:rsidRPr="003572AF">
        <w:rPr>
          <w:rFonts w:ascii="Arial" w:hAnsi="Arial" w:cs="Arial"/>
          <w:sz w:val="24"/>
          <w:szCs w:val="24"/>
        </w:rPr>
        <w:t>S</w:t>
      </w:r>
      <w:r w:rsidRPr="003572AF">
        <w:rPr>
          <w:rFonts w:ascii="Arial" w:hAnsi="Arial" w:cs="Arial"/>
          <w:sz w:val="24"/>
          <w:szCs w:val="24"/>
        </w:rPr>
        <w:t>ervicios</w:t>
      </w:r>
      <w:r w:rsidR="006758FE" w:rsidRPr="003572AF">
        <w:rPr>
          <w:rFonts w:ascii="Arial" w:hAnsi="Arial" w:cs="Arial"/>
          <w:sz w:val="24"/>
          <w:szCs w:val="24"/>
        </w:rPr>
        <w:t>. ¢</w:t>
      </w:r>
      <w:r w:rsidRPr="003572AF">
        <w:rPr>
          <w:rFonts w:ascii="Arial" w:hAnsi="Arial" w:cs="Arial"/>
          <w:sz w:val="24"/>
          <w:szCs w:val="24"/>
        </w:rPr>
        <w:t>59</w:t>
      </w:r>
      <w:r w:rsidR="006758FE" w:rsidRPr="003572AF">
        <w:rPr>
          <w:rFonts w:ascii="Arial" w:hAnsi="Arial" w:cs="Arial"/>
          <w:sz w:val="24"/>
          <w:szCs w:val="24"/>
        </w:rPr>
        <w:t>.</w:t>
      </w:r>
      <w:r w:rsidRPr="003572AF">
        <w:rPr>
          <w:rFonts w:ascii="Arial" w:hAnsi="Arial" w:cs="Arial"/>
          <w:sz w:val="24"/>
          <w:szCs w:val="24"/>
        </w:rPr>
        <w:t>543</w:t>
      </w:r>
      <w:r w:rsidR="006758FE" w:rsidRPr="003572AF">
        <w:rPr>
          <w:rFonts w:ascii="Arial" w:hAnsi="Arial" w:cs="Arial"/>
          <w:sz w:val="24"/>
          <w:szCs w:val="24"/>
        </w:rPr>
        <w:t>.</w:t>
      </w:r>
      <w:r w:rsidRPr="003572AF">
        <w:rPr>
          <w:rFonts w:ascii="Arial" w:hAnsi="Arial" w:cs="Arial"/>
          <w:sz w:val="24"/>
          <w:szCs w:val="24"/>
        </w:rPr>
        <w:t>200</w:t>
      </w:r>
      <w:r w:rsidR="006758FE" w:rsidRPr="003572AF">
        <w:rPr>
          <w:rFonts w:ascii="Arial" w:hAnsi="Arial" w:cs="Arial"/>
          <w:sz w:val="24"/>
          <w:szCs w:val="24"/>
        </w:rPr>
        <w:t>,00 (cincuenta y nueve millones quinientos cuarenta y tres mil doscientos colones)</w:t>
      </w:r>
      <w:r w:rsidRPr="003572AF">
        <w:rPr>
          <w:rFonts w:ascii="Arial" w:hAnsi="Arial" w:cs="Arial"/>
          <w:sz w:val="24"/>
          <w:szCs w:val="24"/>
        </w:rPr>
        <w:t xml:space="preserve"> en </w:t>
      </w:r>
      <w:r w:rsidR="006758FE" w:rsidRPr="003572AF">
        <w:rPr>
          <w:rFonts w:ascii="Arial" w:hAnsi="Arial" w:cs="Arial"/>
          <w:sz w:val="24"/>
          <w:szCs w:val="24"/>
        </w:rPr>
        <w:t>M</w:t>
      </w:r>
      <w:r w:rsidRPr="003572AF">
        <w:rPr>
          <w:rFonts w:ascii="Arial" w:hAnsi="Arial" w:cs="Arial"/>
          <w:sz w:val="24"/>
          <w:szCs w:val="24"/>
        </w:rPr>
        <w:t xml:space="preserve">ateriales y </w:t>
      </w:r>
      <w:r w:rsidR="006758FE" w:rsidRPr="003572AF">
        <w:rPr>
          <w:rFonts w:ascii="Arial" w:hAnsi="Arial" w:cs="Arial"/>
          <w:sz w:val="24"/>
          <w:szCs w:val="24"/>
        </w:rPr>
        <w:t>S</w:t>
      </w:r>
      <w:r w:rsidRPr="003572AF">
        <w:rPr>
          <w:rFonts w:ascii="Arial" w:hAnsi="Arial" w:cs="Arial"/>
          <w:sz w:val="24"/>
          <w:szCs w:val="24"/>
        </w:rPr>
        <w:t xml:space="preserve">uministros, </w:t>
      </w:r>
      <w:r w:rsidR="006758FE" w:rsidRPr="003572AF">
        <w:rPr>
          <w:rFonts w:ascii="Arial" w:hAnsi="Arial" w:cs="Arial"/>
          <w:sz w:val="24"/>
          <w:szCs w:val="24"/>
        </w:rPr>
        <w:t>¢</w:t>
      </w:r>
      <w:r w:rsidRPr="003572AF">
        <w:rPr>
          <w:rFonts w:ascii="Arial" w:hAnsi="Arial" w:cs="Arial"/>
          <w:sz w:val="24"/>
          <w:szCs w:val="24"/>
        </w:rPr>
        <w:t>71</w:t>
      </w:r>
      <w:r w:rsidR="006758FE" w:rsidRPr="003572AF">
        <w:rPr>
          <w:rFonts w:ascii="Arial" w:hAnsi="Arial" w:cs="Arial"/>
          <w:sz w:val="24"/>
          <w:szCs w:val="24"/>
        </w:rPr>
        <w:t>.</w:t>
      </w:r>
      <w:r w:rsidRPr="003572AF">
        <w:rPr>
          <w:rFonts w:ascii="Arial" w:hAnsi="Arial" w:cs="Arial"/>
          <w:sz w:val="24"/>
          <w:szCs w:val="24"/>
        </w:rPr>
        <w:t>200</w:t>
      </w:r>
      <w:r w:rsidR="006758FE" w:rsidRPr="003572AF">
        <w:rPr>
          <w:rFonts w:ascii="Arial" w:hAnsi="Arial" w:cs="Arial"/>
          <w:sz w:val="24"/>
          <w:szCs w:val="24"/>
        </w:rPr>
        <w:t>.000,00 (setenta y un millones doscientos mil colones)</w:t>
      </w:r>
      <w:r w:rsidRPr="003572AF">
        <w:rPr>
          <w:rFonts w:ascii="Arial" w:hAnsi="Arial" w:cs="Arial"/>
          <w:sz w:val="24"/>
          <w:szCs w:val="24"/>
        </w:rPr>
        <w:t xml:space="preserve"> en </w:t>
      </w:r>
      <w:r w:rsidR="006758FE" w:rsidRPr="003572AF">
        <w:rPr>
          <w:rFonts w:ascii="Arial" w:hAnsi="Arial" w:cs="Arial"/>
          <w:sz w:val="24"/>
          <w:szCs w:val="24"/>
        </w:rPr>
        <w:t>B</w:t>
      </w:r>
      <w:r w:rsidRPr="003572AF">
        <w:rPr>
          <w:rFonts w:ascii="Arial" w:hAnsi="Arial" w:cs="Arial"/>
          <w:sz w:val="24"/>
          <w:szCs w:val="24"/>
        </w:rPr>
        <w:t xml:space="preserve">ienes </w:t>
      </w:r>
      <w:r w:rsidR="006758FE" w:rsidRPr="003572AF">
        <w:rPr>
          <w:rFonts w:ascii="Arial" w:hAnsi="Arial" w:cs="Arial"/>
          <w:sz w:val="24"/>
          <w:szCs w:val="24"/>
        </w:rPr>
        <w:t>D</w:t>
      </w:r>
      <w:r w:rsidRPr="003572AF">
        <w:rPr>
          <w:rFonts w:ascii="Arial" w:hAnsi="Arial" w:cs="Arial"/>
          <w:sz w:val="24"/>
          <w:szCs w:val="24"/>
        </w:rPr>
        <w:t xml:space="preserve">uraderos y </w:t>
      </w:r>
      <w:r w:rsidR="006758FE" w:rsidRPr="003572AF">
        <w:rPr>
          <w:rFonts w:ascii="Arial" w:hAnsi="Arial" w:cs="Arial"/>
          <w:sz w:val="24"/>
          <w:szCs w:val="24"/>
        </w:rPr>
        <w:t>¢</w:t>
      </w:r>
      <w:r w:rsidRPr="003572AF">
        <w:rPr>
          <w:rFonts w:ascii="Arial" w:hAnsi="Arial" w:cs="Arial"/>
          <w:sz w:val="24"/>
          <w:szCs w:val="24"/>
        </w:rPr>
        <w:t>7</w:t>
      </w:r>
      <w:r w:rsidR="006758FE" w:rsidRPr="003572AF">
        <w:rPr>
          <w:rFonts w:ascii="Arial" w:hAnsi="Arial" w:cs="Arial"/>
          <w:sz w:val="24"/>
          <w:szCs w:val="24"/>
        </w:rPr>
        <w:t>.</w:t>
      </w:r>
      <w:r w:rsidRPr="003572AF">
        <w:rPr>
          <w:rFonts w:ascii="Arial" w:hAnsi="Arial" w:cs="Arial"/>
          <w:sz w:val="24"/>
          <w:szCs w:val="24"/>
        </w:rPr>
        <w:t>200</w:t>
      </w:r>
      <w:r w:rsidR="006758FE" w:rsidRPr="003572AF">
        <w:rPr>
          <w:rFonts w:ascii="Arial" w:hAnsi="Arial" w:cs="Arial"/>
          <w:sz w:val="24"/>
          <w:szCs w:val="24"/>
        </w:rPr>
        <w:t xml:space="preserve">.000,00 (siete millones doscientos </w:t>
      </w:r>
      <w:r w:rsidRPr="003572AF">
        <w:rPr>
          <w:rFonts w:ascii="Arial" w:hAnsi="Arial" w:cs="Arial"/>
          <w:sz w:val="24"/>
          <w:szCs w:val="24"/>
        </w:rPr>
        <w:t>mil</w:t>
      </w:r>
      <w:r w:rsidR="006758FE" w:rsidRPr="003572AF">
        <w:rPr>
          <w:rFonts w:ascii="Arial" w:hAnsi="Arial" w:cs="Arial"/>
          <w:sz w:val="24"/>
          <w:szCs w:val="24"/>
        </w:rPr>
        <w:t xml:space="preserve"> colones), que </w:t>
      </w:r>
      <w:r w:rsidRPr="003572AF">
        <w:rPr>
          <w:rFonts w:ascii="Arial" w:hAnsi="Arial" w:cs="Arial"/>
          <w:sz w:val="24"/>
          <w:szCs w:val="24"/>
        </w:rPr>
        <w:t xml:space="preserve">se incrementan en </w:t>
      </w:r>
      <w:r w:rsidR="006758FE" w:rsidRPr="003572AF">
        <w:rPr>
          <w:rFonts w:ascii="Arial" w:hAnsi="Arial" w:cs="Arial"/>
          <w:sz w:val="24"/>
          <w:szCs w:val="24"/>
        </w:rPr>
        <w:t>T</w:t>
      </w:r>
      <w:r w:rsidRPr="003572AF">
        <w:rPr>
          <w:rFonts w:ascii="Arial" w:hAnsi="Arial" w:cs="Arial"/>
          <w:sz w:val="24"/>
          <w:szCs w:val="24"/>
        </w:rPr>
        <w:t xml:space="preserve">ransferencias </w:t>
      </w:r>
      <w:r w:rsidR="006758FE" w:rsidRPr="003572AF">
        <w:rPr>
          <w:rFonts w:ascii="Arial" w:hAnsi="Arial" w:cs="Arial"/>
          <w:sz w:val="24"/>
          <w:szCs w:val="24"/>
        </w:rPr>
        <w:t>C</w:t>
      </w:r>
      <w:r w:rsidRPr="003572AF">
        <w:rPr>
          <w:rFonts w:ascii="Arial" w:hAnsi="Arial" w:cs="Arial"/>
          <w:sz w:val="24"/>
          <w:szCs w:val="24"/>
        </w:rPr>
        <w:t xml:space="preserve">orrientes, para un total de </w:t>
      </w:r>
      <w:r w:rsidR="006758FE" w:rsidRPr="003572AF">
        <w:rPr>
          <w:rFonts w:ascii="Arial" w:hAnsi="Arial" w:cs="Arial"/>
          <w:sz w:val="24"/>
          <w:szCs w:val="24"/>
        </w:rPr>
        <w:t>¢</w:t>
      </w:r>
      <w:r w:rsidRPr="003572AF">
        <w:rPr>
          <w:rFonts w:ascii="Arial" w:hAnsi="Arial" w:cs="Arial"/>
          <w:sz w:val="24"/>
          <w:szCs w:val="24"/>
        </w:rPr>
        <w:t>172</w:t>
      </w:r>
      <w:r w:rsidR="006758FE" w:rsidRPr="003572AF">
        <w:rPr>
          <w:rFonts w:ascii="Arial" w:hAnsi="Arial" w:cs="Arial"/>
          <w:sz w:val="24"/>
          <w:szCs w:val="24"/>
        </w:rPr>
        <w:t>.</w:t>
      </w:r>
      <w:r w:rsidRPr="003572AF">
        <w:rPr>
          <w:rFonts w:ascii="Arial" w:hAnsi="Arial" w:cs="Arial"/>
          <w:sz w:val="24"/>
          <w:szCs w:val="24"/>
        </w:rPr>
        <w:t>943</w:t>
      </w:r>
      <w:r w:rsidR="006758FE" w:rsidRPr="003572AF">
        <w:rPr>
          <w:rFonts w:ascii="Arial" w:hAnsi="Arial" w:cs="Arial"/>
          <w:sz w:val="24"/>
          <w:szCs w:val="24"/>
        </w:rPr>
        <w:t>.</w:t>
      </w:r>
      <w:r w:rsidRPr="003572AF">
        <w:rPr>
          <w:rFonts w:ascii="Arial" w:hAnsi="Arial" w:cs="Arial"/>
          <w:sz w:val="24"/>
          <w:szCs w:val="24"/>
        </w:rPr>
        <w:t>200</w:t>
      </w:r>
      <w:r w:rsidR="006758FE" w:rsidRPr="003572AF">
        <w:rPr>
          <w:rFonts w:ascii="Arial" w:hAnsi="Arial" w:cs="Arial"/>
          <w:sz w:val="24"/>
          <w:szCs w:val="24"/>
        </w:rPr>
        <w:t xml:space="preserve">,00 (ciento setenta y dos millones novecientos cuarenta y tres mil doscientos </w:t>
      </w:r>
      <w:r w:rsidRPr="003572AF">
        <w:rPr>
          <w:rFonts w:ascii="Arial" w:hAnsi="Arial" w:cs="Arial"/>
          <w:sz w:val="24"/>
          <w:szCs w:val="24"/>
        </w:rPr>
        <w:t>colones</w:t>
      </w:r>
      <w:r w:rsidR="006758FE" w:rsidRPr="003572AF">
        <w:rPr>
          <w:rFonts w:ascii="Arial" w:hAnsi="Arial" w:cs="Arial"/>
          <w:sz w:val="24"/>
          <w:szCs w:val="24"/>
        </w:rPr>
        <w:t>)</w:t>
      </w:r>
      <w:r w:rsidR="0078513B" w:rsidRPr="003572AF">
        <w:rPr>
          <w:rFonts w:ascii="Arial" w:hAnsi="Arial" w:cs="Arial"/>
          <w:sz w:val="24"/>
          <w:szCs w:val="24"/>
        </w:rPr>
        <w:t xml:space="preserve">, </w:t>
      </w:r>
      <w:r w:rsidRPr="003572AF">
        <w:rPr>
          <w:rFonts w:ascii="Arial" w:hAnsi="Arial" w:cs="Arial"/>
          <w:sz w:val="24"/>
          <w:szCs w:val="24"/>
        </w:rPr>
        <w:t xml:space="preserve">que nos cierra el </w:t>
      </w:r>
      <w:r w:rsidR="0078513B" w:rsidRPr="003572AF">
        <w:rPr>
          <w:rFonts w:ascii="Arial" w:hAnsi="Arial" w:cs="Arial"/>
          <w:sz w:val="24"/>
          <w:szCs w:val="24"/>
        </w:rPr>
        <w:t>O</w:t>
      </w:r>
      <w:r w:rsidRPr="003572AF">
        <w:rPr>
          <w:rFonts w:ascii="Arial" w:hAnsi="Arial" w:cs="Arial"/>
          <w:sz w:val="24"/>
          <w:szCs w:val="24"/>
        </w:rPr>
        <w:t xml:space="preserve">rigen y la </w:t>
      </w:r>
      <w:r w:rsidR="0078513B" w:rsidRPr="003572AF">
        <w:rPr>
          <w:rFonts w:ascii="Arial" w:hAnsi="Arial" w:cs="Arial"/>
          <w:sz w:val="24"/>
          <w:szCs w:val="24"/>
        </w:rPr>
        <w:t>A</w:t>
      </w:r>
      <w:r w:rsidRPr="003572AF">
        <w:rPr>
          <w:rFonts w:ascii="Arial" w:hAnsi="Arial" w:cs="Arial"/>
          <w:sz w:val="24"/>
          <w:szCs w:val="24"/>
        </w:rPr>
        <w:t xml:space="preserve">plicación de los </w:t>
      </w:r>
      <w:r w:rsidR="0078513B" w:rsidRPr="003572AF">
        <w:rPr>
          <w:rFonts w:ascii="Arial" w:hAnsi="Arial" w:cs="Arial"/>
          <w:sz w:val="24"/>
          <w:szCs w:val="24"/>
        </w:rPr>
        <w:t>R</w:t>
      </w:r>
      <w:r w:rsidRPr="003572AF">
        <w:rPr>
          <w:rFonts w:ascii="Arial" w:hAnsi="Arial" w:cs="Arial"/>
          <w:sz w:val="24"/>
          <w:szCs w:val="24"/>
        </w:rPr>
        <w:t xml:space="preserve">ecursos en </w:t>
      </w:r>
      <w:r w:rsidR="0078513B" w:rsidRPr="003572AF">
        <w:rPr>
          <w:rFonts w:ascii="Arial" w:hAnsi="Arial" w:cs="Arial"/>
          <w:sz w:val="24"/>
          <w:szCs w:val="24"/>
        </w:rPr>
        <w:t>¢</w:t>
      </w:r>
      <w:r w:rsidRPr="003572AF">
        <w:rPr>
          <w:rFonts w:ascii="Arial" w:hAnsi="Arial" w:cs="Arial"/>
          <w:sz w:val="24"/>
          <w:szCs w:val="24"/>
        </w:rPr>
        <w:t>455</w:t>
      </w:r>
      <w:r w:rsidR="0078513B" w:rsidRPr="003572AF">
        <w:rPr>
          <w:rFonts w:ascii="Arial" w:hAnsi="Arial" w:cs="Arial"/>
          <w:sz w:val="24"/>
          <w:szCs w:val="24"/>
        </w:rPr>
        <w:t>.</w:t>
      </w:r>
      <w:r w:rsidRPr="003572AF">
        <w:rPr>
          <w:rFonts w:ascii="Arial" w:hAnsi="Arial" w:cs="Arial"/>
          <w:sz w:val="24"/>
          <w:szCs w:val="24"/>
        </w:rPr>
        <w:t>911</w:t>
      </w:r>
      <w:r w:rsidR="0078513B" w:rsidRPr="003572AF">
        <w:rPr>
          <w:rFonts w:ascii="Arial" w:hAnsi="Arial" w:cs="Arial"/>
          <w:sz w:val="24"/>
          <w:szCs w:val="24"/>
        </w:rPr>
        <w:t>.</w:t>
      </w:r>
      <w:r w:rsidRPr="003572AF">
        <w:rPr>
          <w:rFonts w:ascii="Arial" w:hAnsi="Arial" w:cs="Arial"/>
          <w:sz w:val="24"/>
          <w:szCs w:val="24"/>
        </w:rPr>
        <w:t>740</w:t>
      </w:r>
      <w:r w:rsidR="009718B0">
        <w:rPr>
          <w:rFonts w:ascii="Arial" w:hAnsi="Arial" w:cs="Arial"/>
          <w:sz w:val="24"/>
          <w:szCs w:val="24"/>
        </w:rPr>
        <w:t>,</w:t>
      </w:r>
      <w:r w:rsidR="0078513B" w:rsidRPr="003572AF">
        <w:rPr>
          <w:rFonts w:ascii="Arial" w:hAnsi="Arial" w:cs="Arial"/>
          <w:sz w:val="24"/>
          <w:szCs w:val="24"/>
        </w:rPr>
        <w:t>00 (cuatrocientos cincuenta y cinco millones novecientos once mil setecientos cuarenta</w:t>
      </w:r>
      <w:r w:rsidRPr="003572AF">
        <w:rPr>
          <w:rFonts w:ascii="Arial" w:hAnsi="Arial" w:cs="Arial"/>
          <w:sz w:val="24"/>
          <w:szCs w:val="24"/>
        </w:rPr>
        <w:t xml:space="preserve"> colones</w:t>
      </w:r>
      <w:r w:rsidR="0078513B" w:rsidRPr="003572AF">
        <w:rPr>
          <w:rFonts w:ascii="Arial" w:hAnsi="Arial" w:cs="Arial"/>
          <w:sz w:val="24"/>
          <w:szCs w:val="24"/>
        </w:rPr>
        <w:t>)</w:t>
      </w:r>
      <w:r w:rsidRPr="003572AF">
        <w:rPr>
          <w:rFonts w:ascii="Arial" w:hAnsi="Arial" w:cs="Arial"/>
          <w:sz w:val="24"/>
          <w:szCs w:val="24"/>
        </w:rPr>
        <w:t xml:space="preserve">. </w:t>
      </w:r>
    </w:p>
    <w:p w14:paraId="6A875C98" w14:textId="77777777" w:rsidR="0078513B" w:rsidRPr="003572AF" w:rsidRDefault="0078513B" w:rsidP="00243CD5">
      <w:pPr>
        <w:jc w:val="both"/>
        <w:rPr>
          <w:rFonts w:ascii="Arial" w:hAnsi="Arial" w:cs="Arial"/>
          <w:sz w:val="24"/>
          <w:szCs w:val="24"/>
        </w:rPr>
      </w:pPr>
    </w:p>
    <w:p w14:paraId="70F395EC" w14:textId="72D8DB93" w:rsidR="0078513B" w:rsidRPr="003572AF" w:rsidRDefault="0078513B" w:rsidP="00243CD5">
      <w:pPr>
        <w:jc w:val="both"/>
        <w:rPr>
          <w:rFonts w:ascii="Arial" w:hAnsi="Arial" w:cs="Arial"/>
          <w:sz w:val="24"/>
          <w:szCs w:val="24"/>
        </w:rPr>
      </w:pPr>
      <w:r w:rsidRPr="003572AF">
        <w:rPr>
          <w:noProof/>
          <w:sz w:val="24"/>
          <w:szCs w:val="24"/>
        </w:rPr>
        <w:drawing>
          <wp:inline distT="0" distB="0" distL="0" distR="0" wp14:anchorId="046C812E" wp14:editId="7BD7FBAE">
            <wp:extent cx="5610721" cy="1908313"/>
            <wp:effectExtent l="0" t="0" r="9525" b="0"/>
            <wp:docPr id="19067816"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816" name=""/>
                    <pic:cNvPicPr/>
                  </pic:nvPicPr>
                  <pic:blipFill rotWithShape="1">
                    <a:blip r:embed="rId36">
                      <a:extLst>
                        <a:ext uri="{96DAC541-7B7A-43D3-8B79-37D633B846F1}">
                          <asvg:svgBlip xmlns:asvg="http://schemas.microsoft.com/office/drawing/2016/SVG/main" r:embed="rId37"/>
                        </a:ext>
                      </a:extLst>
                    </a:blip>
                    <a:srcRect t="20938" b="24034"/>
                    <a:stretch>
                      <a:fillRect/>
                    </a:stretch>
                  </pic:blipFill>
                  <pic:spPr bwMode="auto">
                    <a:xfrm>
                      <a:off x="0" y="0"/>
                      <a:ext cx="5625428" cy="1913315"/>
                    </a:xfrm>
                    <a:prstGeom prst="rect">
                      <a:avLst/>
                    </a:prstGeom>
                    <a:ln>
                      <a:noFill/>
                    </a:ln>
                    <a:extLst>
                      <a:ext uri="{53640926-AAD7-44D8-BBD7-CCE9431645EC}">
                        <a14:shadowObscured xmlns:a14="http://schemas.microsoft.com/office/drawing/2010/main"/>
                      </a:ext>
                    </a:extLst>
                  </pic:spPr>
                </pic:pic>
              </a:graphicData>
            </a:graphic>
          </wp:inline>
        </w:drawing>
      </w:r>
    </w:p>
    <w:p w14:paraId="55CC51CC" w14:textId="77777777" w:rsidR="0078513B" w:rsidRPr="003572AF" w:rsidRDefault="0078513B" w:rsidP="00243CD5">
      <w:pPr>
        <w:jc w:val="both"/>
        <w:rPr>
          <w:rFonts w:ascii="Arial" w:hAnsi="Arial" w:cs="Arial"/>
          <w:sz w:val="24"/>
          <w:szCs w:val="24"/>
        </w:rPr>
      </w:pPr>
    </w:p>
    <w:p w14:paraId="7D3ACF5C" w14:textId="77777777" w:rsidR="0078513B" w:rsidRPr="003572AF" w:rsidRDefault="00235377" w:rsidP="00243CD5">
      <w:pPr>
        <w:jc w:val="both"/>
        <w:rPr>
          <w:rFonts w:ascii="Arial" w:hAnsi="Arial" w:cs="Arial"/>
          <w:sz w:val="24"/>
          <w:szCs w:val="24"/>
        </w:rPr>
      </w:pPr>
      <w:r w:rsidRPr="003572AF">
        <w:rPr>
          <w:rFonts w:ascii="Arial" w:hAnsi="Arial" w:cs="Arial"/>
          <w:sz w:val="24"/>
          <w:szCs w:val="24"/>
        </w:rPr>
        <w:t xml:space="preserve">En cuanto a </w:t>
      </w:r>
      <w:r w:rsidR="0078513B" w:rsidRPr="003572AF">
        <w:rPr>
          <w:rFonts w:ascii="Arial" w:hAnsi="Arial" w:cs="Arial"/>
          <w:sz w:val="24"/>
          <w:szCs w:val="24"/>
        </w:rPr>
        <w:t>R</w:t>
      </w:r>
      <w:r w:rsidRPr="003572AF">
        <w:rPr>
          <w:rFonts w:ascii="Arial" w:hAnsi="Arial" w:cs="Arial"/>
          <w:sz w:val="24"/>
          <w:szCs w:val="24"/>
        </w:rPr>
        <w:t xml:space="preserve">egla </w:t>
      </w:r>
      <w:r w:rsidR="0078513B" w:rsidRPr="003572AF">
        <w:rPr>
          <w:rFonts w:ascii="Arial" w:hAnsi="Arial" w:cs="Arial"/>
          <w:sz w:val="24"/>
          <w:szCs w:val="24"/>
        </w:rPr>
        <w:t>F</w:t>
      </w:r>
      <w:r w:rsidRPr="003572AF">
        <w:rPr>
          <w:rFonts w:ascii="Arial" w:hAnsi="Arial" w:cs="Arial"/>
          <w:sz w:val="24"/>
          <w:szCs w:val="24"/>
        </w:rPr>
        <w:t xml:space="preserve">iscal, </w:t>
      </w:r>
      <w:r w:rsidR="0078513B" w:rsidRPr="003572AF">
        <w:rPr>
          <w:rFonts w:ascii="Arial" w:hAnsi="Arial" w:cs="Arial"/>
          <w:sz w:val="24"/>
          <w:szCs w:val="24"/>
        </w:rPr>
        <w:t>como ya lo habíamos dicho, inclusive del Presupuesto Extraordinario, evidentemente no tenemos limites, nos están quedando ¢2.808.120,00 (dos millones ochocientos ocho mil ciento veinte colones), eso no está quedando, porque al pasar los recursos de E</w:t>
      </w:r>
      <w:r w:rsidRPr="003572AF">
        <w:rPr>
          <w:rFonts w:ascii="Arial" w:hAnsi="Arial" w:cs="Arial"/>
          <w:sz w:val="24"/>
          <w:szCs w:val="24"/>
        </w:rPr>
        <w:t xml:space="preserve">mprendimientos </w:t>
      </w:r>
      <w:r w:rsidR="0078513B" w:rsidRPr="003572AF">
        <w:rPr>
          <w:rFonts w:ascii="Arial" w:hAnsi="Arial" w:cs="Arial"/>
          <w:sz w:val="24"/>
          <w:szCs w:val="24"/>
        </w:rPr>
        <w:t>P</w:t>
      </w:r>
      <w:r w:rsidRPr="003572AF">
        <w:rPr>
          <w:rFonts w:ascii="Arial" w:hAnsi="Arial" w:cs="Arial"/>
          <w:sz w:val="24"/>
          <w:szCs w:val="24"/>
        </w:rPr>
        <w:t xml:space="preserve">roductivos </w:t>
      </w:r>
      <w:r w:rsidR="0078513B" w:rsidRPr="003572AF">
        <w:rPr>
          <w:rFonts w:ascii="Arial" w:hAnsi="Arial" w:cs="Arial"/>
          <w:sz w:val="24"/>
          <w:szCs w:val="24"/>
        </w:rPr>
        <w:t>I</w:t>
      </w:r>
      <w:r w:rsidRPr="003572AF">
        <w:rPr>
          <w:rFonts w:ascii="Arial" w:hAnsi="Arial" w:cs="Arial"/>
          <w:sz w:val="24"/>
          <w:szCs w:val="24"/>
        </w:rPr>
        <w:t>ndividuales</w:t>
      </w:r>
      <w:r w:rsidR="0078513B" w:rsidRPr="003572AF">
        <w:rPr>
          <w:rFonts w:ascii="Arial" w:hAnsi="Arial" w:cs="Arial"/>
          <w:sz w:val="24"/>
          <w:szCs w:val="24"/>
        </w:rPr>
        <w:t xml:space="preserve"> y</w:t>
      </w:r>
      <w:r w:rsidRPr="003572AF">
        <w:rPr>
          <w:rFonts w:ascii="Arial" w:hAnsi="Arial" w:cs="Arial"/>
          <w:sz w:val="24"/>
          <w:szCs w:val="24"/>
        </w:rPr>
        <w:t xml:space="preserve"> </w:t>
      </w:r>
      <w:r w:rsidR="0078513B" w:rsidRPr="003572AF">
        <w:rPr>
          <w:rFonts w:ascii="Arial" w:hAnsi="Arial" w:cs="Arial"/>
          <w:sz w:val="24"/>
          <w:szCs w:val="24"/>
        </w:rPr>
        <w:t>A</w:t>
      </w:r>
      <w:r w:rsidRPr="003572AF">
        <w:rPr>
          <w:rFonts w:ascii="Arial" w:hAnsi="Arial" w:cs="Arial"/>
          <w:sz w:val="24"/>
          <w:szCs w:val="24"/>
        </w:rPr>
        <w:t xml:space="preserve">vancemos, </w:t>
      </w:r>
      <w:r w:rsidR="0078513B" w:rsidRPr="003572AF">
        <w:rPr>
          <w:rFonts w:ascii="Arial" w:hAnsi="Arial" w:cs="Arial"/>
          <w:sz w:val="24"/>
          <w:szCs w:val="24"/>
        </w:rPr>
        <w:t>donde A</w:t>
      </w:r>
      <w:r w:rsidRPr="003572AF">
        <w:rPr>
          <w:rFonts w:ascii="Arial" w:hAnsi="Arial" w:cs="Arial"/>
          <w:sz w:val="24"/>
          <w:szCs w:val="24"/>
        </w:rPr>
        <w:t xml:space="preserve">vancemos, está fuera de </w:t>
      </w:r>
      <w:r w:rsidR="0078513B" w:rsidRPr="003572AF">
        <w:rPr>
          <w:rFonts w:ascii="Arial" w:hAnsi="Arial" w:cs="Arial"/>
          <w:sz w:val="24"/>
          <w:szCs w:val="24"/>
        </w:rPr>
        <w:t>R</w:t>
      </w:r>
      <w:r w:rsidRPr="003572AF">
        <w:rPr>
          <w:rFonts w:ascii="Arial" w:hAnsi="Arial" w:cs="Arial"/>
          <w:sz w:val="24"/>
          <w:szCs w:val="24"/>
        </w:rPr>
        <w:t xml:space="preserve">egla </w:t>
      </w:r>
      <w:r w:rsidR="0078513B" w:rsidRPr="003572AF">
        <w:rPr>
          <w:rFonts w:ascii="Arial" w:hAnsi="Arial" w:cs="Arial"/>
          <w:sz w:val="24"/>
          <w:szCs w:val="24"/>
        </w:rPr>
        <w:t>F</w:t>
      </w:r>
      <w:r w:rsidRPr="003572AF">
        <w:rPr>
          <w:rFonts w:ascii="Arial" w:hAnsi="Arial" w:cs="Arial"/>
          <w:sz w:val="24"/>
          <w:szCs w:val="24"/>
        </w:rPr>
        <w:t>iscal</w:t>
      </w:r>
      <w:r w:rsidR="0078513B" w:rsidRPr="003572AF">
        <w:rPr>
          <w:rFonts w:ascii="Arial" w:hAnsi="Arial" w:cs="Arial"/>
          <w:sz w:val="24"/>
          <w:szCs w:val="24"/>
        </w:rPr>
        <w:t>,</w:t>
      </w:r>
      <w:r w:rsidRPr="003572AF">
        <w:rPr>
          <w:rFonts w:ascii="Arial" w:hAnsi="Arial" w:cs="Arial"/>
          <w:sz w:val="24"/>
          <w:szCs w:val="24"/>
        </w:rPr>
        <w:t xml:space="preserve"> y es lo que nos está dejando </w:t>
      </w:r>
      <w:r w:rsidR="0078513B" w:rsidRPr="003572AF">
        <w:rPr>
          <w:rFonts w:ascii="Arial" w:hAnsi="Arial" w:cs="Arial"/>
          <w:sz w:val="24"/>
          <w:szCs w:val="24"/>
        </w:rPr>
        <w:t xml:space="preserve">¢2.808.120,00 (dos millones ochocientos ocho mil ciento veinte colones), </w:t>
      </w:r>
      <w:r w:rsidRPr="003572AF">
        <w:rPr>
          <w:rFonts w:ascii="Arial" w:hAnsi="Arial" w:cs="Arial"/>
          <w:sz w:val="24"/>
          <w:szCs w:val="24"/>
        </w:rPr>
        <w:t>de espacio para poder hacer cualquier variación presupuestaria que tengamos</w:t>
      </w:r>
      <w:r w:rsidR="0078513B" w:rsidRPr="003572AF">
        <w:rPr>
          <w:rFonts w:ascii="Arial" w:hAnsi="Arial" w:cs="Arial"/>
          <w:sz w:val="24"/>
          <w:szCs w:val="24"/>
        </w:rPr>
        <w:t xml:space="preserve"> </w:t>
      </w:r>
      <w:r w:rsidRPr="003572AF">
        <w:rPr>
          <w:rFonts w:ascii="Arial" w:hAnsi="Arial" w:cs="Arial"/>
          <w:sz w:val="24"/>
          <w:szCs w:val="24"/>
        </w:rPr>
        <w:t>en el camino, que para un presupuesto como el nuestro a nivel institucional, pues, literalmente es muy complejo</w:t>
      </w:r>
      <w:r w:rsidR="0078513B" w:rsidRPr="003572AF">
        <w:rPr>
          <w:rFonts w:ascii="Arial" w:hAnsi="Arial" w:cs="Arial"/>
          <w:sz w:val="24"/>
          <w:szCs w:val="24"/>
        </w:rPr>
        <w:t>,</w:t>
      </w:r>
      <w:r w:rsidRPr="003572AF">
        <w:rPr>
          <w:rFonts w:ascii="Arial" w:hAnsi="Arial" w:cs="Arial"/>
          <w:sz w:val="24"/>
          <w:szCs w:val="24"/>
        </w:rPr>
        <w:t xml:space="preserve"> porque ya quedamos muy amarrados</w:t>
      </w:r>
      <w:r w:rsidR="0078513B" w:rsidRPr="003572AF">
        <w:rPr>
          <w:rFonts w:ascii="Arial" w:hAnsi="Arial" w:cs="Arial"/>
          <w:sz w:val="24"/>
          <w:szCs w:val="24"/>
        </w:rPr>
        <w:t>.</w:t>
      </w:r>
    </w:p>
    <w:p w14:paraId="19797D1F" w14:textId="77777777" w:rsidR="0078513B" w:rsidRPr="003572AF" w:rsidRDefault="0078513B" w:rsidP="00243CD5">
      <w:pPr>
        <w:jc w:val="both"/>
        <w:rPr>
          <w:rFonts w:ascii="Arial" w:hAnsi="Arial" w:cs="Arial"/>
          <w:sz w:val="24"/>
          <w:szCs w:val="24"/>
        </w:rPr>
      </w:pPr>
    </w:p>
    <w:p w14:paraId="2D61DE78" w14:textId="77777777" w:rsidR="0078513B" w:rsidRPr="003572AF" w:rsidRDefault="0078513B" w:rsidP="00243CD5">
      <w:pPr>
        <w:jc w:val="both"/>
        <w:rPr>
          <w:rFonts w:ascii="Arial" w:hAnsi="Arial" w:cs="Arial"/>
          <w:sz w:val="24"/>
          <w:szCs w:val="24"/>
        </w:rPr>
      </w:pPr>
      <w:r w:rsidRPr="003572AF">
        <w:rPr>
          <w:rFonts w:ascii="Arial" w:hAnsi="Arial" w:cs="Arial"/>
          <w:sz w:val="24"/>
          <w:szCs w:val="24"/>
        </w:rPr>
        <w:t>D</w:t>
      </w:r>
      <w:r w:rsidR="00235377" w:rsidRPr="003572AF">
        <w:rPr>
          <w:rFonts w:ascii="Arial" w:hAnsi="Arial" w:cs="Arial"/>
          <w:sz w:val="24"/>
          <w:szCs w:val="24"/>
        </w:rPr>
        <w:t xml:space="preserve">e mi parte, </w:t>
      </w:r>
      <w:r w:rsidRPr="003572AF">
        <w:rPr>
          <w:rFonts w:ascii="Arial" w:hAnsi="Arial" w:cs="Arial"/>
          <w:sz w:val="24"/>
          <w:szCs w:val="24"/>
        </w:rPr>
        <w:t xml:space="preserve">esa </w:t>
      </w:r>
      <w:r w:rsidR="00235377" w:rsidRPr="003572AF">
        <w:rPr>
          <w:rFonts w:ascii="Arial" w:hAnsi="Arial" w:cs="Arial"/>
          <w:sz w:val="24"/>
          <w:szCs w:val="24"/>
        </w:rPr>
        <w:t xml:space="preserve">sería la exposición del documento presupuestario de la óptica financiera. </w:t>
      </w:r>
    </w:p>
    <w:p w14:paraId="0AEEC28E" w14:textId="77777777" w:rsidR="0078513B" w:rsidRPr="003572AF" w:rsidRDefault="0078513B" w:rsidP="00243CD5">
      <w:pPr>
        <w:jc w:val="both"/>
        <w:rPr>
          <w:rFonts w:ascii="Arial" w:hAnsi="Arial" w:cs="Arial"/>
          <w:sz w:val="24"/>
          <w:szCs w:val="24"/>
        </w:rPr>
      </w:pPr>
    </w:p>
    <w:p w14:paraId="0E0F1C35" w14:textId="64B32841" w:rsidR="0078513B" w:rsidRPr="003572AF" w:rsidRDefault="0078513B" w:rsidP="00243CD5">
      <w:pPr>
        <w:jc w:val="both"/>
        <w:rPr>
          <w:rFonts w:ascii="Arial" w:hAnsi="Arial" w:cs="Arial"/>
          <w:sz w:val="24"/>
          <w:szCs w:val="24"/>
        </w:rPr>
      </w:pPr>
      <w:r w:rsidRPr="003572AF">
        <w:rPr>
          <w:rFonts w:ascii="Arial" w:hAnsi="Arial" w:cs="Arial"/>
          <w:b/>
          <w:bCs/>
          <w:sz w:val="24"/>
          <w:szCs w:val="24"/>
        </w:rPr>
        <w:t xml:space="preserve">Yorleni León: </w:t>
      </w:r>
      <w:r w:rsidR="00235377" w:rsidRPr="003572AF">
        <w:rPr>
          <w:rFonts w:ascii="Arial" w:hAnsi="Arial" w:cs="Arial"/>
          <w:sz w:val="24"/>
          <w:szCs w:val="24"/>
        </w:rPr>
        <w:t>Muy bien, muchísimas gracias</w:t>
      </w:r>
      <w:r w:rsidRPr="003572AF">
        <w:rPr>
          <w:rFonts w:ascii="Arial" w:hAnsi="Arial" w:cs="Arial"/>
          <w:sz w:val="24"/>
          <w:szCs w:val="24"/>
        </w:rPr>
        <w:t>, D</w:t>
      </w:r>
      <w:r w:rsidR="00235377" w:rsidRPr="003572AF">
        <w:rPr>
          <w:rFonts w:ascii="Arial" w:hAnsi="Arial" w:cs="Arial"/>
          <w:sz w:val="24"/>
          <w:szCs w:val="24"/>
        </w:rPr>
        <w:t>oña Silvia. A</w:t>
      </w:r>
    </w:p>
    <w:p w14:paraId="176CA8E7" w14:textId="77777777" w:rsidR="0078513B" w:rsidRPr="003572AF" w:rsidRDefault="0078513B" w:rsidP="00243CD5">
      <w:pPr>
        <w:jc w:val="both"/>
        <w:rPr>
          <w:rFonts w:ascii="Arial" w:hAnsi="Arial" w:cs="Arial"/>
          <w:sz w:val="24"/>
          <w:szCs w:val="24"/>
        </w:rPr>
      </w:pPr>
    </w:p>
    <w:p w14:paraId="6A63A75B" w14:textId="77777777" w:rsidR="0078513B" w:rsidRPr="003572AF" w:rsidRDefault="0078513B" w:rsidP="00243CD5">
      <w:pPr>
        <w:jc w:val="both"/>
        <w:rPr>
          <w:rFonts w:ascii="Arial" w:hAnsi="Arial" w:cs="Arial"/>
          <w:sz w:val="24"/>
          <w:szCs w:val="24"/>
        </w:rPr>
      </w:pPr>
      <w:r w:rsidRPr="003572AF">
        <w:rPr>
          <w:rFonts w:ascii="Arial" w:hAnsi="Arial" w:cs="Arial"/>
          <w:sz w:val="24"/>
          <w:szCs w:val="24"/>
        </w:rPr>
        <w:t>H</w:t>
      </w:r>
      <w:r w:rsidR="00235377" w:rsidRPr="003572AF">
        <w:rPr>
          <w:rFonts w:ascii="Arial" w:hAnsi="Arial" w:cs="Arial"/>
          <w:sz w:val="24"/>
          <w:szCs w:val="24"/>
        </w:rPr>
        <w:t xml:space="preserve">ora le doy la palabra a </w:t>
      </w:r>
      <w:r w:rsidRPr="003572AF">
        <w:rPr>
          <w:rFonts w:ascii="Arial" w:hAnsi="Arial" w:cs="Arial"/>
          <w:sz w:val="24"/>
          <w:szCs w:val="24"/>
        </w:rPr>
        <w:t>D</w:t>
      </w:r>
      <w:r w:rsidR="00235377" w:rsidRPr="003572AF">
        <w:rPr>
          <w:rFonts w:ascii="Arial" w:hAnsi="Arial" w:cs="Arial"/>
          <w:sz w:val="24"/>
          <w:szCs w:val="24"/>
        </w:rPr>
        <w:t xml:space="preserve">on Marvin. </w:t>
      </w:r>
    </w:p>
    <w:p w14:paraId="3BF32CA4" w14:textId="77777777" w:rsidR="0078513B" w:rsidRPr="003572AF" w:rsidRDefault="0078513B" w:rsidP="00243CD5">
      <w:pPr>
        <w:jc w:val="both"/>
        <w:rPr>
          <w:rFonts w:ascii="Arial" w:hAnsi="Arial" w:cs="Arial"/>
          <w:sz w:val="24"/>
          <w:szCs w:val="24"/>
        </w:rPr>
      </w:pPr>
    </w:p>
    <w:p w14:paraId="564D0207" w14:textId="77777777" w:rsidR="0078513B" w:rsidRPr="003572AF" w:rsidRDefault="0078513B" w:rsidP="00243CD5">
      <w:pPr>
        <w:jc w:val="both"/>
        <w:rPr>
          <w:rFonts w:ascii="Arial" w:hAnsi="Arial" w:cs="Arial"/>
          <w:sz w:val="24"/>
          <w:szCs w:val="24"/>
        </w:rPr>
      </w:pPr>
      <w:r w:rsidRPr="003572AF">
        <w:rPr>
          <w:rFonts w:ascii="Arial" w:hAnsi="Arial" w:cs="Arial"/>
          <w:b/>
          <w:bCs/>
          <w:sz w:val="24"/>
          <w:szCs w:val="24"/>
        </w:rPr>
        <w:t xml:space="preserve">Marvin Chaves: </w:t>
      </w:r>
      <w:r w:rsidR="00235377" w:rsidRPr="003572AF">
        <w:rPr>
          <w:rFonts w:ascii="Arial" w:hAnsi="Arial" w:cs="Arial"/>
          <w:sz w:val="24"/>
          <w:szCs w:val="24"/>
        </w:rPr>
        <w:t>Gracias doña Yo</w:t>
      </w:r>
      <w:r w:rsidRPr="003572AF">
        <w:rPr>
          <w:rFonts w:ascii="Arial" w:hAnsi="Arial" w:cs="Arial"/>
          <w:sz w:val="24"/>
          <w:szCs w:val="24"/>
        </w:rPr>
        <w:t>r</w:t>
      </w:r>
      <w:r w:rsidR="00235377" w:rsidRPr="003572AF">
        <w:rPr>
          <w:rFonts w:ascii="Arial" w:hAnsi="Arial" w:cs="Arial"/>
          <w:sz w:val="24"/>
          <w:szCs w:val="24"/>
        </w:rPr>
        <w:t xml:space="preserve">leni. </w:t>
      </w:r>
    </w:p>
    <w:p w14:paraId="72367025" w14:textId="2B0E798A" w:rsidR="0078513B" w:rsidRPr="003572AF" w:rsidRDefault="0078513B" w:rsidP="00243CD5">
      <w:pPr>
        <w:jc w:val="both"/>
        <w:rPr>
          <w:rFonts w:ascii="Arial" w:hAnsi="Arial" w:cs="Arial"/>
          <w:sz w:val="24"/>
          <w:szCs w:val="24"/>
        </w:rPr>
      </w:pPr>
      <w:r w:rsidRPr="003572AF">
        <w:rPr>
          <w:noProof/>
          <w:sz w:val="24"/>
          <w:szCs w:val="24"/>
        </w:rPr>
        <w:lastRenderedPageBreak/>
        <w:drawing>
          <wp:inline distT="0" distB="0" distL="0" distR="0" wp14:anchorId="65597DDE" wp14:editId="4729C317">
            <wp:extent cx="5612765" cy="2039815"/>
            <wp:effectExtent l="0" t="0" r="6985" b="0"/>
            <wp:docPr id="38053520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35205" name=""/>
                    <pic:cNvPicPr/>
                  </pic:nvPicPr>
                  <pic:blipFill rotWithShape="1">
                    <a:blip r:embed="rId38">
                      <a:extLst>
                        <a:ext uri="{96DAC541-7B7A-43D3-8B79-37D633B846F1}">
                          <asvg:svgBlip xmlns:asvg="http://schemas.microsoft.com/office/drawing/2016/SVG/main" r:embed="rId39"/>
                        </a:ext>
                      </a:extLst>
                    </a:blip>
                    <a:srcRect t="8242" b="21593"/>
                    <a:stretch>
                      <a:fillRect/>
                    </a:stretch>
                  </pic:blipFill>
                  <pic:spPr bwMode="auto">
                    <a:xfrm>
                      <a:off x="0" y="0"/>
                      <a:ext cx="5613658" cy="2040140"/>
                    </a:xfrm>
                    <a:prstGeom prst="rect">
                      <a:avLst/>
                    </a:prstGeom>
                    <a:ln>
                      <a:noFill/>
                    </a:ln>
                    <a:extLst>
                      <a:ext uri="{53640926-AAD7-44D8-BBD7-CCE9431645EC}">
                        <a14:shadowObscured xmlns:a14="http://schemas.microsoft.com/office/drawing/2010/main"/>
                      </a:ext>
                    </a:extLst>
                  </pic:spPr>
                </pic:pic>
              </a:graphicData>
            </a:graphic>
          </wp:inline>
        </w:drawing>
      </w:r>
    </w:p>
    <w:p w14:paraId="5CDDA4A1" w14:textId="77777777" w:rsidR="0078513B" w:rsidRPr="003572AF" w:rsidRDefault="0078513B" w:rsidP="00243CD5">
      <w:pPr>
        <w:jc w:val="both"/>
        <w:rPr>
          <w:rFonts w:ascii="Arial" w:hAnsi="Arial" w:cs="Arial"/>
          <w:sz w:val="24"/>
          <w:szCs w:val="24"/>
        </w:rPr>
      </w:pPr>
    </w:p>
    <w:p w14:paraId="2257F80E" w14:textId="4A713422" w:rsidR="0078513B" w:rsidRPr="003572AF" w:rsidRDefault="0078513B" w:rsidP="00243CD5">
      <w:pPr>
        <w:jc w:val="both"/>
        <w:rPr>
          <w:rFonts w:ascii="Arial" w:hAnsi="Arial" w:cs="Arial"/>
          <w:sz w:val="24"/>
          <w:szCs w:val="24"/>
        </w:rPr>
      </w:pPr>
      <w:r w:rsidRPr="003572AF">
        <w:rPr>
          <w:noProof/>
          <w:sz w:val="24"/>
          <w:szCs w:val="24"/>
        </w:rPr>
        <w:drawing>
          <wp:inline distT="0" distB="0" distL="0" distR="0" wp14:anchorId="73E9DA16" wp14:editId="1E6649FB">
            <wp:extent cx="5613400" cy="2890911"/>
            <wp:effectExtent l="0" t="0" r="6350" b="5080"/>
            <wp:docPr id="71059502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95020" name=""/>
                    <pic:cNvPicPr/>
                  </pic:nvPicPr>
                  <pic:blipFill rotWithShape="1">
                    <a:blip r:embed="rId40">
                      <a:extLst>
                        <a:ext uri="{96DAC541-7B7A-43D3-8B79-37D633B846F1}">
                          <asvg:svgBlip xmlns:asvg="http://schemas.microsoft.com/office/drawing/2016/SVG/main" r:embed="rId41"/>
                        </a:ext>
                      </a:extLst>
                    </a:blip>
                    <a:srcRect b="8453"/>
                    <a:stretch>
                      <a:fillRect/>
                    </a:stretch>
                  </pic:blipFill>
                  <pic:spPr bwMode="auto">
                    <a:xfrm>
                      <a:off x="0" y="0"/>
                      <a:ext cx="5613400" cy="2890911"/>
                    </a:xfrm>
                    <a:prstGeom prst="rect">
                      <a:avLst/>
                    </a:prstGeom>
                    <a:ln>
                      <a:noFill/>
                    </a:ln>
                    <a:extLst>
                      <a:ext uri="{53640926-AAD7-44D8-BBD7-CCE9431645EC}">
                        <a14:shadowObscured xmlns:a14="http://schemas.microsoft.com/office/drawing/2010/main"/>
                      </a:ext>
                    </a:extLst>
                  </pic:spPr>
                </pic:pic>
              </a:graphicData>
            </a:graphic>
          </wp:inline>
        </w:drawing>
      </w:r>
    </w:p>
    <w:p w14:paraId="4C6E92E3" w14:textId="77777777" w:rsidR="0078513B" w:rsidRPr="003572AF" w:rsidRDefault="0078513B" w:rsidP="00243CD5">
      <w:pPr>
        <w:jc w:val="both"/>
        <w:rPr>
          <w:rFonts w:ascii="Arial" w:hAnsi="Arial" w:cs="Arial"/>
          <w:sz w:val="24"/>
          <w:szCs w:val="24"/>
        </w:rPr>
      </w:pPr>
      <w:r w:rsidRPr="003572AF">
        <w:rPr>
          <w:rFonts w:ascii="Arial" w:hAnsi="Arial" w:cs="Arial"/>
          <w:sz w:val="24"/>
          <w:szCs w:val="24"/>
        </w:rPr>
        <w:t>A</w:t>
      </w:r>
      <w:r w:rsidR="00235377" w:rsidRPr="003572AF">
        <w:rPr>
          <w:rFonts w:ascii="Arial" w:hAnsi="Arial" w:cs="Arial"/>
          <w:sz w:val="24"/>
          <w:szCs w:val="24"/>
        </w:rPr>
        <w:t>quí tendríamos</w:t>
      </w:r>
      <w:r w:rsidRPr="003572AF">
        <w:rPr>
          <w:rFonts w:ascii="Arial" w:hAnsi="Arial" w:cs="Arial"/>
          <w:sz w:val="24"/>
          <w:szCs w:val="24"/>
        </w:rPr>
        <w:t xml:space="preserve"> el A</w:t>
      </w:r>
      <w:r w:rsidR="00235377" w:rsidRPr="003572AF">
        <w:rPr>
          <w:rFonts w:ascii="Arial" w:hAnsi="Arial" w:cs="Arial"/>
          <w:sz w:val="24"/>
          <w:szCs w:val="24"/>
        </w:rPr>
        <w:t xml:space="preserve">juste de </w:t>
      </w:r>
      <w:r w:rsidRPr="003572AF">
        <w:rPr>
          <w:rFonts w:ascii="Arial" w:hAnsi="Arial" w:cs="Arial"/>
          <w:sz w:val="24"/>
          <w:szCs w:val="24"/>
        </w:rPr>
        <w:t>M</w:t>
      </w:r>
      <w:r w:rsidR="00235377" w:rsidRPr="003572AF">
        <w:rPr>
          <w:rFonts w:ascii="Arial" w:hAnsi="Arial" w:cs="Arial"/>
          <w:sz w:val="24"/>
          <w:szCs w:val="24"/>
        </w:rPr>
        <w:t xml:space="preserve">etas producto de esta </w:t>
      </w:r>
      <w:r w:rsidRPr="003572AF">
        <w:rPr>
          <w:rFonts w:ascii="Arial" w:hAnsi="Arial" w:cs="Arial"/>
          <w:sz w:val="24"/>
          <w:szCs w:val="24"/>
        </w:rPr>
        <w:t>M</w:t>
      </w:r>
      <w:r w:rsidR="00235377" w:rsidRPr="003572AF">
        <w:rPr>
          <w:rFonts w:ascii="Arial" w:hAnsi="Arial" w:cs="Arial"/>
          <w:sz w:val="24"/>
          <w:szCs w:val="24"/>
        </w:rPr>
        <w:t xml:space="preserve">odificación </w:t>
      </w:r>
      <w:r w:rsidRPr="003572AF">
        <w:rPr>
          <w:rFonts w:ascii="Arial" w:hAnsi="Arial" w:cs="Arial"/>
          <w:sz w:val="24"/>
          <w:szCs w:val="24"/>
        </w:rPr>
        <w:t>P</w:t>
      </w:r>
      <w:r w:rsidR="00235377" w:rsidRPr="003572AF">
        <w:rPr>
          <w:rFonts w:ascii="Arial" w:hAnsi="Arial" w:cs="Arial"/>
          <w:sz w:val="24"/>
          <w:szCs w:val="24"/>
        </w:rPr>
        <w:t xml:space="preserve">resupuestaria. </w:t>
      </w:r>
    </w:p>
    <w:p w14:paraId="01A835C8" w14:textId="56D15762" w:rsidR="0078513B" w:rsidRPr="003572AF" w:rsidRDefault="0078513B" w:rsidP="00243CD5">
      <w:pPr>
        <w:jc w:val="both"/>
        <w:rPr>
          <w:rFonts w:ascii="Arial" w:hAnsi="Arial" w:cs="Arial"/>
          <w:sz w:val="24"/>
          <w:szCs w:val="24"/>
        </w:rPr>
      </w:pPr>
    </w:p>
    <w:p w14:paraId="402BA7E2" w14:textId="77777777" w:rsidR="00276179" w:rsidRPr="003572AF" w:rsidRDefault="00235377" w:rsidP="00243CD5">
      <w:pPr>
        <w:jc w:val="both"/>
        <w:rPr>
          <w:rFonts w:ascii="Arial" w:hAnsi="Arial" w:cs="Arial"/>
          <w:sz w:val="24"/>
          <w:szCs w:val="24"/>
        </w:rPr>
      </w:pPr>
      <w:r w:rsidRPr="003572AF">
        <w:rPr>
          <w:rFonts w:ascii="Arial" w:hAnsi="Arial" w:cs="Arial"/>
          <w:sz w:val="24"/>
          <w:szCs w:val="24"/>
        </w:rPr>
        <w:t xml:space="preserve">El cuadro que tenemos arriba de ajuste en el POI de </w:t>
      </w:r>
      <w:r w:rsidR="00276179" w:rsidRPr="003572AF">
        <w:rPr>
          <w:rFonts w:ascii="Arial" w:hAnsi="Arial" w:cs="Arial"/>
          <w:sz w:val="24"/>
          <w:szCs w:val="24"/>
        </w:rPr>
        <w:t>E</w:t>
      </w:r>
      <w:r w:rsidRPr="003572AF">
        <w:rPr>
          <w:rFonts w:ascii="Arial" w:hAnsi="Arial" w:cs="Arial"/>
          <w:sz w:val="24"/>
          <w:szCs w:val="24"/>
        </w:rPr>
        <w:t xml:space="preserve">mpresas </w:t>
      </w:r>
      <w:r w:rsidR="00276179" w:rsidRPr="003572AF">
        <w:rPr>
          <w:rFonts w:ascii="Arial" w:hAnsi="Arial" w:cs="Arial"/>
          <w:sz w:val="24"/>
          <w:szCs w:val="24"/>
        </w:rPr>
        <w:t>C</w:t>
      </w:r>
      <w:r w:rsidRPr="003572AF">
        <w:rPr>
          <w:rFonts w:ascii="Arial" w:hAnsi="Arial" w:cs="Arial"/>
          <w:sz w:val="24"/>
          <w:szCs w:val="24"/>
        </w:rPr>
        <w:t>omerciales. son aquellos movimientos que se van a dar en términos de colones, pero que no tienen efecto en las metas. Entonces, preparar la documentación necesaria para la contratación de la auditoría externa, elaborar un estudio salarial, realizar tomas físicas de inventarios</w:t>
      </w:r>
      <w:r w:rsidR="00276179" w:rsidRPr="003572AF">
        <w:rPr>
          <w:rFonts w:ascii="Arial" w:hAnsi="Arial" w:cs="Arial"/>
          <w:sz w:val="24"/>
          <w:szCs w:val="24"/>
        </w:rPr>
        <w:t>, e</w:t>
      </w:r>
      <w:r w:rsidRPr="003572AF">
        <w:rPr>
          <w:rFonts w:ascii="Arial" w:hAnsi="Arial" w:cs="Arial"/>
          <w:sz w:val="24"/>
          <w:szCs w:val="24"/>
        </w:rPr>
        <w:t xml:space="preserve">ste último sí tiene un movimiento de metas, pero todos esos tienen movimientos económicos. </w:t>
      </w:r>
    </w:p>
    <w:p w14:paraId="2026A640" w14:textId="77777777" w:rsidR="00276179" w:rsidRPr="003572AF" w:rsidRDefault="00276179" w:rsidP="00243CD5">
      <w:pPr>
        <w:jc w:val="both"/>
        <w:rPr>
          <w:rFonts w:ascii="Arial" w:hAnsi="Arial" w:cs="Arial"/>
          <w:sz w:val="24"/>
          <w:szCs w:val="24"/>
        </w:rPr>
      </w:pPr>
    </w:p>
    <w:p w14:paraId="52C7C56F" w14:textId="77777777" w:rsidR="00276179" w:rsidRPr="003572AF" w:rsidRDefault="00235377" w:rsidP="00243CD5">
      <w:pPr>
        <w:jc w:val="both"/>
        <w:rPr>
          <w:rFonts w:ascii="Arial" w:hAnsi="Arial" w:cs="Arial"/>
          <w:sz w:val="24"/>
          <w:szCs w:val="24"/>
        </w:rPr>
      </w:pPr>
      <w:r w:rsidRPr="003572AF">
        <w:rPr>
          <w:rFonts w:ascii="Arial" w:hAnsi="Arial" w:cs="Arial"/>
          <w:sz w:val="24"/>
          <w:szCs w:val="24"/>
        </w:rPr>
        <w:t xml:space="preserve">Se disminuye un monto de </w:t>
      </w:r>
      <w:r w:rsidR="00276179" w:rsidRPr="003572AF">
        <w:rPr>
          <w:rFonts w:ascii="Arial" w:hAnsi="Arial" w:cs="Arial"/>
          <w:sz w:val="24"/>
          <w:szCs w:val="24"/>
        </w:rPr>
        <w:t>¢4.200.000,00 (</w:t>
      </w:r>
      <w:r w:rsidRPr="003572AF">
        <w:rPr>
          <w:rFonts w:ascii="Arial" w:hAnsi="Arial" w:cs="Arial"/>
          <w:sz w:val="24"/>
          <w:szCs w:val="24"/>
        </w:rPr>
        <w:t>cuatro millones doscientos</w:t>
      </w:r>
      <w:r w:rsidR="00276179" w:rsidRPr="003572AF">
        <w:rPr>
          <w:rFonts w:ascii="Arial" w:hAnsi="Arial" w:cs="Arial"/>
          <w:sz w:val="24"/>
          <w:szCs w:val="24"/>
        </w:rPr>
        <w:t xml:space="preserve"> mil colones),</w:t>
      </w:r>
      <w:r w:rsidRPr="003572AF">
        <w:rPr>
          <w:rFonts w:ascii="Arial" w:hAnsi="Arial" w:cs="Arial"/>
          <w:sz w:val="24"/>
          <w:szCs w:val="24"/>
        </w:rPr>
        <w:t xml:space="preserve"> considerados un remanente</w:t>
      </w:r>
      <w:r w:rsidR="00276179" w:rsidRPr="003572AF">
        <w:rPr>
          <w:rFonts w:ascii="Arial" w:hAnsi="Arial" w:cs="Arial"/>
          <w:sz w:val="24"/>
          <w:szCs w:val="24"/>
        </w:rPr>
        <w:t>.</w:t>
      </w:r>
    </w:p>
    <w:p w14:paraId="4EA0B1B8" w14:textId="77777777" w:rsidR="00276179" w:rsidRPr="003572AF" w:rsidRDefault="00276179" w:rsidP="00243CD5">
      <w:pPr>
        <w:jc w:val="both"/>
        <w:rPr>
          <w:rFonts w:ascii="Arial" w:hAnsi="Arial" w:cs="Arial"/>
          <w:sz w:val="24"/>
          <w:szCs w:val="24"/>
        </w:rPr>
      </w:pPr>
    </w:p>
    <w:p w14:paraId="4A7CA3D8" w14:textId="3CE49D14" w:rsidR="00276179" w:rsidRPr="003572AF" w:rsidRDefault="00276179" w:rsidP="00243CD5">
      <w:pPr>
        <w:jc w:val="both"/>
        <w:rPr>
          <w:rFonts w:ascii="Arial" w:hAnsi="Arial" w:cs="Arial"/>
          <w:sz w:val="24"/>
          <w:szCs w:val="24"/>
        </w:rPr>
      </w:pPr>
      <w:r w:rsidRPr="003572AF">
        <w:rPr>
          <w:rFonts w:ascii="Arial" w:hAnsi="Arial" w:cs="Arial"/>
          <w:sz w:val="24"/>
          <w:szCs w:val="24"/>
        </w:rPr>
        <w:t>E</w:t>
      </w:r>
      <w:r w:rsidR="00235377" w:rsidRPr="003572AF">
        <w:rPr>
          <w:rFonts w:ascii="Arial" w:hAnsi="Arial" w:cs="Arial"/>
          <w:sz w:val="24"/>
          <w:szCs w:val="24"/>
        </w:rPr>
        <w:t xml:space="preserve">n el otro se disminuye un monto de </w:t>
      </w:r>
      <w:r w:rsidRPr="003572AF">
        <w:rPr>
          <w:rFonts w:ascii="Arial" w:hAnsi="Arial" w:cs="Arial"/>
          <w:sz w:val="24"/>
          <w:szCs w:val="24"/>
        </w:rPr>
        <w:t>¢ 800.000,00 (</w:t>
      </w:r>
      <w:r w:rsidR="00235377" w:rsidRPr="003572AF">
        <w:rPr>
          <w:rFonts w:ascii="Arial" w:hAnsi="Arial" w:cs="Arial"/>
          <w:sz w:val="24"/>
          <w:szCs w:val="24"/>
        </w:rPr>
        <w:t>ochocientos</w:t>
      </w:r>
      <w:r w:rsidRPr="003572AF">
        <w:rPr>
          <w:rFonts w:ascii="Arial" w:hAnsi="Arial" w:cs="Arial"/>
          <w:sz w:val="24"/>
          <w:szCs w:val="24"/>
        </w:rPr>
        <w:t xml:space="preserve"> mil colones), considerado</w:t>
      </w:r>
      <w:r w:rsidR="00235377" w:rsidRPr="003572AF">
        <w:rPr>
          <w:rFonts w:ascii="Arial" w:hAnsi="Arial" w:cs="Arial"/>
          <w:sz w:val="24"/>
          <w:szCs w:val="24"/>
        </w:rPr>
        <w:t xml:space="preserve"> remanente</w:t>
      </w:r>
      <w:r w:rsidRPr="003572AF">
        <w:rPr>
          <w:rFonts w:ascii="Arial" w:hAnsi="Arial" w:cs="Arial"/>
          <w:sz w:val="24"/>
          <w:szCs w:val="24"/>
        </w:rPr>
        <w:t xml:space="preserve">. Y, </w:t>
      </w:r>
      <w:r w:rsidR="00235377" w:rsidRPr="003572AF">
        <w:rPr>
          <w:rFonts w:ascii="Arial" w:hAnsi="Arial" w:cs="Arial"/>
          <w:sz w:val="24"/>
          <w:szCs w:val="24"/>
        </w:rPr>
        <w:t xml:space="preserve">se disminuye un monto de </w:t>
      </w:r>
      <w:r w:rsidRPr="003572AF">
        <w:rPr>
          <w:rFonts w:ascii="Arial" w:hAnsi="Arial" w:cs="Arial"/>
          <w:sz w:val="24"/>
          <w:szCs w:val="24"/>
        </w:rPr>
        <w:t>¢ 24.000.000,00 (</w:t>
      </w:r>
      <w:r w:rsidR="00235377" w:rsidRPr="003572AF">
        <w:rPr>
          <w:rFonts w:ascii="Arial" w:hAnsi="Arial" w:cs="Arial"/>
          <w:sz w:val="24"/>
          <w:szCs w:val="24"/>
        </w:rPr>
        <w:t xml:space="preserve">veinticuatro </w:t>
      </w:r>
      <w:r w:rsidRPr="003572AF">
        <w:rPr>
          <w:rFonts w:ascii="Arial" w:hAnsi="Arial" w:cs="Arial"/>
          <w:sz w:val="24"/>
          <w:szCs w:val="24"/>
        </w:rPr>
        <w:t xml:space="preserve">millones de colones), </w:t>
      </w:r>
      <w:r w:rsidR="00235377" w:rsidRPr="003572AF">
        <w:rPr>
          <w:rFonts w:ascii="Arial" w:hAnsi="Arial" w:cs="Arial"/>
          <w:sz w:val="24"/>
          <w:szCs w:val="24"/>
        </w:rPr>
        <w:t xml:space="preserve">correspondiente a un remanente y genera ajuste en la meta programada. Todo esto en la </w:t>
      </w:r>
      <w:r w:rsidRPr="003572AF">
        <w:rPr>
          <w:rFonts w:ascii="Arial" w:hAnsi="Arial" w:cs="Arial"/>
          <w:sz w:val="24"/>
          <w:szCs w:val="24"/>
        </w:rPr>
        <w:t>S</w:t>
      </w:r>
      <w:r w:rsidR="00235377" w:rsidRPr="003572AF">
        <w:rPr>
          <w:rFonts w:ascii="Arial" w:hAnsi="Arial" w:cs="Arial"/>
          <w:sz w:val="24"/>
          <w:szCs w:val="24"/>
        </w:rPr>
        <w:t xml:space="preserve">ubpartida </w:t>
      </w:r>
      <w:r w:rsidRPr="003572AF">
        <w:rPr>
          <w:rFonts w:ascii="Arial" w:hAnsi="Arial" w:cs="Arial"/>
          <w:sz w:val="24"/>
          <w:szCs w:val="24"/>
        </w:rPr>
        <w:t xml:space="preserve">1.04.04 Servicios de Ciencias Económicas y Sociales, en Empresas Comerciales. </w:t>
      </w:r>
    </w:p>
    <w:p w14:paraId="4CA76B47" w14:textId="77777777" w:rsidR="00276179" w:rsidRPr="003572AF" w:rsidRDefault="00276179" w:rsidP="00243CD5">
      <w:pPr>
        <w:jc w:val="both"/>
        <w:rPr>
          <w:rFonts w:ascii="Arial" w:hAnsi="Arial" w:cs="Arial"/>
          <w:sz w:val="24"/>
          <w:szCs w:val="24"/>
        </w:rPr>
      </w:pPr>
    </w:p>
    <w:p w14:paraId="67536BB0" w14:textId="77777777" w:rsidR="00276179" w:rsidRPr="003572AF" w:rsidRDefault="00276179" w:rsidP="00243CD5">
      <w:pPr>
        <w:jc w:val="both"/>
        <w:rPr>
          <w:rFonts w:ascii="Arial" w:hAnsi="Arial" w:cs="Arial"/>
          <w:sz w:val="24"/>
          <w:szCs w:val="24"/>
        </w:rPr>
      </w:pPr>
      <w:r w:rsidRPr="003572AF">
        <w:rPr>
          <w:rFonts w:ascii="Arial" w:hAnsi="Arial" w:cs="Arial"/>
          <w:sz w:val="24"/>
          <w:szCs w:val="24"/>
        </w:rPr>
        <w:t>E</w:t>
      </w:r>
      <w:r w:rsidR="00235377" w:rsidRPr="003572AF">
        <w:rPr>
          <w:rFonts w:ascii="Arial" w:hAnsi="Arial" w:cs="Arial"/>
          <w:sz w:val="24"/>
          <w:szCs w:val="24"/>
        </w:rPr>
        <w:t xml:space="preserve">n el último, </w:t>
      </w:r>
      <w:r w:rsidRPr="003572AF">
        <w:rPr>
          <w:rFonts w:ascii="Arial" w:hAnsi="Arial" w:cs="Arial"/>
          <w:sz w:val="24"/>
          <w:szCs w:val="24"/>
        </w:rPr>
        <w:t>R</w:t>
      </w:r>
      <w:r w:rsidR="00235377" w:rsidRPr="003572AF">
        <w:rPr>
          <w:rFonts w:ascii="Arial" w:hAnsi="Arial" w:cs="Arial"/>
          <w:sz w:val="24"/>
          <w:szCs w:val="24"/>
        </w:rPr>
        <w:t xml:space="preserve">ealizar </w:t>
      </w:r>
      <w:r w:rsidRPr="003572AF">
        <w:rPr>
          <w:rFonts w:ascii="Arial" w:hAnsi="Arial" w:cs="Arial"/>
          <w:sz w:val="24"/>
          <w:szCs w:val="24"/>
        </w:rPr>
        <w:t>T</w:t>
      </w:r>
      <w:r w:rsidR="00235377" w:rsidRPr="003572AF">
        <w:rPr>
          <w:rFonts w:ascii="Arial" w:hAnsi="Arial" w:cs="Arial"/>
          <w:sz w:val="24"/>
          <w:szCs w:val="24"/>
        </w:rPr>
        <w:t xml:space="preserve">oma </w:t>
      </w:r>
      <w:r w:rsidRPr="003572AF">
        <w:rPr>
          <w:rFonts w:ascii="Arial" w:hAnsi="Arial" w:cs="Arial"/>
          <w:sz w:val="24"/>
          <w:szCs w:val="24"/>
        </w:rPr>
        <w:t>F</w:t>
      </w:r>
      <w:r w:rsidR="00235377" w:rsidRPr="003572AF">
        <w:rPr>
          <w:rFonts w:ascii="Arial" w:hAnsi="Arial" w:cs="Arial"/>
          <w:sz w:val="24"/>
          <w:szCs w:val="24"/>
        </w:rPr>
        <w:t xml:space="preserve">ísica de </w:t>
      </w:r>
      <w:r w:rsidRPr="003572AF">
        <w:rPr>
          <w:rFonts w:ascii="Arial" w:hAnsi="Arial" w:cs="Arial"/>
          <w:sz w:val="24"/>
          <w:szCs w:val="24"/>
        </w:rPr>
        <w:t>I</w:t>
      </w:r>
      <w:r w:rsidR="00235377" w:rsidRPr="003572AF">
        <w:rPr>
          <w:rFonts w:ascii="Arial" w:hAnsi="Arial" w:cs="Arial"/>
          <w:sz w:val="24"/>
          <w:szCs w:val="24"/>
        </w:rPr>
        <w:t>nventario</w:t>
      </w:r>
      <w:r w:rsidRPr="003572AF">
        <w:rPr>
          <w:rFonts w:ascii="Arial" w:hAnsi="Arial" w:cs="Arial"/>
          <w:sz w:val="24"/>
          <w:szCs w:val="24"/>
        </w:rPr>
        <w:t>s,</w:t>
      </w:r>
      <w:r w:rsidR="00235377" w:rsidRPr="003572AF">
        <w:rPr>
          <w:rFonts w:ascii="Arial" w:hAnsi="Arial" w:cs="Arial"/>
          <w:sz w:val="24"/>
          <w:szCs w:val="24"/>
        </w:rPr>
        <w:t xml:space="preserve"> es el único que tiene un movimiento de metas, que inicialmente se habían estimado una cantidad de tres tomas, pero que resulta que se vio que se podía hacer con una sola</w:t>
      </w:r>
      <w:r w:rsidRPr="003572AF">
        <w:rPr>
          <w:rFonts w:ascii="Arial" w:hAnsi="Arial" w:cs="Arial"/>
          <w:sz w:val="24"/>
          <w:szCs w:val="24"/>
        </w:rPr>
        <w:t>,</w:t>
      </w:r>
      <w:r w:rsidR="00235377" w:rsidRPr="003572AF">
        <w:rPr>
          <w:rFonts w:ascii="Arial" w:hAnsi="Arial" w:cs="Arial"/>
          <w:sz w:val="24"/>
          <w:szCs w:val="24"/>
        </w:rPr>
        <w:t xml:space="preserve"> y con eso nos permite bajar en </w:t>
      </w:r>
      <w:r w:rsidRPr="003572AF">
        <w:rPr>
          <w:rFonts w:ascii="Arial" w:hAnsi="Arial" w:cs="Arial"/>
          <w:sz w:val="24"/>
          <w:szCs w:val="24"/>
        </w:rPr>
        <w:t>¢24.000.000,00 (veinticuatro millones de colones),</w:t>
      </w:r>
      <w:r w:rsidR="00235377" w:rsidRPr="003572AF">
        <w:rPr>
          <w:rFonts w:ascii="Arial" w:hAnsi="Arial" w:cs="Arial"/>
          <w:sz w:val="24"/>
          <w:szCs w:val="24"/>
        </w:rPr>
        <w:t xml:space="preserve"> para terminar con un ajuste de </w:t>
      </w:r>
      <w:r w:rsidRPr="003572AF">
        <w:rPr>
          <w:rFonts w:ascii="Arial" w:hAnsi="Arial" w:cs="Arial"/>
          <w:sz w:val="24"/>
          <w:szCs w:val="24"/>
        </w:rPr>
        <w:t>¢</w:t>
      </w:r>
      <w:r w:rsidR="00235377" w:rsidRPr="003572AF">
        <w:rPr>
          <w:rFonts w:ascii="Arial" w:hAnsi="Arial" w:cs="Arial"/>
          <w:sz w:val="24"/>
          <w:szCs w:val="24"/>
        </w:rPr>
        <w:t>11</w:t>
      </w:r>
      <w:r w:rsidRPr="003572AF">
        <w:rPr>
          <w:rFonts w:ascii="Arial" w:hAnsi="Arial" w:cs="Arial"/>
          <w:sz w:val="24"/>
          <w:szCs w:val="24"/>
        </w:rPr>
        <w:t xml:space="preserve">.000.000,00 (once millones de colones). </w:t>
      </w:r>
      <w:r w:rsidR="00235377" w:rsidRPr="003572AF">
        <w:rPr>
          <w:rFonts w:ascii="Arial" w:hAnsi="Arial" w:cs="Arial"/>
          <w:sz w:val="24"/>
          <w:szCs w:val="24"/>
        </w:rPr>
        <w:t xml:space="preserve">Es decir, del presupuesto inicial de </w:t>
      </w:r>
      <w:r w:rsidRPr="003572AF">
        <w:rPr>
          <w:rFonts w:ascii="Arial" w:hAnsi="Arial" w:cs="Arial"/>
          <w:sz w:val="24"/>
          <w:szCs w:val="24"/>
        </w:rPr>
        <w:lastRenderedPageBreak/>
        <w:t>¢</w:t>
      </w:r>
      <w:r w:rsidR="00235377" w:rsidRPr="003572AF">
        <w:rPr>
          <w:rFonts w:ascii="Arial" w:hAnsi="Arial" w:cs="Arial"/>
          <w:sz w:val="24"/>
          <w:szCs w:val="24"/>
        </w:rPr>
        <w:t>35</w:t>
      </w:r>
      <w:r w:rsidRPr="003572AF">
        <w:rPr>
          <w:rFonts w:ascii="Arial" w:hAnsi="Arial" w:cs="Arial"/>
          <w:sz w:val="24"/>
          <w:szCs w:val="24"/>
        </w:rPr>
        <w:t xml:space="preserve">.000.000,00 (treinta y cinco </w:t>
      </w:r>
      <w:r w:rsidR="00235377" w:rsidRPr="003572AF">
        <w:rPr>
          <w:rFonts w:ascii="Arial" w:hAnsi="Arial" w:cs="Arial"/>
          <w:sz w:val="24"/>
          <w:szCs w:val="24"/>
        </w:rPr>
        <w:t xml:space="preserve">millones </w:t>
      </w:r>
      <w:r w:rsidRPr="003572AF">
        <w:rPr>
          <w:rFonts w:ascii="Arial" w:hAnsi="Arial" w:cs="Arial"/>
          <w:sz w:val="24"/>
          <w:szCs w:val="24"/>
        </w:rPr>
        <w:t xml:space="preserve">de colones), </w:t>
      </w:r>
      <w:r w:rsidR="00235377" w:rsidRPr="003572AF">
        <w:rPr>
          <w:rFonts w:ascii="Arial" w:hAnsi="Arial" w:cs="Arial"/>
          <w:sz w:val="24"/>
          <w:szCs w:val="24"/>
        </w:rPr>
        <w:t xml:space="preserve">que cerramos en </w:t>
      </w:r>
      <w:r w:rsidRPr="003572AF">
        <w:rPr>
          <w:rFonts w:ascii="Arial" w:hAnsi="Arial" w:cs="Arial"/>
          <w:sz w:val="24"/>
          <w:szCs w:val="24"/>
        </w:rPr>
        <w:t xml:space="preserve">¢11.000.000,00 (once millones de colones), </w:t>
      </w:r>
      <w:r w:rsidR="00235377" w:rsidRPr="003572AF">
        <w:rPr>
          <w:rFonts w:ascii="Arial" w:hAnsi="Arial" w:cs="Arial"/>
          <w:sz w:val="24"/>
          <w:szCs w:val="24"/>
        </w:rPr>
        <w:t>y con una sola meta.</w:t>
      </w:r>
      <w:r w:rsidRPr="003572AF">
        <w:rPr>
          <w:rFonts w:ascii="Arial" w:hAnsi="Arial" w:cs="Arial"/>
          <w:sz w:val="24"/>
          <w:szCs w:val="24"/>
        </w:rPr>
        <w:t>, e</w:t>
      </w:r>
      <w:r w:rsidR="00235377" w:rsidRPr="003572AF">
        <w:rPr>
          <w:rFonts w:ascii="Arial" w:hAnsi="Arial" w:cs="Arial"/>
          <w:sz w:val="24"/>
          <w:szCs w:val="24"/>
        </w:rPr>
        <w:t xml:space="preserve">ntonces, ahí sería ese movimiento. </w:t>
      </w:r>
    </w:p>
    <w:p w14:paraId="5BD35D1C" w14:textId="77777777" w:rsidR="00276179" w:rsidRPr="003572AF" w:rsidRDefault="00276179" w:rsidP="00243CD5">
      <w:pPr>
        <w:jc w:val="both"/>
        <w:rPr>
          <w:rFonts w:ascii="Arial" w:hAnsi="Arial" w:cs="Arial"/>
          <w:sz w:val="24"/>
          <w:szCs w:val="24"/>
        </w:rPr>
      </w:pPr>
    </w:p>
    <w:p w14:paraId="04217209" w14:textId="40892282" w:rsidR="00276179" w:rsidRPr="003572AF" w:rsidRDefault="00276179" w:rsidP="00243CD5">
      <w:pPr>
        <w:jc w:val="both"/>
        <w:rPr>
          <w:rFonts w:ascii="Arial" w:hAnsi="Arial" w:cs="Arial"/>
          <w:sz w:val="24"/>
          <w:szCs w:val="24"/>
        </w:rPr>
      </w:pPr>
      <w:r w:rsidRPr="003572AF">
        <w:rPr>
          <w:noProof/>
          <w:sz w:val="24"/>
          <w:szCs w:val="24"/>
        </w:rPr>
        <w:drawing>
          <wp:inline distT="0" distB="0" distL="0" distR="0" wp14:anchorId="67FDAC84" wp14:editId="5BE94BAD">
            <wp:extent cx="5612755" cy="2764301"/>
            <wp:effectExtent l="0" t="0" r="7620" b="0"/>
            <wp:docPr id="10372835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283564" name=""/>
                    <pic:cNvPicPr/>
                  </pic:nvPicPr>
                  <pic:blipFill rotWithShape="1">
                    <a:blip r:embed="rId42">
                      <a:extLst>
                        <a:ext uri="{96DAC541-7B7A-43D3-8B79-37D633B846F1}">
                          <asvg:svgBlip xmlns:asvg="http://schemas.microsoft.com/office/drawing/2016/SVG/main" r:embed="rId43"/>
                        </a:ext>
                      </a:extLst>
                    </a:blip>
                    <a:srcRect b="3108"/>
                    <a:stretch>
                      <a:fillRect/>
                    </a:stretch>
                  </pic:blipFill>
                  <pic:spPr bwMode="auto">
                    <a:xfrm>
                      <a:off x="0" y="0"/>
                      <a:ext cx="5629472" cy="2772534"/>
                    </a:xfrm>
                    <a:prstGeom prst="rect">
                      <a:avLst/>
                    </a:prstGeom>
                    <a:ln>
                      <a:noFill/>
                    </a:ln>
                    <a:extLst>
                      <a:ext uri="{53640926-AAD7-44D8-BBD7-CCE9431645EC}">
                        <a14:shadowObscured xmlns:a14="http://schemas.microsoft.com/office/drawing/2010/main"/>
                      </a:ext>
                    </a:extLst>
                  </pic:spPr>
                </pic:pic>
              </a:graphicData>
            </a:graphic>
          </wp:inline>
        </w:drawing>
      </w:r>
    </w:p>
    <w:p w14:paraId="02950DC5" w14:textId="77777777" w:rsidR="00276179" w:rsidRPr="003572AF" w:rsidRDefault="00276179" w:rsidP="00243CD5">
      <w:pPr>
        <w:jc w:val="both"/>
        <w:rPr>
          <w:rFonts w:ascii="Arial" w:hAnsi="Arial" w:cs="Arial"/>
          <w:sz w:val="24"/>
          <w:szCs w:val="24"/>
        </w:rPr>
      </w:pPr>
    </w:p>
    <w:p w14:paraId="6D3C7DA4" w14:textId="77777777" w:rsidR="00236D7C" w:rsidRPr="003572AF" w:rsidRDefault="00235377" w:rsidP="00243CD5">
      <w:pPr>
        <w:jc w:val="both"/>
        <w:rPr>
          <w:rFonts w:ascii="Arial" w:hAnsi="Arial" w:cs="Arial"/>
          <w:sz w:val="24"/>
          <w:szCs w:val="24"/>
        </w:rPr>
      </w:pPr>
      <w:r w:rsidRPr="003572AF">
        <w:rPr>
          <w:rFonts w:ascii="Arial" w:hAnsi="Arial" w:cs="Arial"/>
          <w:sz w:val="24"/>
          <w:szCs w:val="24"/>
        </w:rPr>
        <w:t>En este caso, son movimientos de efectivo, pero no de metas</w:t>
      </w:r>
      <w:r w:rsidR="00276179" w:rsidRPr="003572AF">
        <w:rPr>
          <w:rFonts w:ascii="Arial" w:hAnsi="Arial" w:cs="Arial"/>
          <w:sz w:val="24"/>
          <w:szCs w:val="24"/>
        </w:rPr>
        <w:t>, t</w:t>
      </w:r>
      <w:r w:rsidRPr="003572AF">
        <w:rPr>
          <w:rFonts w:ascii="Arial" w:hAnsi="Arial" w:cs="Arial"/>
          <w:sz w:val="24"/>
          <w:szCs w:val="24"/>
        </w:rPr>
        <w:t xml:space="preserve">ambién </w:t>
      </w:r>
      <w:r w:rsidR="00276179" w:rsidRPr="003572AF">
        <w:rPr>
          <w:rFonts w:ascii="Arial" w:hAnsi="Arial" w:cs="Arial"/>
          <w:sz w:val="24"/>
          <w:szCs w:val="24"/>
        </w:rPr>
        <w:t>E</w:t>
      </w:r>
      <w:r w:rsidRPr="003572AF">
        <w:rPr>
          <w:rFonts w:ascii="Arial" w:hAnsi="Arial" w:cs="Arial"/>
          <w:sz w:val="24"/>
          <w:szCs w:val="24"/>
        </w:rPr>
        <w:t xml:space="preserve">mpresas </w:t>
      </w:r>
      <w:r w:rsidR="00276179" w:rsidRPr="003572AF">
        <w:rPr>
          <w:rFonts w:ascii="Arial" w:hAnsi="Arial" w:cs="Arial"/>
          <w:sz w:val="24"/>
          <w:szCs w:val="24"/>
        </w:rPr>
        <w:t>C</w:t>
      </w:r>
      <w:r w:rsidRPr="003572AF">
        <w:rPr>
          <w:rFonts w:ascii="Arial" w:hAnsi="Arial" w:cs="Arial"/>
          <w:sz w:val="24"/>
          <w:szCs w:val="24"/>
        </w:rPr>
        <w:t xml:space="preserve">omerciales. Gestionar los mantenimientos de equipo necesario para la operación del negocio. Su partida 1 .0808, mantenimiento de equipo cómputo. Se disminuye un monto de </w:t>
      </w:r>
      <w:r w:rsidR="00276179" w:rsidRPr="003572AF">
        <w:rPr>
          <w:rFonts w:ascii="Arial" w:hAnsi="Arial" w:cs="Arial"/>
          <w:sz w:val="24"/>
          <w:szCs w:val="24"/>
        </w:rPr>
        <w:t>¢</w:t>
      </w:r>
      <w:r w:rsidRPr="003572AF">
        <w:rPr>
          <w:rFonts w:ascii="Arial" w:hAnsi="Arial" w:cs="Arial"/>
          <w:sz w:val="24"/>
          <w:szCs w:val="24"/>
        </w:rPr>
        <w:t>3.450.000</w:t>
      </w:r>
      <w:r w:rsidR="00276179" w:rsidRPr="003572AF">
        <w:rPr>
          <w:rFonts w:ascii="Arial" w:hAnsi="Arial" w:cs="Arial"/>
          <w:sz w:val="24"/>
          <w:szCs w:val="24"/>
        </w:rPr>
        <w:t xml:space="preserve">,00 (tres millones cuatrocientos cincuenta mil </w:t>
      </w:r>
      <w:r w:rsidRPr="003572AF">
        <w:rPr>
          <w:rFonts w:ascii="Arial" w:hAnsi="Arial" w:cs="Arial"/>
          <w:sz w:val="24"/>
          <w:szCs w:val="24"/>
        </w:rPr>
        <w:t>colones</w:t>
      </w:r>
      <w:r w:rsidR="00276179" w:rsidRPr="003572AF">
        <w:rPr>
          <w:rFonts w:ascii="Arial" w:hAnsi="Arial" w:cs="Arial"/>
          <w:sz w:val="24"/>
          <w:szCs w:val="24"/>
        </w:rPr>
        <w:t>)</w:t>
      </w:r>
      <w:r w:rsidRPr="003572AF">
        <w:rPr>
          <w:rFonts w:ascii="Arial" w:hAnsi="Arial" w:cs="Arial"/>
          <w:sz w:val="24"/>
          <w:szCs w:val="24"/>
        </w:rPr>
        <w:t xml:space="preserve"> correspondiente al remanente. </w:t>
      </w:r>
    </w:p>
    <w:p w14:paraId="3884B7C5" w14:textId="77777777" w:rsidR="00236D7C" w:rsidRPr="003572AF" w:rsidRDefault="00236D7C" w:rsidP="00243CD5">
      <w:pPr>
        <w:jc w:val="both"/>
        <w:rPr>
          <w:rFonts w:ascii="Arial" w:hAnsi="Arial" w:cs="Arial"/>
          <w:sz w:val="24"/>
          <w:szCs w:val="24"/>
        </w:rPr>
      </w:pPr>
    </w:p>
    <w:p w14:paraId="4204C8D6" w14:textId="63EE6F96" w:rsidR="00236D7C" w:rsidRPr="003572AF" w:rsidRDefault="00236D7C" w:rsidP="00243CD5">
      <w:pPr>
        <w:jc w:val="both"/>
        <w:rPr>
          <w:rFonts w:ascii="Arial" w:hAnsi="Arial" w:cs="Arial"/>
          <w:sz w:val="24"/>
          <w:szCs w:val="24"/>
        </w:rPr>
      </w:pPr>
      <w:r w:rsidRPr="003572AF">
        <w:rPr>
          <w:rFonts w:ascii="Arial" w:hAnsi="Arial" w:cs="Arial"/>
          <w:sz w:val="24"/>
          <w:szCs w:val="24"/>
        </w:rPr>
        <w:t>E</w:t>
      </w:r>
      <w:r w:rsidR="00235377" w:rsidRPr="003572AF">
        <w:rPr>
          <w:rFonts w:ascii="Arial" w:hAnsi="Arial" w:cs="Arial"/>
          <w:sz w:val="24"/>
          <w:szCs w:val="24"/>
        </w:rPr>
        <w:t xml:space="preserve">ncontrar mantenimiento programados en las tiendas del </w:t>
      </w:r>
      <w:r w:rsidRPr="003572AF">
        <w:rPr>
          <w:rFonts w:ascii="Arial" w:hAnsi="Arial" w:cs="Arial"/>
          <w:sz w:val="24"/>
          <w:szCs w:val="24"/>
        </w:rPr>
        <w:t>A</w:t>
      </w:r>
      <w:r w:rsidR="00235377" w:rsidRPr="003572AF">
        <w:rPr>
          <w:rFonts w:ascii="Arial" w:hAnsi="Arial" w:cs="Arial"/>
          <w:sz w:val="24"/>
          <w:szCs w:val="24"/>
        </w:rPr>
        <w:t>eropuerto Juan Santamaría y el edificio y oficinas administrativas, subpartida 01</w:t>
      </w:r>
      <w:r w:rsidRPr="003572AF">
        <w:rPr>
          <w:rFonts w:ascii="Arial" w:hAnsi="Arial" w:cs="Arial"/>
          <w:sz w:val="24"/>
          <w:szCs w:val="24"/>
        </w:rPr>
        <w:t>.</w:t>
      </w:r>
      <w:r w:rsidR="00235377" w:rsidRPr="003572AF">
        <w:rPr>
          <w:rFonts w:ascii="Arial" w:hAnsi="Arial" w:cs="Arial"/>
          <w:sz w:val="24"/>
          <w:szCs w:val="24"/>
        </w:rPr>
        <w:t>80</w:t>
      </w:r>
      <w:r w:rsidRPr="003572AF">
        <w:rPr>
          <w:rFonts w:ascii="Arial" w:hAnsi="Arial" w:cs="Arial"/>
          <w:sz w:val="24"/>
          <w:szCs w:val="24"/>
        </w:rPr>
        <w:t>.01, Mantenimiento</w:t>
      </w:r>
      <w:r w:rsidR="00235377" w:rsidRPr="003572AF">
        <w:rPr>
          <w:rFonts w:ascii="Arial" w:hAnsi="Arial" w:cs="Arial"/>
          <w:sz w:val="24"/>
          <w:szCs w:val="24"/>
        </w:rPr>
        <w:t xml:space="preserve"> de</w:t>
      </w:r>
      <w:r w:rsidRPr="003572AF">
        <w:rPr>
          <w:rFonts w:ascii="Arial" w:hAnsi="Arial" w:cs="Arial"/>
          <w:sz w:val="24"/>
          <w:szCs w:val="24"/>
        </w:rPr>
        <w:t xml:space="preserve"> Edificios</w:t>
      </w:r>
      <w:r w:rsidR="00235377" w:rsidRPr="003572AF">
        <w:rPr>
          <w:rFonts w:ascii="Arial" w:hAnsi="Arial" w:cs="Arial"/>
          <w:sz w:val="24"/>
          <w:szCs w:val="24"/>
        </w:rPr>
        <w:t xml:space="preserve">, se refuerza en </w:t>
      </w:r>
      <w:r w:rsidRPr="003572AF">
        <w:rPr>
          <w:rFonts w:ascii="Arial" w:hAnsi="Arial" w:cs="Arial"/>
          <w:sz w:val="24"/>
          <w:szCs w:val="24"/>
        </w:rPr>
        <w:t>¢</w:t>
      </w:r>
      <w:r w:rsidR="00235377" w:rsidRPr="003572AF">
        <w:rPr>
          <w:rFonts w:ascii="Arial" w:hAnsi="Arial" w:cs="Arial"/>
          <w:sz w:val="24"/>
          <w:szCs w:val="24"/>
        </w:rPr>
        <w:t>35</w:t>
      </w:r>
      <w:r w:rsidRPr="003572AF">
        <w:rPr>
          <w:rFonts w:ascii="Arial" w:hAnsi="Arial" w:cs="Arial"/>
          <w:sz w:val="24"/>
          <w:szCs w:val="24"/>
        </w:rPr>
        <w:t xml:space="preserve">.000.000,00 (treinta y cinco </w:t>
      </w:r>
      <w:r w:rsidR="00235377" w:rsidRPr="003572AF">
        <w:rPr>
          <w:rFonts w:ascii="Arial" w:hAnsi="Arial" w:cs="Arial"/>
          <w:sz w:val="24"/>
          <w:szCs w:val="24"/>
        </w:rPr>
        <w:t xml:space="preserve">millones </w:t>
      </w:r>
      <w:r w:rsidRPr="003572AF">
        <w:rPr>
          <w:rFonts w:ascii="Arial" w:hAnsi="Arial" w:cs="Arial"/>
          <w:sz w:val="24"/>
          <w:szCs w:val="24"/>
        </w:rPr>
        <w:t xml:space="preserve">de colones), </w:t>
      </w:r>
      <w:r w:rsidR="00235377" w:rsidRPr="003572AF">
        <w:rPr>
          <w:rFonts w:ascii="Arial" w:hAnsi="Arial" w:cs="Arial"/>
          <w:sz w:val="24"/>
          <w:szCs w:val="24"/>
        </w:rPr>
        <w:t xml:space="preserve">el presupuesto para la ejecución de dicha meta sin afectar su programación. </w:t>
      </w:r>
    </w:p>
    <w:p w14:paraId="38D9C2A8" w14:textId="77777777" w:rsidR="00236D7C" w:rsidRPr="003572AF" w:rsidRDefault="00236D7C" w:rsidP="00243CD5">
      <w:pPr>
        <w:jc w:val="both"/>
        <w:rPr>
          <w:rFonts w:ascii="Arial" w:hAnsi="Arial" w:cs="Arial"/>
          <w:sz w:val="24"/>
          <w:szCs w:val="24"/>
        </w:rPr>
      </w:pPr>
    </w:p>
    <w:p w14:paraId="10AE3806" w14:textId="7A95DFA0" w:rsidR="00236D7C" w:rsidRPr="003572AF" w:rsidRDefault="00235377" w:rsidP="00243CD5">
      <w:pPr>
        <w:jc w:val="both"/>
        <w:rPr>
          <w:rFonts w:ascii="Arial" w:hAnsi="Arial" w:cs="Arial"/>
          <w:sz w:val="24"/>
          <w:szCs w:val="24"/>
        </w:rPr>
      </w:pPr>
      <w:r w:rsidRPr="003572AF">
        <w:rPr>
          <w:rFonts w:ascii="Arial" w:hAnsi="Arial" w:cs="Arial"/>
          <w:sz w:val="24"/>
          <w:szCs w:val="24"/>
        </w:rPr>
        <w:t xml:space="preserve">Realizar </w:t>
      </w:r>
      <w:r w:rsidR="00236D7C" w:rsidRPr="003572AF">
        <w:rPr>
          <w:rFonts w:ascii="Arial" w:hAnsi="Arial" w:cs="Arial"/>
          <w:sz w:val="24"/>
          <w:szCs w:val="24"/>
        </w:rPr>
        <w:t>C</w:t>
      </w:r>
      <w:r w:rsidRPr="003572AF">
        <w:rPr>
          <w:rFonts w:ascii="Arial" w:hAnsi="Arial" w:cs="Arial"/>
          <w:sz w:val="24"/>
          <w:szCs w:val="24"/>
        </w:rPr>
        <w:t xml:space="preserve">ompras de </w:t>
      </w:r>
      <w:r w:rsidR="00236D7C" w:rsidRPr="003572AF">
        <w:rPr>
          <w:rFonts w:ascii="Arial" w:hAnsi="Arial" w:cs="Arial"/>
          <w:sz w:val="24"/>
          <w:szCs w:val="24"/>
        </w:rPr>
        <w:t>M</w:t>
      </w:r>
      <w:r w:rsidRPr="003572AF">
        <w:rPr>
          <w:rFonts w:ascii="Arial" w:hAnsi="Arial" w:cs="Arial"/>
          <w:sz w:val="24"/>
          <w:szCs w:val="24"/>
        </w:rPr>
        <w:t>ercancía que corresponde a la proyección de ventas, subpartida 2</w:t>
      </w:r>
      <w:r w:rsidR="00236D7C" w:rsidRPr="003572AF">
        <w:rPr>
          <w:rFonts w:ascii="Arial" w:hAnsi="Arial" w:cs="Arial"/>
          <w:sz w:val="24"/>
          <w:szCs w:val="24"/>
        </w:rPr>
        <w:t>.</w:t>
      </w:r>
      <w:r w:rsidRPr="003572AF">
        <w:rPr>
          <w:rFonts w:ascii="Arial" w:hAnsi="Arial" w:cs="Arial"/>
          <w:sz w:val="24"/>
          <w:szCs w:val="24"/>
        </w:rPr>
        <w:t>05</w:t>
      </w:r>
      <w:r w:rsidR="00236D7C" w:rsidRPr="003572AF">
        <w:rPr>
          <w:rFonts w:ascii="Arial" w:hAnsi="Arial" w:cs="Arial"/>
          <w:sz w:val="24"/>
          <w:szCs w:val="24"/>
        </w:rPr>
        <w:t>.</w:t>
      </w:r>
      <w:r w:rsidRPr="003572AF">
        <w:rPr>
          <w:rFonts w:ascii="Arial" w:hAnsi="Arial" w:cs="Arial"/>
          <w:sz w:val="24"/>
          <w:szCs w:val="24"/>
        </w:rPr>
        <w:t>02</w:t>
      </w:r>
      <w:r w:rsidR="00236D7C" w:rsidRPr="003572AF">
        <w:rPr>
          <w:rFonts w:ascii="Arial" w:hAnsi="Arial" w:cs="Arial"/>
          <w:sz w:val="24"/>
          <w:szCs w:val="24"/>
        </w:rPr>
        <w:t xml:space="preserve">, </w:t>
      </w:r>
      <w:r w:rsidRPr="003572AF">
        <w:rPr>
          <w:rFonts w:ascii="Arial" w:hAnsi="Arial" w:cs="Arial"/>
          <w:sz w:val="24"/>
          <w:szCs w:val="24"/>
        </w:rPr>
        <w:t xml:space="preserve">Productos </w:t>
      </w:r>
      <w:r w:rsidR="00236D7C" w:rsidRPr="003572AF">
        <w:rPr>
          <w:rFonts w:ascii="Arial" w:hAnsi="Arial" w:cs="Arial"/>
          <w:sz w:val="24"/>
          <w:szCs w:val="24"/>
        </w:rPr>
        <w:t>T</w:t>
      </w:r>
      <w:r w:rsidRPr="003572AF">
        <w:rPr>
          <w:rFonts w:ascii="Arial" w:hAnsi="Arial" w:cs="Arial"/>
          <w:sz w:val="24"/>
          <w:szCs w:val="24"/>
        </w:rPr>
        <w:t xml:space="preserve">erminados, compra de mercaderías, se refuerza en </w:t>
      </w:r>
      <w:r w:rsidR="00236D7C" w:rsidRPr="003572AF">
        <w:rPr>
          <w:rFonts w:ascii="Arial" w:hAnsi="Arial" w:cs="Arial"/>
          <w:sz w:val="24"/>
          <w:szCs w:val="24"/>
        </w:rPr>
        <w:t>¢</w:t>
      </w:r>
      <w:r w:rsidRPr="003572AF">
        <w:rPr>
          <w:rFonts w:ascii="Arial" w:hAnsi="Arial" w:cs="Arial"/>
          <w:sz w:val="24"/>
          <w:szCs w:val="24"/>
        </w:rPr>
        <w:t>59</w:t>
      </w:r>
      <w:r w:rsidR="00236D7C" w:rsidRPr="003572AF">
        <w:rPr>
          <w:rFonts w:ascii="Arial" w:hAnsi="Arial" w:cs="Arial"/>
          <w:sz w:val="24"/>
          <w:szCs w:val="24"/>
        </w:rPr>
        <w:t>.</w:t>
      </w:r>
      <w:r w:rsidRPr="003572AF">
        <w:rPr>
          <w:rFonts w:ascii="Arial" w:hAnsi="Arial" w:cs="Arial"/>
          <w:sz w:val="24"/>
          <w:szCs w:val="24"/>
        </w:rPr>
        <w:t>543</w:t>
      </w:r>
      <w:r w:rsidR="00236D7C" w:rsidRPr="003572AF">
        <w:rPr>
          <w:rFonts w:ascii="Arial" w:hAnsi="Arial" w:cs="Arial"/>
          <w:sz w:val="24"/>
          <w:szCs w:val="24"/>
        </w:rPr>
        <w:t>.1</w:t>
      </w:r>
      <w:r w:rsidRPr="003572AF">
        <w:rPr>
          <w:rFonts w:ascii="Arial" w:hAnsi="Arial" w:cs="Arial"/>
          <w:sz w:val="24"/>
          <w:szCs w:val="24"/>
        </w:rPr>
        <w:t>95</w:t>
      </w:r>
      <w:r w:rsidR="00236D7C" w:rsidRPr="003572AF">
        <w:rPr>
          <w:rFonts w:ascii="Arial" w:hAnsi="Arial" w:cs="Arial"/>
          <w:sz w:val="24"/>
          <w:szCs w:val="24"/>
        </w:rPr>
        <w:t>,00 (cincuenta y nueve millones quinientos cuarenta y tres mil ciento noventa y cinco</w:t>
      </w:r>
      <w:r w:rsidRPr="003572AF">
        <w:rPr>
          <w:rFonts w:ascii="Arial" w:hAnsi="Arial" w:cs="Arial"/>
          <w:sz w:val="24"/>
          <w:szCs w:val="24"/>
        </w:rPr>
        <w:t xml:space="preserve"> colones</w:t>
      </w:r>
      <w:r w:rsidR="00236D7C" w:rsidRPr="003572AF">
        <w:rPr>
          <w:rFonts w:ascii="Arial" w:hAnsi="Arial" w:cs="Arial"/>
          <w:sz w:val="24"/>
          <w:szCs w:val="24"/>
        </w:rPr>
        <w:t xml:space="preserve">), </w:t>
      </w:r>
      <w:r w:rsidRPr="003572AF">
        <w:rPr>
          <w:rFonts w:ascii="Arial" w:hAnsi="Arial" w:cs="Arial"/>
          <w:sz w:val="24"/>
          <w:szCs w:val="24"/>
        </w:rPr>
        <w:t>el presupuesto para la ejecución de la meta sin afectar su programación</w:t>
      </w:r>
      <w:r w:rsidR="00236D7C" w:rsidRPr="003572AF">
        <w:rPr>
          <w:rFonts w:ascii="Arial" w:hAnsi="Arial" w:cs="Arial"/>
          <w:sz w:val="24"/>
          <w:szCs w:val="24"/>
        </w:rPr>
        <w:t>.</w:t>
      </w:r>
    </w:p>
    <w:p w14:paraId="729B5AF6" w14:textId="77777777" w:rsidR="00236D7C" w:rsidRPr="003572AF" w:rsidRDefault="00236D7C" w:rsidP="00243CD5">
      <w:pPr>
        <w:jc w:val="both"/>
        <w:rPr>
          <w:rFonts w:ascii="Arial" w:hAnsi="Arial" w:cs="Arial"/>
          <w:sz w:val="24"/>
          <w:szCs w:val="24"/>
        </w:rPr>
      </w:pPr>
    </w:p>
    <w:p w14:paraId="03783535" w14:textId="77777777" w:rsidR="00236D7C" w:rsidRPr="003572AF" w:rsidRDefault="00236D7C" w:rsidP="00243CD5">
      <w:pPr>
        <w:jc w:val="both"/>
        <w:rPr>
          <w:rFonts w:ascii="Arial" w:hAnsi="Arial" w:cs="Arial"/>
          <w:sz w:val="24"/>
          <w:szCs w:val="24"/>
        </w:rPr>
      </w:pPr>
      <w:r w:rsidRPr="003572AF">
        <w:rPr>
          <w:rFonts w:ascii="Arial" w:hAnsi="Arial" w:cs="Arial"/>
          <w:sz w:val="24"/>
          <w:szCs w:val="24"/>
        </w:rPr>
        <w:t>Y,</w:t>
      </w:r>
      <w:r w:rsidR="00235377" w:rsidRPr="003572AF">
        <w:rPr>
          <w:rFonts w:ascii="Arial" w:hAnsi="Arial" w:cs="Arial"/>
          <w:sz w:val="24"/>
          <w:szCs w:val="24"/>
        </w:rPr>
        <w:t xml:space="preserve"> por </w:t>
      </w:r>
      <w:r w:rsidRPr="003572AF">
        <w:rPr>
          <w:rFonts w:ascii="Arial" w:hAnsi="Arial" w:cs="Arial"/>
          <w:sz w:val="24"/>
          <w:szCs w:val="24"/>
        </w:rPr>
        <w:t>último,</w:t>
      </w:r>
      <w:r w:rsidR="00235377" w:rsidRPr="003572AF">
        <w:rPr>
          <w:rFonts w:ascii="Arial" w:hAnsi="Arial" w:cs="Arial"/>
          <w:sz w:val="24"/>
          <w:szCs w:val="24"/>
        </w:rPr>
        <w:t xml:space="preserve"> realizar compra de equipos necesarios para la operación de negocios</w:t>
      </w:r>
      <w:r w:rsidRPr="003572AF">
        <w:rPr>
          <w:rFonts w:ascii="Arial" w:hAnsi="Arial" w:cs="Arial"/>
          <w:sz w:val="24"/>
          <w:szCs w:val="24"/>
        </w:rPr>
        <w:t>, subpar</w:t>
      </w:r>
      <w:r w:rsidR="00235377" w:rsidRPr="003572AF">
        <w:rPr>
          <w:rFonts w:ascii="Arial" w:hAnsi="Arial" w:cs="Arial"/>
          <w:sz w:val="24"/>
          <w:szCs w:val="24"/>
        </w:rPr>
        <w:t>tida 5</w:t>
      </w:r>
      <w:r w:rsidRPr="003572AF">
        <w:rPr>
          <w:rFonts w:ascii="Arial" w:hAnsi="Arial" w:cs="Arial"/>
          <w:sz w:val="24"/>
          <w:szCs w:val="24"/>
        </w:rPr>
        <w:t>.</w:t>
      </w:r>
      <w:r w:rsidR="00235377" w:rsidRPr="003572AF">
        <w:rPr>
          <w:rFonts w:ascii="Arial" w:hAnsi="Arial" w:cs="Arial"/>
          <w:sz w:val="24"/>
          <w:szCs w:val="24"/>
        </w:rPr>
        <w:t>01</w:t>
      </w:r>
      <w:r w:rsidRPr="003572AF">
        <w:rPr>
          <w:rFonts w:ascii="Arial" w:hAnsi="Arial" w:cs="Arial"/>
          <w:sz w:val="24"/>
          <w:szCs w:val="24"/>
        </w:rPr>
        <w:t>.</w:t>
      </w:r>
      <w:r w:rsidR="00235377" w:rsidRPr="003572AF">
        <w:rPr>
          <w:rFonts w:ascii="Arial" w:hAnsi="Arial" w:cs="Arial"/>
          <w:sz w:val="24"/>
          <w:szCs w:val="24"/>
        </w:rPr>
        <w:t>03</w:t>
      </w:r>
      <w:r w:rsidRPr="003572AF">
        <w:rPr>
          <w:rFonts w:ascii="Arial" w:hAnsi="Arial" w:cs="Arial"/>
          <w:sz w:val="24"/>
          <w:szCs w:val="24"/>
        </w:rPr>
        <w:t>, E</w:t>
      </w:r>
      <w:r w:rsidR="00235377" w:rsidRPr="003572AF">
        <w:rPr>
          <w:rFonts w:ascii="Arial" w:hAnsi="Arial" w:cs="Arial"/>
          <w:sz w:val="24"/>
          <w:szCs w:val="24"/>
        </w:rPr>
        <w:t xml:space="preserve">quipo de </w:t>
      </w:r>
      <w:r w:rsidRPr="003572AF">
        <w:rPr>
          <w:rFonts w:ascii="Arial" w:hAnsi="Arial" w:cs="Arial"/>
          <w:sz w:val="24"/>
          <w:szCs w:val="24"/>
        </w:rPr>
        <w:t>Co</w:t>
      </w:r>
      <w:r w:rsidR="00235377" w:rsidRPr="003572AF">
        <w:rPr>
          <w:rFonts w:ascii="Arial" w:hAnsi="Arial" w:cs="Arial"/>
          <w:sz w:val="24"/>
          <w:szCs w:val="24"/>
        </w:rPr>
        <w:t>municación y su partida 5</w:t>
      </w:r>
      <w:r w:rsidRPr="003572AF">
        <w:rPr>
          <w:rFonts w:ascii="Arial" w:hAnsi="Arial" w:cs="Arial"/>
          <w:sz w:val="24"/>
          <w:szCs w:val="24"/>
        </w:rPr>
        <w:t>.</w:t>
      </w:r>
      <w:r w:rsidR="00235377" w:rsidRPr="003572AF">
        <w:rPr>
          <w:rFonts w:ascii="Arial" w:hAnsi="Arial" w:cs="Arial"/>
          <w:sz w:val="24"/>
          <w:szCs w:val="24"/>
        </w:rPr>
        <w:t>01</w:t>
      </w:r>
      <w:r w:rsidRPr="003572AF">
        <w:rPr>
          <w:rFonts w:ascii="Arial" w:hAnsi="Arial" w:cs="Arial"/>
          <w:sz w:val="24"/>
          <w:szCs w:val="24"/>
        </w:rPr>
        <w:t>.</w:t>
      </w:r>
      <w:r w:rsidR="00235377" w:rsidRPr="003572AF">
        <w:rPr>
          <w:rFonts w:ascii="Arial" w:hAnsi="Arial" w:cs="Arial"/>
          <w:sz w:val="24"/>
          <w:szCs w:val="24"/>
        </w:rPr>
        <w:t xml:space="preserve">05 </w:t>
      </w:r>
      <w:r w:rsidRPr="003572AF">
        <w:rPr>
          <w:rFonts w:ascii="Arial" w:hAnsi="Arial" w:cs="Arial"/>
          <w:sz w:val="24"/>
          <w:szCs w:val="24"/>
        </w:rPr>
        <w:t>E</w:t>
      </w:r>
      <w:r w:rsidR="00235377" w:rsidRPr="003572AF">
        <w:rPr>
          <w:rFonts w:ascii="Arial" w:hAnsi="Arial" w:cs="Arial"/>
          <w:sz w:val="24"/>
          <w:szCs w:val="24"/>
        </w:rPr>
        <w:t>quipo</w:t>
      </w:r>
      <w:r w:rsidRPr="003572AF">
        <w:rPr>
          <w:rFonts w:ascii="Arial" w:hAnsi="Arial" w:cs="Arial"/>
          <w:sz w:val="24"/>
          <w:szCs w:val="24"/>
        </w:rPr>
        <w:t xml:space="preserve"> y P</w:t>
      </w:r>
      <w:r w:rsidR="00235377" w:rsidRPr="003572AF">
        <w:rPr>
          <w:rFonts w:ascii="Arial" w:hAnsi="Arial" w:cs="Arial"/>
          <w:sz w:val="24"/>
          <w:szCs w:val="24"/>
        </w:rPr>
        <w:t xml:space="preserve">rograma de </w:t>
      </w:r>
      <w:r w:rsidRPr="003572AF">
        <w:rPr>
          <w:rFonts w:ascii="Arial" w:hAnsi="Arial" w:cs="Arial"/>
          <w:sz w:val="24"/>
          <w:szCs w:val="24"/>
        </w:rPr>
        <w:t>C</w:t>
      </w:r>
      <w:r w:rsidR="00235377" w:rsidRPr="003572AF">
        <w:rPr>
          <w:rFonts w:ascii="Arial" w:hAnsi="Arial" w:cs="Arial"/>
          <w:sz w:val="24"/>
          <w:szCs w:val="24"/>
        </w:rPr>
        <w:t>ómputo</w:t>
      </w:r>
      <w:r w:rsidRPr="003572AF">
        <w:rPr>
          <w:rFonts w:ascii="Arial" w:hAnsi="Arial" w:cs="Arial"/>
          <w:sz w:val="24"/>
          <w:szCs w:val="24"/>
        </w:rPr>
        <w:t>,</w:t>
      </w:r>
      <w:r w:rsidR="00235377" w:rsidRPr="003572AF">
        <w:rPr>
          <w:rFonts w:ascii="Arial" w:hAnsi="Arial" w:cs="Arial"/>
          <w:sz w:val="24"/>
          <w:szCs w:val="24"/>
        </w:rPr>
        <w:t xml:space="preserve"> se refuerza en </w:t>
      </w:r>
      <w:r w:rsidRPr="003572AF">
        <w:rPr>
          <w:rFonts w:ascii="Arial" w:hAnsi="Arial" w:cs="Arial"/>
          <w:sz w:val="24"/>
          <w:szCs w:val="24"/>
        </w:rPr>
        <w:t>¢</w:t>
      </w:r>
      <w:r w:rsidR="00235377" w:rsidRPr="003572AF">
        <w:rPr>
          <w:rFonts w:ascii="Arial" w:hAnsi="Arial" w:cs="Arial"/>
          <w:sz w:val="24"/>
          <w:szCs w:val="24"/>
        </w:rPr>
        <w:t>46</w:t>
      </w:r>
      <w:r w:rsidRPr="003572AF">
        <w:rPr>
          <w:rFonts w:ascii="Arial" w:hAnsi="Arial" w:cs="Arial"/>
          <w:sz w:val="24"/>
          <w:szCs w:val="24"/>
        </w:rPr>
        <w:t>.</w:t>
      </w:r>
      <w:r w:rsidR="00235377" w:rsidRPr="003572AF">
        <w:rPr>
          <w:rFonts w:ascii="Arial" w:hAnsi="Arial" w:cs="Arial"/>
          <w:sz w:val="24"/>
          <w:szCs w:val="24"/>
        </w:rPr>
        <w:t>200</w:t>
      </w:r>
      <w:r w:rsidRPr="003572AF">
        <w:rPr>
          <w:rFonts w:ascii="Arial" w:hAnsi="Arial" w:cs="Arial"/>
          <w:sz w:val="24"/>
          <w:szCs w:val="24"/>
        </w:rPr>
        <w:t xml:space="preserve">.000,00 (cuarenta y seis millones doscientos mil </w:t>
      </w:r>
      <w:r w:rsidR="00235377" w:rsidRPr="003572AF">
        <w:rPr>
          <w:rFonts w:ascii="Arial" w:hAnsi="Arial" w:cs="Arial"/>
          <w:sz w:val="24"/>
          <w:szCs w:val="24"/>
        </w:rPr>
        <w:t>colones</w:t>
      </w:r>
      <w:r w:rsidRPr="003572AF">
        <w:rPr>
          <w:rFonts w:ascii="Arial" w:hAnsi="Arial" w:cs="Arial"/>
          <w:sz w:val="24"/>
          <w:szCs w:val="24"/>
        </w:rPr>
        <w:t>), e</w:t>
      </w:r>
      <w:r w:rsidR="00235377" w:rsidRPr="003572AF">
        <w:rPr>
          <w:rFonts w:ascii="Arial" w:hAnsi="Arial" w:cs="Arial"/>
          <w:sz w:val="24"/>
          <w:szCs w:val="24"/>
        </w:rPr>
        <w:t xml:space="preserve">ste ajuste no modifica el alcance de la meta, únicamente se incrementan los recursos. Todos estos movimientos son nada más de efectivo entre cuentas, pero no hay afectación de metas. </w:t>
      </w:r>
    </w:p>
    <w:p w14:paraId="065A9EE9" w14:textId="77777777" w:rsidR="00236D7C" w:rsidRPr="003572AF" w:rsidRDefault="00236D7C" w:rsidP="00243CD5">
      <w:pPr>
        <w:jc w:val="both"/>
        <w:rPr>
          <w:rFonts w:ascii="Arial" w:hAnsi="Arial" w:cs="Arial"/>
          <w:sz w:val="24"/>
          <w:szCs w:val="24"/>
        </w:rPr>
      </w:pPr>
    </w:p>
    <w:p w14:paraId="52394F76" w14:textId="414BC247" w:rsidR="00236D7C" w:rsidRPr="003572AF" w:rsidRDefault="00236D7C" w:rsidP="00243CD5">
      <w:pPr>
        <w:jc w:val="both"/>
        <w:rPr>
          <w:rFonts w:ascii="Arial" w:hAnsi="Arial" w:cs="Arial"/>
          <w:sz w:val="24"/>
          <w:szCs w:val="24"/>
        </w:rPr>
      </w:pPr>
      <w:r w:rsidRPr="003572AF">
        <w:rPr>
          <w:noProof/>
          <w:sz w:val="24"/>
          <w:szCs w:val="24"/>
        </w:rPr>
        <w:lastRenderedPageBreak/>
        <w:drawing>
          <wp:inline distT="0" distB="0" distL="0" distR="0" wp14:anchorId="1268EFEB" wp14:editId="62986048">
            <wp:extent cx="5613400" cy="2504049"/>
            <wp:effectExtent l="0" t="0" r="6350" b="0"/>
            <wp:docPr id="130642267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22674" name=""/>
                    <pic:cNvPicPr/>
                  </pic:nvPicPr>
                  <pic:blipFill rotWithShape="1">
                    <a:blip r:embed="rId44">
                      <a:extLst>
                        <a:ext uri="{96DAC541-7B7A-43D3-8B79-37D633B846F1}">
                          <asvg:svgBlip xmlns:asvg="http://schemas.microsoft.com/office/drawing/2016/SVG/main" r:embed="rId45"/>
                        </a:ext>
                      </a:extLst>
                    </a:blip>
                    <a:srcRect b="20704"/>
                    <a:stretch>
                      <a:fillRect/>
                    </a:stretch>
                  </pic:blipFill>
                  <pic:spPr bwMode="auto">
                    <a:xfrm>
                      <a:off x="0" y="0"/>
                      <a:ext cx="5613400" cy="2504049"/>
                    </a:xfrm>
                    <a:prstGeom prst="rect">
                      <a:avLst/>
                    </a:prstGeom>
                    <a:ln>
                      <a:noFill/>
                    </a:ln>
                    <a:extLst>
                      <a:ext uri="{53640926-AAD7-44D8-BBD7-CCE9431645EC}">
                        <a14:shadowObscured xmlns:a14="http://schemas.microsoft.com/office/drawing/2010/main"/>
                      </a:ext>
                    </a:extLst>
                  </pic:spPr>
                </pic:pic>
              </a:graphicData>
            </a:graphic>
          </wp:inline>
        </w:drawing>
      </w:r>
    </w:p>
    <w:p w14:paraId="4B4E911C" w14:textId="77777777" w:rsidR="00236D7C" w:rsidRPr="003572AF" w:rsidRDefault="00236D7C" w:rsidP="00243CD5">
      <w:pPr>
        <w:jc w:val="both"/>
        <w:rPr>
          <w:rFonts w:ascii="Arial" w:hAnsi="Arial" w:cs="Arial"/>
          <w:sz w:val="24"/>
          <w:szCs w:val="24"/>
        </w:rPr>
      </w:pPr>
    </w:p>
    <w:p w14:paraId="5C031EA3" w14:textId="41151299" w:rsidR="00393F32" w:rsidRPr="003572AF" w:rsidRDefault="00393F32" w:rsidP="00243CD5">
      <w:pPr>
        <w:jc w:val="both"/>
        <w:rPr>
          <w:rFonts w:ascii="Arial" w:hAnsi="Arial" w:cs="Arial"/>
          <w:sz w:val="24"/>
          <w:szCs w:val="24"/>
        </w:rPr>
      </w:pPr>
      <w:r w:rsidRPr="003572AF">
        <w:rPr>
          <w:rFonts w:ascii="Arial" w:hAnsi="Arial" w:cs="Arial"/>
          <w:sz w:val="24"/>
          <w:szCs w:val="24"/>
        </w:rPr>
        <w:t>En el P</w:t>
      </w:r>
      <w:r w:rsidR="00235377" w:rsidRPr="003572AF">
        <w:rPr>
          <w:rFonts w:ascii="Arial" w:hAnsi="Arial" w:cs="Arial"/>
          <w:sz w:val="24"/>
          <w:szCs w:val="24"/>
        </w:rPr>
        <w:t xml:space="preserve">rograma de </w:t>
      </w:r>
      <w:r w:rsidRPr="003572AF">
        <w:rPr>
          <w:rFonts w:ascii="Arial" w:hAnsi="Arial" w:cs="Arial"/>
          <w:sz w:val="24"/>
          <w:szCs w:val="24"/>
        </w:rPr>
        <w:t>P</w:t>
      </w:r>
      <w:r w:rsidR="00235377" w:rsidRPr="003572AF">
        <w:rPr>
          <w:rFonts w:ascii="Arial" w:hAnsi="Arial" w:cs="Arial"/>
          <w:sz w:val="24"/>
          <w:szCs w:val="24"/>
        </w:rPr>
        <w:t xml:space="preserve">rotección y </w:t>
      </w:r>
      <w:r w:rsidRPr="003572AF">
        <w:rPr>
          <w:rFonts w:ascii="Arial" w:hAnsi="Arial" w:cs="Arial"/>
          <w:sz w:val="24"/>
          <w:szCs w:val="24"/>
        </w:rPr>
        <w:t>P</w:t>
      </w:r>
      <w:r w:rsidR="00235377" w:rsidRPr="003572AF">
        <w:rPr>
          <w:rFonts w:ascii="Arial" w:hAnsi="Arial" w:cs="Arial"/>
          <w:sz w:val="24"/>
          <w:szCs w:val="24"/>
        </w:rPr>
        <w:t xml:space="preserve">romoción </w:t>
      </w:r>
      <w:r w:rsidRPr="003572AF">
        <w:rPr>
          <w:rFonts w:ascii="Arial" w:hAnsi="Arial" w:cs="Arial"/>
          <w:sz w:val="24"/>
          <w:szCs w:val="24"/>
        </w:rPr>
        <w:t>S</w:t>
      </w:r>
      <w:r w:rsidR="00235377" w:rsidRPr="003572AF">
        <w:rPr>
          <w:rFonts w:ascii="Arial" w:hAnsi="Arial" w:cs="Arial"/>
          <w:sz w:val="24"/>
          <w:szCs w:val="24"/>
        </w:rPr>
        <w:t xml:space="preserve">ocial, a </w:t>
      </w:r>
      <w:r w:rsidR="008772AA" w:rsidRPr="003572AF">
        <w:rPr>
          <w:rFonts w:ascii="Arial" w:hAnsi="Arial" w:cs="Arial"/>
          <w:sz w:val="24"/>
          <w:szCs w:val="24"/>
        </w:rPr>
        <w:t>que,</w:t>
      </w:r>
      <w:r w:rsidR="00235377" w:rsidRPr="003572AF">
        <w:rPr>
          <w:rFonts w:ascii="Arial" w:hAnsi="Arial" w:cs="Arial"/>
          <w:sz w:val="24"/>
          <w:szCs w:val="24"/>
        </w:rPr>
        <w:t xml:space="preserve"> si hay una variación</w:t>
      </w:r>
      <w:r w:rsidRPr="003572AF">
        <w:rPr>
          <w:rFonts w:ascii="Arial" w:hAnsi="Arial" w:cs="Arial"/>
          <w:sz w:val="24"/>
          <w:szCs w:val="24"/>
        </w:rPr>
        <w:t>, teníamos que</w:t>
      </w:r>
      <w:r w:rsidR="00235377" w:rsidRPr="003572AF">
        <w:rPr>
          <w:rFonts w:ascii="Arial" w:hAnsi="Arial" w:cs="Arial"/>
          <w:sz w:val="24"/>
          <w:szCs w:val="24"/>
        </w:rPr>
        <w:t xml:space="preserve"> </w:t>
      </w:r>
      <w:r w:rsidRPr="003572AF">
        <w:rPr>
          <w:rFonts w:ascii="Arial" w:hAnsi="Arial" w:cs="Arial"/>
          <w:sz w:val="24"/>
          <w:szCs w:val="24"/>
        </w:rPr>
        <w:t>E</w:t>
      </w:r>
      <w:r w:rsidR="00235377" w:rsidRPr="003572AF">
        <w:rPr>
          <w:rFonts w:ascii="Arial" w:hAnsi="Arial" w:cs="Arial"/>
          <w:sz w:val="24"/>
          <w:szCs w:val="24"/>
        </w:rPr>
        <w:t xml:space="preserve">mprendimientos </w:t>
      </w:r>
      <w:r w:rsidRPr="003572AF">
        <w:rPr>
          <w:rFonts w:ascii="Arial" w:hAnsi="Arial" w:cs="Arial"/>
          <w:sz w:val="24"/>
          <w:szCs w:val="24"/>
        </w:rPr>
        <w:t>P</w:t>
      </w:r>
      <w:r w:rsidR="00235377" w:rsidRPr="003572AF">
        <w:rPr>
          <w:rFonts w:ascii="Arial" w:hAnsi="Arial" w:cs="Arial"/>
          <w:sz w:val="24"/>
          <w:szCs w:val="24"/>
        </w:rPr>
        <w:t xml:space="preserve">roductivos </w:t>
      </w:r>
      <w:r w:rsidRPr="003572AF">
        <w:rPr>
          <w:rFonts w:ascii="Arial" w:hAnsi="Arial" w:cs="Arial"/>
          <w:sz w:val="24"/>
          <w:szCs w:val="24"/>
        </w:rPr>
        <w:t>I</w:t>
      </w:r>
      <w:r w:rsidR="00235377" w:rsidRPr="003572AF">
        <w:rPr>
          <w:rFonts w:ascii="Arial" w:hAnsi="Arial" w:cs="Arial"/>
          <w:sz w:val="24"/>
          <w:szCs w:val="24"/>
        </w:rPr>
        <w:t>ndividuales, como bien lo explicó doña Silvia Morales, que es uno de los que está sufriendo una modificación</w:t>
      </w:r>
      <w:r w:rsidRPr="003572AF">
        <w:rPr>
          <w:rFonts w:ascii="Arial" w:hAnsi="Arial" w:cs="Arial"/>
          <w:sz w:val="24"/>
          <w:szCs w:val="24"/>
        </w:rPr>
        <w:t>,</w:t>
      </w:r>
      <w:r w:rsidR="00235377" w:rsidRPr="003572AF">
        <w:rPr>
          <w:rFonts w:ascii="Arial" w:hAnsi="Arial" w:cs="Arial"/>
          <w:sz w:val="24"/>
          <w:szCs w:val="24"/>
        </w:rPr>
        <w:t xml:space="preserve"> y que se están pasando </w:t>
      </w:r>
      <w:r w:rsidRPr="003572AF">
        <w:rPr>
          <w:rFonts w:ascii="Arial" w:hAnsi="Arial" w:cs="Arial"/>
          <w:sz w:val="24"/>
          <w:szCs w:val="24"/>
        </w:rPr>
        <w:t>¢</w:t>
      </w:r>
      <w:r w:rsidR="00235377" w:rsidRPr="003572AF">
        <w:rPr>
          <w:rFonts w:ascii="Arial" w:hAnsi="Arial" w:cs="Arial"/>
          <w:sz w:val="24"/>
          <w:szCs w:val="24"/>
        </w:rPr>
        <w:t>45</w:t>
      </w:r>
      <w:r w:rsidRPr="003572AF">
        <w:rPr>
          <w:rFonts w:ascii="Arial" w:hAnsi="Arial" w:cs="Arial"/>
          <w:sz w:val="24"/>
          <w:szCs w:val="24"/>
        </w:rPr>
        <w:t>.000.000,00 (cuarenta y cinco</w:t>
      </w:r>
      <w:r w:rsidR="00235377" w:rsidRPr="003572AF">
        <w:rPr>
          <w:rFonts w:ascii="Arial" w:hAnsi="Arial" w:cs="Arial"/>
          <w:sz w:val="24"/>
          <w:szCs w:val="24"/>
        </w:rPr>
        <w:t xml:space="preserve"> millones</w:t>
      </w:r>
      <w:r w:rsidRPr="003572AF">
        <w:rPr>
          <w:rFonts w:ascii="Arial" w:hAnsi="Arial" w:cs="Arial"/>
          <w:sz w:val="24"/>
          <w:szCs w:val="24"/>
        </w:rPr>
        <w:t xml:space="preserve"> de colones)</w:t>
      </w:r>
      <w:r w:rsidR="00235377" w:rsidRPr="003572AF">
        <w:rPr>
          <w:rFonts w:ascii="Arial" w:hAnsi="Arial" w:cs="Arial"/>
          <w:sz w:val="24"/>
          <w:szCs w:val="24"/>
        </w:rPr>
        <w:t xml:space="preserve">, </w:t>
      </w:r>
      <w:r w:rsidRPr="003572AF">
        <w:rPr>
          <w:rFonts w:ascii="Arial" w:hAnsi="Arial" w:cs="Arial"/>
          <w:sz w:val="24"/>
          <w:szCs w:val="24"/>
        </w:rPr>
        <w:t>a A</w:t>
      </w:r>
      <w:r w:rsidR="00235377" w:rsidRPr="003572AF">
        <w:rPr>
          <w:rFonts w:ascii="Arial" w:hAnsi="Arial" w:cs="Arial"/>
          <w:sz w:val="24"/>
          <w:szCs w:val="24"/>
        </w:rPr>
        <w:t xml:space="preserve">vancemos. </w:t>
      </w:r>
    </w:p>
    <w:p w14:paraId="6FB06D41" w14:textId="77777777" w:rsidR="00393F32" w:rsidRPr="003572AF" w:rsidRDefault="00393F32" w:rsidP="00243CD5">
      <w:pPr>
        <w:jc w:val="both"/>
        <w:rPr>
          <w:rFonts w:ascii="Arial" w:hAnsi="Arial" w:cs="Arial"/>
          <w:sz w:val="24"/>
          <w:szCs w:val="24"/>
        </w:rPr>
      </w:pPr>
    </w:p>
    <w:p w14:paraId="3BB0DC19" w14:textId="3FD9263B" w:rsidR="00393F32" w:rsidRPr="003572AF" w:rsidRDefault="00235377" w:rsidP="00243CD5">
      <w:pPr>
        <w:jc w:val="both"/>
        <w:rPr>
          <w:rFonts w:ascii="Arial" w:hAnsi="Arial" w:cs="Arial"/>
          <w:sz w:val="24"/>
          <w:szCs w:val="24"/>
        </w:rPr>
      </w:pPr>
      <w:r w:rsidRPr="003572AF">
        <w:rPr>
          <w:rFonts w:ascii="Arial" w:hAnsi="Arial" w:cs="Arial"/>
          <w:sz w:val="24"/>
          <w:szCs w:val="24"/>
        </w:rPr>
        <w:t>Aquí tenemos una meta inicial de 1.600</w:t>
      </w:r>
      <w:r w:rsidR="00393F32" w:rsidRPr="003572AF">
        <w:rPr>
          <w:rFonts w:ascii="Arial" w:hAnsi="Arial" w:cs="Arial"/>
          <w:sz w:val="24"/>
          <w:szCs w:val="24"/>
        </w:rPr>
        <w:t>, con</w:t>
      </w:r>
      <w:r w:rsidRPr="003572AF">
        <w:rPr>
          <w:rFonts w:ascii="Arial" w:hAnsi="Arial" w:cs="Arial"/>
          <w:sz w:val="24"/>
          <w:szCs w:val="24"/>
        </w:rPr>
        <w:t xml:space="preserve"> </w:t>
      </w:r>
      <w:r w:rsidR="00393F32" w:rsidRPr="003572AF">
        <w:rPr>
          <w:rFonts w:ascii="Arial" w:hAnsi="Arial" w:cs="Arial"/>
          <w:sz w:val="24"/>
          <w:szCs w:val="24"/>
        </w:rPr>
        <w:t>¢</w:t>
      </w:r>
      <w:r w:rsidRPr="003572AF">
        <w:rPr>
          <w:rFonts w:ascii="Arial" w:hAnsi="Arial" w:cs="Arial"/>
          <w:sz w:val="24"/>
          <w:szCs w:val="24"/>
        </w:rPr>
        <w:t>3.200</w:t>
      </w:r>
      <w:r w:rsidR="00393F32" w:rsidRPr="003572AF">
        <w:rPr>
          <w:rFonts w:ascii="Arial" w:hAnsi="Arial" w:cs="Arial"/>
          <w:sz w:val="24"/>
          <w:szCs w:val="24"/>
        </w:rPr>
        <w:t>.000,00 (t</w:t>
      </w:r>
      <w:r w:rsidR="009718B0">
        <w:rPr>
          <w:rFonts w:ascii="Arial" w:hAnsi="Arial" w:cs="Arial"/>
          <w:sz w:val="24"/>
          <w:szCs w:val="24"/>
        </w:rPr>
        <w:t>re</w:t>
      </w:r>
      <w:r w:rsidR="00393F32" w:rsidRPr="003572AF">
        <w:rPr>
          <w:rFonts w:ascii="Arial" w:hAnsi="Arial" w:cs="Arial"/>
          <w:sz w:val="24"/>
          <w:szCs w:val="24"/>
        </w:rPr>
        <w:t>s m</w:t>
      </w:r>
      <w:r w:rsidRPr="003572AF">
        <w:rPr>
          <w:rFonts w:ascii="Arial" w:hAnsi="Arial" w:cs="Arial"/>
          <w:sz w:val="24"/>
          <w:szCs w:val="24"/>
        </w:rPr>
        <w:t xml:space="preserve">illones </w:t>
      </w:r>
      <w:r w:rsidR="00393F32" w:rsidRPr="003572AF">
        <w:rPr>
          <w:rFonts w:ascii="Arial" w:hAnsi="Arial" w:cs="Arial"/>
          <w:sz w:val="24"/>
          <w:szCs w:val="24"/>
        </w:rPr>
        <w:t xml:space="preserve">doscientos mil colones), </w:t>
      </w:r>
      <w:r w:rsidRPr="003572AF">
        <w:rPr>
          <w:rFonts w:ascii="Arial" w:hAnsi="Arial" w:cs="Arial"/>
          <w:sz w:val="24"/>
          <w:szCs w:val="24"/>
        </w:rPr>
        <w:t>de recursos</w:t>
      </w:r>
      <w:r w:rsidR="00393F32" w:rsidRPr="003572AF">
        <w:rPr>
          <w:rFonts w:ascii="Arial" w:hAnsi="Arial" w:cs="Arial"/>
          <w:sz w:val="24"/>
          <w:szCs w:val="24"/>
        </w:rPr>
        <w:t xml:space="preserve">, </w:t>
      </w:r>
      <w:r w:rsidRPr="003572AF">
        <w:rPr>
          <w:rFonts w:ascii="Arial" w:hAnsi="Arial" w:cs="Arial"/>
          <w:sz w:val="24"/>
          <w:szCs w:val="24"/>
        </w:rPr>
        <w:t xml:space="preserve">y esto estaría siendo una disminución de 30 </w:t>
      </w:r>
      <w:r w:rsidR="00393F32" w:rsidRPr="003572AF">
        <w:rPr>
          <w:rFonts w:ascii="Arial" w:hAnsi="Arial" w:cs="Arial"/>
          <w:sz w:val="24"/>
          <w:szCs w:val="24"/>
        </w:rPr>
        <w:t>metas, para</w:t>
      </w:r>
      <w:r w:rsidRPr="003572AF">
        <w:rPr>
          <w:rFonts w:ascii="Arial" w:hAnsi="Arial" w:cs="Arial"/>
          <w:sz w:val="24"/>
          <w:szCs w:val="24"/>
        </w:rPr>
        <w:t xml:space="preserve"> </w:t>
      </w:r>
      <w:r w:rsidR="00393F32" w:rsidRPr="003572AF">
        <w:rPr>
          <w:rFonts w:ascii="Arial" w:hAnsi="Arial" w:cs="Arial"/>
          <w:sz w:val="24"/>
          <w:szCs w:val="24"/>
        </w:rPr>
        <w:t>¢45.000.000,00 (cuarenta y cinco millones de colones),</w:t>
      </w:r>
      <w:r w:rsidRPr="003572AF">
        <w:rPr>
          <w:rFonts w:ascii="Arial" w:hAnsi="Arial" w:cs="Arial"/>
          <w:sz w:val="24"/>
          <w:szCs w:val="24"/>
        </w:rPr>
        <w:t xml:space="preserve"> terminando en 1.570 metas</w:t>
      </w:r>
      <w:r w:rsidR="00393F32" w:rsidRPr="003572AF">
        <w:rPr>
          <w:rFonts w:ascii="Arial" w:hAnsi="Arial" w:cs="Arial"/>
          <w:sz w:val="24"/>
          <w:szCs w:val="24"/>
        </w:rPr>
        <w:t>,</w:t>
      </w:r>
      <w:r w:rsidRPr="003572AF">
        <w:rPr>
          <w:rFonts w:ascii="Arial" w:hAnsi="Arial" w:cs="Arial"/>
          <w:sz w:val="24"/>
          <w:szCs w:val="24"/>
        </w:rPr>
        <w:t xml:space="preserve"> y quedar con recursos de </w:t>
      </w:r>
      <w:r w:rsidR="00393F32" w:rsidRPr="003572AF">
        <w:rPr>
          <w:rFonts w:ascii="Arial" w:hAnsi="Arial" w:cs="Arial"/>
          <w:sz w:val="24"/>
          <w:szCs w:val="24"/>
        </w:rPr>
        <w:t>¢</w:t>
      </w:r>
      <w:r w:rsidRPr="003572AF">
        <w:rPr>
          <w:rFonts w:ascii="Arial" w:hAnsi="Arial" w:cs="Arial"/>
          <w:sz w:val="24"/>
          <w:szCs w:val="24"/>
        </w:rPr>
        <w:t>3</w:t>
      </w:r>
      <w:r w:rsidR="00393F32" w:rsidRPr="003572AF">
        <w:rPr>
          <w:rFonts w:ascii="Arial" w:hAnsi="Arial" w:cs="Arial"/>
          <w:sz w:val="24"/>
          <w:szCs w:val="24"/>
        </w:rPr>
        <w:t>.</w:t>
      </w:r>
      <w:r w:rsidRPr="003572AF">
        <w:rPr>
          <w:rFonts w:ascii="Arial" w:hAnsi="Arial" w:cs="Arial"/>
          <w:sz w:val="24"/>
          <w:szCs w:val="24"/>
        </w:rPr>
        <w:t>155</w:t>
      </w:r>
      <w:r w:rsidR="00393F32" w:rsidRPr="003572AF">
        <w:rPr>
          <w:rFonts w:ascii="Arial" w:hAnsi="Arial" w:cs="Arial"/>
          <w:sz w:val="24"/>
          <w:szCs w:val="24"/>
        </w:rPr>
        <w:t xml:space="preserve">.000.000,00 (tres mil ciento cincuenta y cinco </w:t>
      </w:r>
      <w:r w:rsidRPr="003572AF">
        <w:rPr>
          <w:rFonts w:ascii="Arial" w:hAnsi="Arial" w:cs="Arial"/>
          <w:sz w:val="24"/>
          <w:szCs w:val="24"/>
        </w:rPr>
        <w:t>millones de colones</w:t>
      </w:r>
      <w:r w:rsidR="00393F32" w:rsidRPr="003572AF">
        <w:rPr>
          <w:rFonts w:ascii="Arial" w:hAnsi="Arial" w:cs="Arial"/>
          <w:sz w:val="24"/>
          <w:szCs w:val="24"/>
        </w:rPr>
        <w:t>)</w:t>
      </w:r>
      <w:r w:rsidRPr="003572AF">
        <w:rPr>
          <w:rFonts w:ascii="Arial" w:hAnsi="Arial" w:cs="Arial"/>
          <w:sz w:val="24"/>
          <w:szCs w:val="24"/>
        </w:rPr>
        <w:t xml:space="preserve">. </w:t>
      </w:r>
    </w:p>
    <w:p w14:paraId="7ACE0661" w14:textId="77777777" w:rsidR="00393F32" w:rsidRPr="003572AF" w:rsidRDefault="00393F32" w:rsidP="00243CD5">
      <w:pPr>
        <w:jc w:val="both"/>
        <w:rPr>
          <w:rFonts w:ascii="Arial" w:hAnsi="Arial" w:cs="Arial"/>
          <w:sz w:val="24"/>
          <w:szCs w:val="24"/>
        </w:rPr>
      </w:pPr>
    </w:p>
    <w:p w14:paraId="2DAFDA92" w14:textId="1874D077" w:rsidR="00643BE8" w:rsidRPr="003572AF" w:rsidRDefault="00235377" w:rsidP="00243CD5">
      <w:pPr>
        <w:jc w:val="both"/>
        <w:rPr>
          <w:rFonts w:ascii="Arial" w:hAnsi="Arial" w:cs="Arial"/>
          <w:sz w:val="24"/>
          <w:szCs w:val="24"/>
        </w:rPr>
      </w:pPr>
      <w:r w:rsidRPr="003572AF">
        <w:rPr>
          <w:rFonts w:ascii="Arial" w:hAnsi="Arial" w:cs="Arial"/>
          <w:sz w:val="24"/>
          <w:szCs w:val="24"/>
        </w:rPr>
        <w:t xml:space="preserve">En caso de </w:t>
      </w:r>
      <w:r w:rsidR="00393F32" w:rsidRPr="003572AF">
        <w:rPr>
          <w:rFonts w:ascii="Arial" w:hAnsi="Arial" w:cs="Arial"/>
          <w:sz w:val="24"/>
          <w:szCs w:val="24"/>
        </w:rPr>
        <w:t>A</w:t>
      </w:r>
      <w:r w:rsidRPr="003572AF">
        <w:rPr>
          <w:rFonts w:ascii="Arial" w:hAnsi="Arial" w:cs="Arial"/>
          <w:sz w:val="24"/>
          <w:szCs w:val="24"/>
        </w:rPr>
        <w:t>vancemos, no incrementa metas</w:t>
      </w:r>
      <w:r w:rsidR="00393F32" w:rsidRPr="003572AF">
        <w:rPr>
          <w:rFonts w:ascii="Arial" w:hAnsi="Arial" w:cs="Arial"/>
          <w:sz w:val="24"/>
          <w:szCs w:val="24"/>
        </w:rPr>
        <w:t>,</w:t>
      </w:r>
      <w:r w:rsidRPr="003572AF">
        <w:rPr>
          <w:rFonts w:ascii="Arial" w:hAnsi="Arial" w:cs="Arial"/>
          <w:sz w:val="24"/>
          <w:szCs w:val="24"/>
        </w:rPr>
        <w:t xml:space="preserve"> porque lo que hace es estos </w:t>
      </w:r>
      <w:r w:rsidR="00393F32" w:rsidRPr="003572AF">
        <w:rPr>
          <w:rFonts w:ascii="Arial" w:hAnsi="Arial" w:cs="Arial"/>
          <w:sz w:val="24"/>
          <w:szCs w:val="24"/>
        </w:rPr>
        <w:t xml:space="preserve">¢45.000.000,00 (cuarenta y cinco millones de colones), </w:t>
      </w:r>
      <w:r w:rsidRPr="003572AF">
        <w:rPr>
          <w:rFonts w:ascii="Arial" w:hAnsi="Arial" w:cs="Arial"/>
          <w:sz w:val="24"/>
          <w:szCs w:val="24"/>
        </w:rPr>
        <w:t>es solamente reforzar</w:t>
      </w:r>
      <w:r w:rsidR="00393F32" w:rsidRPr="003572AF">
        <w:rPr>
          <w:rFonts w:ascii="Arial" w:hAnsi="Arial" w:cs="Arial"/>
          <w:sz w:val="24"/>
          <w:szCs w:val="24"/>
        </w:rPr>
        <w:t>, e</w:t>
      </w:r>
      <w:r w:rsidRPr="003572AF">
        <w:rPr>
          <w:rFonts w:ascii="Arial" w:hAnsi="Arial" w:cs="Arial"/>
          <w:sz w:val="24"/>
          <w:szCs w:val="24"/>
        </w:rPr>
        <w:t>ntonces seguimos con los 320</w:t>
      </w:r>
      <w:r w:rsidR="00393F32" w:rsidRPr="003572AF">
        <w:rPr>
          <w:rFonts w:ascii="Arial" w:hAnsi="Arial" w:cs="Arial"/>
          <w:sz w:val="24"/>
          <w:szCs w:val="24"/>
        </w:rPr>
        <w:t>.000</w:t>
      </w:r>
      <w:r w:rsidRPr="003572AF">
        <w:rPr>
          <w:rFonts w:ascii="Arial" w:hAnsi="Arial" w:cs="Arial"/>
          <w:sz w:val="24"/>
          <w:szCs w:val="24"/>
        </w:rPr>
        <w:t xml:space="preserve"> metas que vimos en el extraordinario </w:t>
      </w:r>
      <w:r w:rsidR="00393F32" w:rsidRPr="003572AF">
        <w:rPr>
          <w:rFonts w:ascii="Arial" w:hAnsi="Arial" w:cs="Arial"/>
          <w:sz w:val="24"/>
          <w:szCs w:val="24"/>
        </w:rPr>
        <w:t>pasado, empezamos</w:t>
      </w:r>
      <w:r w:rsidRPr="003572AF">
        <w:rPr>
          <w:rFonts w:ascii="Arial" w:hAnsi="Arial" w:cs="Arial"/>
          <w:sz w:val="24"/>
          <w:szCs w:val="24"/>
        </w:rPr>
        <w:t xml:space="preserve"> con </w:t>
      </w:r>
      <w:r w:rsidR="00393F32" w:rsidRPr="003572AF">
        <w:rPr>
          <w:rFonts w:ascii="Arial" w:hAnsi="Arial" w:cs="Arial"/>
          <w:sz w:val="24"/>
          <w:szCs w:val="24"/>
        </w:rPr>
        <w:t xml:space="preserve">¢100.807.384.974,90 (cien mil ochocientos siete millones trescientos ochenta y cuatro mil novecientos setenta y cuatro colones con 90/100), y tenemos un aumento de ¢45.000.000,00 (cuarenta y cinco millones de colones), es el aumento que se está dando, no disminuye ni incrementa metas, como lo vimos, seguimos en </w:t>
      </w:r>
      <w:r w:rsidR="00643BE8" w:rsidRPr="003572AF">
        <w:rPr>
          <w:rFonts w:ascii="Arial" w:hAnsi="Arial" w:cs="Arial"/>
          <w:sz w:val="24"/>
          <w:szCs w:val="24"/>
        </w:rPr>
        <w:t xml:space="preserve">320.000 las metas, y pasamos a </w:t>
      </w:r>
      <w:r w:rsidR="00393F32" w:rsidRPr="003572AF">
        <w:rPr>
          <w:rFonts w:ascii="Arial" w:hAnsi="Arial" w:cs="Arial"/>
          <w:sz w:val="24"/>
          <w:szCs w:val="24"/>
        </w:rPr>
        <w:t>¢</w:t>
      </w:r>
      <w:r w:rsidRPr="003572AF">
        <w:rPr>
          <w:rFonts w:ascii="Arial" w:hAnsi="Arial" w:cs="Arial"/>
          <w:sz w:val="24"/>
          <w:szCs w:val="24"/>
        </w:rPr>
        <w:t>100</w:t>
      </w:r>
      <w:r w:rsidR="00393F32" w:rsidRPr="003572AF">
        <w:rPr>
          <w:rFonts w:ascii="Arial" w:hAnsi="Arial" w:cs="Arial"/>
          <w:sz w:val="24"/>
          <w:szCs w:val="24"/>
        </w:rPr>
        <w:t xml:space="preserve">.852.384.974,90 (cien mil ochocientos cincuenta y dos millones trescientos ochenta y cuatro mil novecientos setenta y cuatro colones con 90/100), </w:t>
      </w:r>
      <w:r w:rsidR="00643BE8" w:rsidRPr="003572AF">
        <w:rPr>
          <w:rFonts w:ascii="Arial" w:hAnsi="Arial" w:cs="Arial"/>
          <w:sz w:val="24"/>
          <w:szCs w:val="24"/>
        </w:rPr>
        <w:t>con el incremento de los ¢45.000.000,00 (cuarenta y cinco millones de colones), que vimos que se da.</w:t>
      </w:r>
    </w:p>
    <w:p w14:paraId="72F438E1" w14:textId="77777777" w:rsidR="00643BE8" w:rsidRPr="003572AF" w:rsidRDefault="00643BE8" w:rsidP="00243CD5">
      <w:pPr>
        <w:jc w:val="both"/>
        <w:rPr>
          <w:rFonts w:ascii="Arial" w:hAnsi="Arial" w:cs="Arial"/>
          <w:sz w:val="24"/>
          <w:szCs w:val="24"/>
        </w:rPr>
      </w:pPr>
    </w:p>
    <w:p w14:paraId="1E9FAA76" w14:textId="000F0D35" w:rsidR="00643BE8" w:rsidRPr="003572AF" w:rsidRDefault="00643BE8" w:rsidP="00243CD5">
      <w:pPr>
        <w:jc w:val="both"/>
        <w:rPr>
          <w:rFonts w:ascii="Arial" w:hAnsi="Arial" w:cs="Arial"/>
          <w:sz w:val="24"/>
          <w:szCs w:val="24"/>
        </w:rPr>
      </w:pPr>
      <w:r w:rsidRPr="003572AF">
        <w:rPr>
          <w:noProof/>
          <w:sz w:val="24"/>
          <w:szCs w:val="24"/>
        </w:rPr>
        <w:drawing>
          <wp:inline distT="0" distB="0" distL="0" distR="0" wp14:anchorId="5C7A65D2" wp14:editId="6AAD1DC4">
            <wp:extent cx="5613400" cy="2454812"/>
            <wp:effectExtent l="0" t="0" r="6350" b="3175"/>
            <wp:docPr id="153928925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89259" name=""/>
                    <pic:cNvPicPr/>
                  </pic:nvPicPr>
                  <pic:blipFill rotWithShape="1">
                    <a:blip r:embed="rId46">
                      <a:extLst>
                        <a:ext uri="{96DAC541-7B7A-43D3-8B79-37D633B846F1}">
                          <asvg:svgBlip xmlns:asvg="http://schemas.microsoft.com/office/drawing/2016/SVG/main" r:embed="rId47"/>
                        </a:ext>
                      </a:extLst>
                    </a:blip>
                    <a:srcRect b="22263"/>
                    <a:stretch>
                      <a:fillRect/>
                    </a:stretch>
                  </pic:blipFill>
                  <pic:spPr bwMode="auto">
                    <a:xfrm>
                      <a:off x="0" y="0"/>
                      <a:ext cx="5613400" cy="2454812"/>
                    </a:xfrm>
                    <a:prstGeom prst="rect">
                      <a:avLst/>
                    </a:prstGeom>
                    <a:ln>
                      <a:noFill/>
                    </a:ln>
                    <a:extLst>
                      <a:ext uri="{53640926-AAD7-44D8-BBD7-CCE9431645EC}">
                        <a14:shadowObscured xmlns:a14="http://schemas.microsoft.com/office/drawing/2010/main"/>
                      </a:ext>
                    </a:extLst>
                  </pic:spPr>
                </pic:pic>
              </a:graphicData>
            </a:graphic>
          </wp:inline>
        </w:drawing>
      </w:r>
    </w:p>
    <w:p w14:paraId="3E6D9D83" w14:textId="77777777" w:rsidR="00643BE8" w:rsidRPr="003572AF" w:rsidRDefault="00643BE8" w:rsidP="00243CD5">
      <w:pPr>
        <w:jc w:val="both"/>
        <w:rPr>
          <w:rFonts w:ascii="Arial" w:hAnsi="Arial" w:cs="Arial"/>
          <w:sz w:val="24"/>
          <w:szCs w:val="24"/>
        </w:rPr>
      </w:pPr>
    </w:p>
    <w:p w14:paraId="02E8C996" w14:textId="77777777" w:rsidR="00643BE8" w:rsidRPr="003572AF" w:rsidRDefault="00235377" w:rsidP="00243CD5">
      <w:pPr>
        <w:jc w:val="both"/>
        <w:rPr>
          <w:rFonts w:ascii="Arial" w:hAnsi="Arial" w:cs="Arial"/>
          <w:sz w:val="24"/>
          <w:szCs w:val="24"/>
        </w:rPr>
      </w:pPr>
      <w:r w:rsidRPr="003572AF">
        <w:rPr>
          <w:rFonts w:ascii="Arial" w:hAnsi="Arial" w:cs="Arial"/>
          <w:sz w:val="24"/>
          <w:szCs w:val="24"/>
        </w:rPr>
        <w:lastRenderedPageBreak/>
        <w:t>Acá tenemos algunos otros movimientos que generan más que todo en una sola subpartida que es la 5</w:t>
      </w:r>
      <w:r w:rsidR="00643BE8" w:rsidRPr="003572AF">
        <w:rPr>
          <w:rFonts w:ascii="Arial" w:hAnsi="Arial" w:cs="Arial"/>
          <w:sz w:val="24"/>
          <w:szCs w:val="24"/>
        </w:rPr>
        <w:t>.</w:t>
      </w:r>
      <w:r w:rsidRPr="003572AF">
        <w:rPr>
          <w:rFonts w:ascii="Arial" w:hAnsi="Arial" w:cs="Arial"/>
          <w:sz w:val="24"/>
          <w:szCs w:val="24"/>
        </w:rPr>
        <w:t>01</w:t>
      </w:r>
      <w:r w:rsidR="00643BE8" w:rsidRPr="003572AF">
        <w:rPr>
          <w:rFonts w:ascii="Arial" w:hAnsi="Arial" w:cs="Arial"/>
          <w:sz w:val="24"/>
          <w:szCs w:val="24"/>
        </w:rPr>
        <w:t>.04, E</w:t>
      </w:r>
      <w:r w:rsidRPr="003572AF">
        <w:rPr>
          <w:rFonts w:ascii="Arial" w:hAnsi="Arial" w:cs="Arial"/>
          <w:sz w:val="24"/>
          <w:szCs w:val="24"/>
        </w:rPr>
        <w:t xml:space="preserve">quipo </w:t>
      </w:r>
      <w:r w:rsidR="00643BE8" w:rsidRPr="003572AF">
        <w:rPr>
          <w:rFonts w:ascii="Arial" w:hAnsi="Arial" w:cs="Arial"/>
          <w:sz w:val="24"/>
          <w:szCs w:val="24"/>
        </w:rPr>
        <w:t>y M</w:t>
      </w:r>
      <w:r w:rsidRPr="003572AF">
        <w:rPr>
          <w:rFonts w:ascii="Arial" w:hAnsi="Arial" w:cs="Arial"/>
          <w:sz w:val="24"/>
          <w:szCs w:val="24"/>
        </w:rPr>
        <w:t xml:space="preserve">obiliario de </w:t>
      </w:r>
      <w:r w:rsidR="00643BE8" w:rsidRPr="003572AF">
        <w:rPr>
          <w:rFonts w:ascii="Arial" w:hAnsi="Arial" w:cs="Arial"/>
          <w:sz w:val="24"/>
          <w:szCs w:val="24"/>
        </w:rPr>
        <w:t>O</w:t>
      </w:r>
      <w:r w:rsidRPr="003572AF">
        <w:rPr>
          <w:rFonts w:ascii="Arial" w:hAnsi="Arial" w:cs="Arial"/>
          <w:sz w:val="24"/>
          <w:szCs w:val="24"/>
        </w:rPr>
        <w:t>ficina</w:t>
      </w:r>
      <w:r w:rsidR="00643BE8" w:rsidRPr="003572AF">
        <w:rPr>
          <w:rFonts w:ascii="Arial" w:hAnsi="Arial" w:cs="Arial"/>
          <w:sz w:val="24"/>
          <w:szCs w:val="24"/>
        </w:rPr>
        <w:t>, m</w:t>
      </w:r>
      <w:r w:rsidRPr="003572AF">
        <w:rPr>
          <w:rFonts w:ascii="Arial" w:hAnsi="Arial" w:cs="Arial"/>
          <w:sz w:val="24"/>
          <w:szCs w:val="24"/>
        </w:rPr>
        <w:t>ovimientos entre sí, pero que no incrementa metas. Entonces, para los efectos no tendríamos</w:t>
      </w:r>
      <w:r w:rsidR="00643BE8" w:rsidRPr="003572AF">
        <w:rPr>
          <w:rFonts w:ascii="Arial" w:hAnsi="Arial" w:cs="Arial"/>
          <w:sz w:val="24"/>
          <w:szCs w:val="24"/>
        </w:rPr>
        <w:t>,</w:t>
      </w:r>
      <w:r w:rsidRPr="003572AF">
        <w:rPr>
          <w:rFonts w:ascii="Arial" w:hAnsi="Arial" w:cs="Arial"/>
          <w:sz w:val="24"/>
          <w:szCs w:val="24"/>
        </w:rPr>
        <w:t xml:space="preserve"> nada más lo reportamos está en el oficio</w:t>
      </w:r>
      <w:r w:rsidR="00643BE8" w:rsidRPr="003572AF">
        <w:rPr>
          <w:rFonts w:ascii="Arial" w:hAnsi="Arial" w:cs="Arial"/>
          <w:sz w:val="24"/>
          <w:szCs w:val="24"/>
        </w:rPr>
        <w:t>,</w:t>
      </w:r>
      <w:r w:rsidRPr="003572AF">
        <w:rPr>
          <w:rFonts w:ascii="Arial" w:hAnsi="Arial" w:cs="Arial"/>
          <w:sz w:val="24"/>
          <w:szCs w:val="24"/>
        </w:rPr>
        <w:t xml:space="preserve"> pero para los efectos no habría el cambio de metas</w:t>
      </w:r>
      <w:r w:rsidR="00643BE8" w:rsidRPr="003572AF">
        <w:rPr>
          <w:rFonts w:ascii="Arial" w:hAnsi="Arial" w:cs="Arial"/>
          <w:sz w:val="24"/>
          <w:szCs w:val="24"/>
        </w:rPr>
        <w:t>.</w:t>
      </w:r>
    </w:p>
    <w:p w14:paraId="79D729C6" w14:textId="77777777" w:rsidR="00643BE8" w:rsidRPr="00643BE8" w:rsidRDefault="00643BE8" w:rsidP="00643BE8">
      <w:pPr>
        <w:jc w:val="both"/>
        <w:rPr>
          <w:rFonts w:ascii="Arial" w:hAnsi="Arial" w:cs="Arial"/>
          <w:sz w:val="24"/>
          <w:szCs w:val="24"/>
          <w:lang w:val="es-CR"/>
        </w:rPr>
      </w:pPr>
      <w:r w:rsidRPr="00643BE8">
        <w:rPr>
          <w:rFonts w:ascii="Arial" w:hAnsi="Arial" w:cs="Arial"/>
          <w:b/>
          <w:bCs/>
          <w:sz w:val="24"/>
          <w:szCs w:val="24"/>
          <w:lang w:val="es-CR"/>
        </w:rPr>
        <w:t>Criterio técnico sobre la aplicación de la Modificación General 02-2026</w:t>
      </w:r>
    </w:p>
    <w:p w14:paraId="4E6A8CEF" w14:textId="77777777" w:rsidR="00643BE8" w:rsidRPr="00643BE8" w:rsidRDefault="00643BE8" w:rsidP="00643BE8">
      <w:pPr>
        <w:jc w:val="both"/>
        <w:rPr>
          <w:rFonts w:ascii="Arial" w:hAnsi="Arial" w:cs="Arial"/>
          <w:sz w:val="24"/>
          <w:szCs w:val="24"/>
          <w:lang w:val="es-CR"/>
        </w:rPr>
      </w:pPr>
      <w:r w:rsidRPr="00643BE8">
        <w:rPr>
          <w:rFonts w:ascii="Arial" w:hAnsi="Arial" w:cs="Arial"/>
          <w:sz w:val="24"/>
          <w:szCs w:val="24"/>
          <w:lang w:val="es-CR"/>
        </w:rPr>
        <w:t> </w:t>
      </w:r>
    </w:p>
    <w:p w14:paraId="68AD9E57" w14:textId="77777777" w:rsidR="00643BE8" w:rsidRPr="00643BE8" w:rsidRDefault="00643BE8" w:rsidP="00643BE8">
      <w:pPr>
        <w:jc w:val="both"/>
        <w:rPr>
          <w:rFonts w:ascii="Arial" w:hAnsi="Arial" w:cs="Arial"/>
          <w:sz w:val="24"/>
          <w:szCs w:val="24"/>
          <w:lang w:val="es-CR"/>
        </w:rPr>
      </w:pPr>
      <w:r w:rsidRPr="00643BE8">
        <w:rPr>
          <w:rFonts w:ascii="Arial" w:hAnsi="Arial" w:cs="Arial"/>
          <w:sz w:val="24"/>
          <w:szCs w:val="24"/>
          <w:lang w:val="es-MX"/>
        </w:rPr>
        <w:t>Según lo analizado en el presente criterio, no se encuentra ningún inconveniente para la aprobación de los ajustes asociados, por lo cual Planificación Institucional brinda su criterio Técnico para los movimientos a las partidas de gasto administrativo operativo, si como de Inversión social. Queda sometido para aprobación del Consejo Directivo y se realicen los ajustes indicados en el POI 2026.</w:t>
      </w:r>
    </w:p>
    <w:p w14:paraId="77D2FE38" w14:textId="77777777" w:rsidR="00643BE8" w:rsidRPr="003572AF" w:rsidRDefault="00643BE8" w:rsidP="00643BE8">
      <w:pPr>
        <w:jc w:val="both"/>
        <w:rPr>
          <w:rFonts w:ascii="Arial" w:hAnsi="Arial" w:cs="Arial"/>
          <w:sz w:val="24"/>
          <w:szCs w:val="24"/>
          <w:lang w:val="es-MX"/>
        </w:rPr>
      </w:pPr>
    </w:p>
    <w:p w14:paraId="67A05090" w14:textId="71342096" w:rsidR="00643BE8" w:rsidRPr="00643BE8" w:rsidRDefault="00643BE8" w:rsidP="00643BE8">
      <w:pPr>
        <w:jc w:val="both"/>
        <w:rPr>
          <w:rFonts w:ascii="Arial" w:hAnsi="Arial" w:cs="Arial"/>
          <w:sz w:val="24"/>
          <w:szCs w:val="24"/>
          <w:lang w:val="es-CR"/>
        </w:rPr>
      </w:pPr>
      <w:r w:rsidRPr="00643BE8">
        <w:rPr>
          <w:rFonts w:ascii="Arial" w:hAnsi="Arial" w:cs="Arial"/>
          <w:sz w:val="24"/>
          <w:szCs w:val="24"/>
          <w:lang w:val="es-MX"/>
        </w:rPr>
        <w:t>A su vez, es importante indicar que los movimientos solicitados no afectan el cumplimiento de los compromisos planteados en el Plan Nacional de Desarrollo e Inversión Pública.</w:t>
      </w:r>
    </w:p>
    <w:p w14:paraId="4BF4A437" w14:textId="77777777" w:rsidR="00643BE8" w:rsidRPr="003572AF" w:rsidRDefault="00643BE8" w:rsidP="00243CD5">
      <w:pPr>
        <w:jc w:val="both"/>
        <w:rPr>
          <w:rFonts w:ascii="Arial" w:hAnsi="Arial" w:cs="Arial"/>
          <w:sz w:val="24"/>
          <w:szCs w:val="24"/>
        </w:rPr>
      </w:pPr>
    </w:p>
    <w:p w14:paraId="466C9236" w14:textId="703FE9A9" w:rsidR="00643BE8" w:rsidRPr="003572AF" w:rsidRDefault="00643BE8" w:rsidP="00243CD5">
      <w:pPr>
        <w:jc w:val="both"/>
        <w:rPr>
          <w:rFonts w:ascii="Arial" w:hAnsi="Arial" w:cs="Arial"/>
          <w:sz w:val="24"/>
          <w:szCs w:val="24"/>
        </w:rPr>
      </w:pPr>
      <w:r w:rsidRPr="003572AF">
        <w:rPr>
          <w:rFonts w:ascii="Arial" w:hAnsi="Arial" w:cs="Arial"/>
          <w:noProof/>
          <w:sz w:val="24"/>
          <w:szCs w:val="24"/>
        </w:rPr>
        <w:drawing>
          <wp:inline distT="0" distB="0" distL="0" distR="0" wp14:anchorId="5EF3FBAB" wp14:editId="3D497462">
            <wp:extent cx="5605780" cy="2426677"/>
            <wp:effectExtent l="0" t="0" r="0" b="0"/>
            <wp:docPr id="16826819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81900" name=""/>
                    <pic:cNvPicPr/>
                  </pic:nvPicPr>
                  <pic:blipFill>
                    <a:blip r:embed="rId48"/>
                    <a:stretch>
                      <a:fillRect/>
                    </a:stretch>
                  </pic:blipFill>
                  <pic:spPr>
                    <a:xfrm>
                      <a:off x="0" y="0"/>
                      <a:ext cx="5664658" cy="2452165"/>
                    </a:xfrm>
                    <a:prstGeom prst="rect">
                      <a:avLst/>
                    </a:prstGeom>
                  </pic:spPr>
                </pic:pic>
              </a:graphicData>
            </a:graphic>
          </wp:inline>
        </w:drawing>
      </w:r>
    </w:p>
    <w:p w14:paraId="6E9F8823" w14:textId="77777777" w:rsidR="00643BE8" w:rsidRPr="003572AF" w:rsidRDefault="00643BE8" w:rsidP="00243CD5">
      <w:pPr>
        <w:jc w:val="both"/>
        <w:rPr>
          <w:rFonts w:ascii="Arial" w:hAnsi="Arial" w:cs="Arial"/>
          <w:sz w:val="24"/>
          <w:szCs w:val="24"/>
        </w:rPr>
      </w:pPr>
    </w:p>
    <w:p w14:paraId="00690F43" w14:textId="2079C154" w:rsidR="00235377" w:rsidRPr="003572AF" w:rsidRDefault="00235377" w:rsidP="00243CD5">
      <w:pPr>
        <w:jc w:val="both"/>
        <w:rPr>
          <w:rFonts w:ascii="Arial" w:hAnsi="Arial" w:cs="Arial"/>
          <w:sz w:val="24"/>
          <w:szCs w:val="24"/>
        </w:rPr>
      </w:pPr>
      <w:r w:rsidRPr="003572AF">
        <w:rPr>
          <w:rFonts w:ascii="Arial" w:hAnsi="Arial" w:cs="Arial"/>
          <w:sz w:val="24"/>
          <w:szCs w:val="24"/>
        </w:rPr>
        <w:t xml:space="preserve">Y quisiera, tal vez, yo compartir </w:t>
      </w:r>
      <w:r w:rsidR="0046650F" w:rsidRPr="003572AF">
        <w:rPr>
          <w:rFonts w:ascii="Arial" w:hAnsi="Arial" w:cs="Arial"/>
          <w:sz w:val="24"/>
          <w:szCs w:val="24"/>
        </w:rPr>
        <w:t>algo, en</w:t>
      </w:r>
      <w:r w:rsidR="00643BE8" w:rsidRPr="003572AF">
        <w:rPr>
          <w:rFonts w:ascii="Arial" w:hAnsi="Arial" w:cs="Arial"/>
          <w:sz w:val="24"/>
          <w:szCs w:val="24"/>
        </w:rPr>
        <w:t xml:space="preserve"> el oficio </w:t>
      </w:r>
      <w:r w:rsidRPr="003572AF">
        <w:rPr>
          <w:rFonts w:ascii="Arial" w:hAnsi="Arial" w:cs="Arial"/>
          <w:sz w:val="24"/>
          <w:szCs w:val="24"/>
        </w:rPr>
        <w:t xml:space="preserve">que les envíe como inicialmente teníamos un ajuste de metas para el </w:t>
      </w:r>
      <w:r w:rsidR="00A61B2E" w:rsidRPr="003572AF">
        <w:rPr>
          <w:rFonts w:ascii="Arial" w:hAnsi="Arial" w:cs="Arial"/>
          <w:sz w:val="24"/>
          <w:szCs w:val="24"/>
        </w:rPr>
        <w:t>Presupuesto E</w:t>
      </w:r>
      <w:r w:rsidRPr="003572AF">
        <w:rPr>
          <w:rFonts w:ascii="Arial" w:hAnsi="Arial" w:cs="Arial"/>
          <w:sz w:val="24"/>
          <w:szCs w:val="24"/>
        </w:rPr>
        <w:t>xtraordinario</w:t>
      </w:r>
      <w:r w:rsidR="00A61B2E" w:rsidRPr="003572AF">
        <w:rPr>
          <w:rFonts w:ascii="Arial" w:hAnsi="Arial" w:cs="Arial"/>
          <w:sz w:val="24"/>
          <w:szCs w:val="24"/>
        </w:rPr>
        <w:t xml:space="preserve"> No. 01-2026, </w:t>
      </w:r>
      <w:r w:rsidRPr="003572AF">
        <w:rPr>
          <w:rFonts w:ascii="Arial" w:hAnsi="Arial" w:cs="Arial"/>
          <w:sz w:val="24"/>
          <w:szCs w:val="24"/>
        </w:rPr>
        <w:t xml:space="preserve">con un oficio que era el </w:t>
      </w:r>
      <w:r w:rsidR="00A61B2E" w:rsidRPr="003572AF">
        <w:rPr>
          <w:rFonts w:ascii="Arial" w:hAnsi="Arial" w:cs="Arial"/>
          <w:sz w:val="24"/>
          <w:szCs w:val="24"/>
        </w:rPr>
        <w:t>IMAS</w:t>
      </w:r>
      <w:r w:rsidR="0046650F" w:rsidRPr="003572AF">
        <w:rPr>
          <w:rFonts w:ascii="Arial" w:hAnsi="Arial" w:cs="Arial"/>
          <w:sz w:val="24"/>
          <w:szCs w:val="24"/>
        </w:rPr>
        <w:t>-</w:t>
      </w:r>
      <w:r w:rsidR="00A61B2E" w:rsidRPr="003572AF">
        <w:rPr>
          <w:rFonts w:ascii="Arial" w:hAnsi="Arial" w:cs="Arial"/>
          <w:sz w:val="24"/>
          <w:szCs w:val="24"/>
        </w:rPr>
        <w:t>PE-PI-018-2026, y</w:t>
      </w:r>
      <w:r w:rsidRPr="003572AF">
        <w:rPr>
          <w:rFonts w:ascii="Arial" w:hAnsi="Arial" w:cs="Arial"/>
          <w:sz w:val="24"/>
          <w:szCs w:val="24"/>
        </w:rPr>
        <w:t xml:space="preserve"> resulta que a partir de la nueva notificación que nos hace Hacienda, hacemos el oficio nuevo, que es el que refuerza en lo que acabamos de presentar de </w:t>
      </w:r>
      <w:r w:rsidR="00A61B2E" w:rsidRPr="003572AF">
        <w:rPr>
          <w:rFonts w:ascii="Arial" w:hAnsi="Arial" w:cs="Arial"/>
          <w:sz w:val="24"/>
          <w:szCs w:val="24"/>
        </w:rPr>
        <w:t>m</w:t>
      </w:r>
      <w:r w:rsidRPr="003572AF">
        <w:rPr>
          <w:rFonts w:ascii="Arial" w:hAnsi="Arial" w:cs="Arial"/>
          <w:sz w:val="24"/>
          <w:szCs w:val="24"/>
        </w:rPr>
        <w:t xml:space="preserve">ovimiento de Metas, que es el </w:t>
      </w:r>
      <w:r w:rsidR="0046650F" w:rsidRPr="003572AF">
        <w:rPr>
          <w:rFonts w:ascii="Arial" w:hAnsi="Arial" w:cs="Arial"/>
          <w:sz w:val="24"/>
          <w:szCs w:val="24"/>
        </w:rPr>
        <w:t xml:space="preserve">oficio IMAS-PE-PI-0127-2026. </w:t>
      </w:r>
    </w:p>
    <w:p w14:paraId="075F8280" w14:textId="77777777" w:rsidR="0046650F" w:rsidRPr="003572AF" w:rsidRDefault="0046650F" w:rsidP="00243CD5">
      <w:pPr>
        <w:jc w:val="both"/>
        <w:rPr>
          <w:rFonts w:ascii="Arial" w:hAnsi="Arial" w:cs="Arial"/>
          <w:sz w:val="24"/>
          <w:szCs w:val="24"/>
        </w:rPr>
      </w:pPr>
    </w:p>
    <w:p w14:paraId="69360955" w14:textId="7A15AFEC" w:rsidR="0046650F" w:rsidRPr="003572AF" w:rsidRDefault="00235377" w:rsidP="00243CD5">
      <w:pPr>
        <w:jc w:val="both"/>
        <w:rPr>
          <w:rFonts w:ascii="Arial" w:hAnsi="Arial" w:cs="Arial"/>
          <w:sz w:val="24"/>
          <w:szCs w:val="24"/>
        </w:rPr>
      </w:pPr>
      <w:r w:rsidRPr="003572AF">
        <w:rPr>
          <w:rFonts w:ascii="Arial" w:hAnsi="Arial" w:cs="Arial"/>
          <w:sz w:val="24"/>
          <w:szCs w:val="24"/>
        </w:rPr>
        <w:t xml:space="preserve">Entonces, lo que les pido es </w:t>
      </w:r>
      <w:r w:rsidR="0046650F" w:rsidRPr="003572AF">
        <w:rPr>
          <w:rFonts w:ascii="Arial" w:hAnsi="Arial" w:cs="Arial"/>
          <w:sz w:val="24"/>
          <w:szCs w:val="24"/>
        </w:rPr>
        <w:t>que,</w:t>
      </w:r>
      <w:r w:rsidRPr="003572AF">
        <w:rPr>
          <w:rFonts w:ascii="Arial" w:hAnsi="Arial" w:cs="Arial"/>
          <w:sz w:val="24"/>
          <w:szCs w:val="24"/>
        </w:rPr>
        <w:t xml:space="preserve"> en lugar de leerse aquí</w:t>
      </w:r>
      <w:r w:rsidR="0046650F" w:rsidRPr="003572AF">
        <w:rPr>
          <w:rFonts w:ascii="Arial" w:hAnsi="Arial" w:cs="Arial"/>
          <w:sz w:val="24"/>
          <w:szCs w:val="24"/>
        </w:rPr>
        <w:t>, IMAS-PE-PI-018-2026, que</w:t>
      </w:r>
      <w:r w:rsidRPr="003572AF">
        <w:rPr>
          <w:rFonts w:ascii="Arial" w:hAnsi="Arial" w:cs="Arial"/>
          <w:sz w:val="24"/>
          <w:szCs w:val="24"/>
        </w:rPr>
        <w:t xml:space="preserve"> se lea correctamente más </w:t>
      </w:r>
      <w:r w:rsidR="0046650F" w:rsidRPr="003572AF">
        <w:rPr>
          <w:rFonts w:ascii="Arial" w:hAnsi="Arial" w:cs="Arial"/>
          <w:sz w:val="24"/>
          <w:szCs w:val="24"/>
        </w:rPr>
        <w:t>bien, o</w:t>
      </w:r>
      <w:r w:rsidRPr="003572AF">
        <w:rPr>
          <w:rFonts w:ascii="Arial" w:hAnsi="Arial" w:cs="Arial"/>
          <w:sz w:val="24"/>
          <w:szCs w:val="24"/>
        </w:rPr>
        <w:t xml:space="preserve"> en su lugar, </w:t>
      </w:r>
      <w:r w:rsidR="0046650F" w:rsidRPr="003572AF">
        <w:rPr>
          <w:rFonts w:ascii="Arial" w:hAnsi="Arial" w:cs="Arial"/>
          <w:sz w:val="24"/>
          <w:szCs w:val="24"/>
        </w:rPr>
        <w:t xml:space="preserve">IMAS-PE-PI-0127-2026, </w:t>
      </w:r>
      <w:r w:rsidRPr="003572AF">
        <w:rPr>
          <w:rFonts w:ascii="Arial" w:hAnsi="Arial" w:cs="Arial"/>
          <w:sz w:val="24"/>
          <w:szCs w:val="24"/>
        </w:rPr>
        <w:t>que sería el oficio que está sustentando el movimiento</w:t>
      </w:r>
      <w:r w:rsidR="0046650F" w:rsidRPr="003572AF">
        <w:rPr>
          <w:rFonts w:ascii="Arial" w:hAnsi="Arial" w:cs="Arial"/>
          <w:sz w:val="24"/>
          <w:szCs w:val="24"/>
        </w:rPr>
        <w:t xml:space="preserve"> de</w:t>
      </w:r>
      <w:r w:rsidRPr="003572AF">
        <w:rPr>
          <w:rFonts w:ascii="Arial" w:hAnsi="Arial" w:cs="Arial"/>
          <w:sz w:val="24"/>
          <w:szCs w:val="24"/>
        </w:rPr>
        <w:t xml:space="preserve"> esta </w:t>
      </w:r>
      <w:r w:rsidR="0046650F" w:rsidRPr="003572AF">
        <w:rPr>
          <w:rFonts w:ascii="Arial" w:hAnsi="Arial" w:cs="Arial"/>
          <w:sz w:val="24"/>
          <w:szCs w:val="24"/>
        </w:rPr>
        <w:t>Modificación Presupuestaria No. 02-2026, q</w:t>
      </w:r>
      <w:r w:rsidRPr="003572AF">
        <w:rPr>
          <w:rFonts w:ascii="Arial" w:hAnsi="Arial" w:cs="Arial"/>
          <w:sz w:val="24"/>
          <w:szCs w:val="24"/>
        </w:rPr>
        <w:t xml:space="preserve">ue estamos </w:t>
      </w:r>
      <w:r w:rsidR="0046650F" w:rsidRPr="003572AF">
        <w:rPr>
          <w:rFonts w:ascii="Arial" w:hAnsi="Arial" w:cs="Arial"/>
          <w:sz w:val="24"/>
          <w:szCs w:val="24"/>
        </w:rPr>
        <w:t>entregando, para</w:t>
      </w:r>
      <w:r w:rsidRPr="003572AF">
        <w:rPr>
          <w:rFonts w:ascii="Arial" w:hAnsi="Arial" w:cs="Arial"/>
          <w:sz w:val="24"/>
          <w:szCs w:val="24"/>
        </w:rPr>
        <w:t xml:space="preserve"> que haya coordinación entre los dos oficios. </w:t>
      </w:r>
    </w:p>
    <w:p w14:paraId="7AA6C706" w14:textId="77777777" w:rsidR="0046650F" w:rsidRPr="003572AF" w:rsidRDefault="0046650F" w:rsidP="00243CD5">
      <w:pPr>
        <w:jc w:val="both"/>
        <w:rPr>
          <w:rFonts w:ascii="Arial" w:hAnsi="Arial" w:cs="Arial"/>
          <w:sz w:val="24"/>
          <w:szCs w:val="24"/>
        </w:rPr>
      </w:pPr>
    </w:p>
    <w:p w14:paraId="0CB767F5" w14:textId="3CC64A26" w:rsidR="0046650F" w:rsidRPr="003572AF" w:rsidRDefault="00235377" w:rsidP="00243CD5">
      <w:pPr>
        <w:jc w:val="both"/>
        <w:rPr>
          <w:rFonts w:ascii="Arial" w:hAnsi="Arial" w:cs="Arial"/>
          <w:sz w:val="24"/>
          <w:szCs w:val="24"/>
        </w:rPr>
      </w:pPr>
      <w:r w:rsidRPr="003572AF">
        <w:rPr>
          <w:rFonts w:ascii="Arial" w:hAnsi="Arial" w:cs="Arial"/>
          <w:sz w:val="24"/>
          <w:szCs w:val="24"/>
        </w:rPr>
        <w:t>Eso nada más sería</w:t>
      </w:r>
      <w:r w:rsidR="0046650F" w:rsidRPr="003572AF">
        <w:rPr>
          <w:rFonts w:ascii="Arial" w:hAnsi="Arial" w:cs="Arial"/>
          <w:sz w:val="24"/>
          <w:szCs w:val="24"/>
        </w:rPr>
        <w:t>,</w:t>
      </w:r>
      <w:r w:rsidRPr="003572AF">
        <w:rPr>
          <w:rFonts w:ascii="Arial" w:hAnsi="Arial" w:cs="Arial"/>
          <w:sz w:val="24"/>
          <w:szCs w:val="24"/>
        </w:rPr>
        <w:t xml:space="preserve"> para que ustedes lo consignen o lo tomen en cuenta</w:t>
      </w:r>
      <w:r w:rsidR="0046650F" w:rsidRPr="003572AF">
        <w:rPr>
          <w:rFonts w:ascii="Arial" w:hAnsi="Arial" w:cs="Arial"/>
          <w:sz w:val="24"/>
          <w:szCs w:val="24"/>
        </w:rPr>
        <w:t>,</w:t>
      </w:r>
      <w:r w:rsidRPr="003572AF">
        <w:rPr>
          <w:rFonts w:ascii="Arial" w:hAnsi="Arial" w:cs="Arial"/>
          <w:sz w:val="24"/>
          <w:szCs w:val="24"/>
        </w:rPr>
        <w:t xml:space="preserve"> que ya no sería el </w:t>
      </w:r>
      <w:r w:rsidR="0046650F" w:rsidRPr="003572AF">
        <w:rPr>
          <w:rFonts w:ascii="Arial" w:hAnsi="Arial" w:cs="Arial"/>
          <w:sz w:val="24"/>
          <w:szCs w:val="24"/>
        </w:rPr>
        <w:t>IMAS-PE-PI-018-2026, si no el oficio IMAS-PE-PI-0127-2026, el que quedaría.</w:t>
      </w:r>
    </w:p>
    <w:p w14:paraId="010784F3" w14:textId="77777777" w:rsidR="0046650F" w:rsidRPr="003572AF" w:rsidRDefault="0046650F" w:rsidP="00243CD5">
      <w:pPr>
        <w:jc w:val="both"/>
        <w:rPr>
          <w:rFonts w:ascii="Arial" w:hAnsi="Arial" w:cs="Arial"/>
          <w:sz w:val="24"/>
          <w:szCs w:val="24"/>
        </w:rPr>
      </w:pPr>
    </w:p>
    <w:p w14:paraId="581BABD8" w14:textId="18840BC3" w:rsidR="00235377" w:rsidRPr="003572AF" w:rsidRDefault="00235377" w:rsidP="00243CD5">
      <w:pPr>
        <w:jc w:val="both"/>
        <w:rPr>
          <w:rFonts w:ascii="Arial" w:hAnsi="Arial" w:cs="Arial"/>
          <w:sz w:val="24"/>
          <w:szCs w:val="24"/>
        </w:rPr>
      </w:pPr>
      <w:r w:rsidRPr="003572AF">
        <w:rPr>
          <w:rFonts w:ascii="Arial" w:hAnsi="Arial" w:cs="Arial"/>
          <w:sz w:val="24"/>
          <w:szCs w:val="24"/>
        </w:rPr>
        <w:t xml:space="preserve">Creo que sería nada más eso. Agradecerles. </w:t>
      </w:r>
    </w:p>
    <w:p w14:paraId="249FEEA9" w14:textId="77777777" w:rsidR="0046650F" w:rsidRPr="003572AF" w:rsidRDefault="0046650F" w:rsidP="00243CD5">
      <w:pPr>
        <w:jc w:val="both"/>
        <w:rPr>
          <w:rFonts w:ascii="Arial" w:hAnsi="Arial" w:cs="Arial"/>
          <w:sz w:val="24"/>
          <w:szCs w:val="24"/>
        </w:rPr>
      </w:pPr>
    </w:p>
    <w:p w14:paraId="6AEC44A1" w14:textId="5013011B" w:rsidR="00235377" w:rsidRPr="003572AF" w:rsidRDefault="0046650F" w:rsidP="00243CD5">
      <w:pPr>
        <w:jc w:val="both"/>
        <w:rPr>
          <w:rFonts w:ascii="Arial" w:hAnsi="Arial" w:cs="Arial"/>
          <w:sz w:val="24"/>
          <w:szCs w:val="24"/>
        </w:rPr>
      </w:pPr>
      <w:r w:rsidRPr="003572AF">
        <w:rPr>
          <w:rFonts w:ascii="Arial" w:hAnsi="Arial" w:cs="Arial"/>
          <w:b/>
          <w:bCs/>
          <w:sz w:val="24"/>
          <w:szCs w:val="24"/>
        </w:rPr>
        <w:t xml:space="preserve">Yorleni León: </w:t>
      </w:r>
      <w:r w:rsidR="00235377" w:rsidRPr="003572AF">
        <w:rPr>
          <w:rFonts w:ascii="Arial" w:hAnsi="Arial" w:cs="Arial"/>
          <w:sz w:val="24"/>
          <w:szCs w:val="24"/>
        </w:rPr>
        <w:t>Listo. Muchas gracias, Don Marvin</w:t>
      </w:r>
      <w:r w:rsidRPr="003572AF">
        <w:rPr>
          <w:rFonts w:ascii="Arial" w:hAnsi="Arial" w:cs="Arial"/>
          <w:sz w:val="24"/>
          <w:szCs w:val="24"/>
        </w:rPr>
        <w:t xml:space="preserve"> y Doña Silvia.</w:t>
      </w:r>
    </w:p>
    <w:p w14:paraId="1776F169" w14:textId="77777777" w:rsidR="0046650F" w:rsidRPr="003572AF" w:rsidRDefault="0046650F" w:rsidP="00243CD5">
      <w:pPr>
        <w:jc w:val="both"/>
        <w:rPr>
          <w:rFonts w:ascii="Arial" w:hAnsi="Arial" w:cs="Arial"/>
          <w:sz w:val="24"/>
          <w:szCs w:val="24"/>
        </w:rPr>
      </w:pPr>
    </w:p>
    <w:p w14:paraId="3B231054" w14:textId="6A612488" w:rsidR="0046650F" w:rsidRPr="003572AF" w:rsidRDefault="0046650F" w:rsidP="00243CD5">
      <w:pPr>
        <w:jc w:val="both"/>
        <w:rPr>
          <w:rFonts w:ascii="Arial" w:hAnsi="Arial" w:cs="Arial"/>
          <w:sz w:val="24"/>
          <w:szCs w:val="24"/>
        </w:rPr>
      </w:pPr>
      <w:r w:rsidRPr="003572AF">
        <w:rPr>
          <w:rFonts w:ascii="Arial" w:hAnsi="Arial" w:cs="Arial"/>
          <w:sz w:val="24"/>
          <w:szCs w:val="24"/>
        </w:rPr>
        <w:t>¿Alguna consulta que tengan, para ellos dos?</w:t>
      </w:r>
    </w:p>
    <w:p w14:paraId="00DA9D82" w14:textId="77777777" w:rsidR="0046650F" w:rsidRPr="003572AF" w:rsidRDefault="0046650F" w:rsidP="00243CD5">
      <w:pPr>
        <w:jc w:val="both"/>
        <w:rPr>
          <w:rFonts w:ascii="Arial" w:hAnsi="Arial" w:cs="Arial"/>
          <w:sz w:val="24"/>
          <w:szCs w:val="24"/>
        </w:rPr>
      </w:pPr>
    </w:p>
    <w:p w14:paraId="7146458B" w14:textId="7C396112" w:rsidR="0046650F" w:rsidRPr="003572AF" w:rsidRDefault="0046650F" w:rsidP="00243CD5">
      <w:pPr>
        <w:jc w:val="both"/>
        <w:rPr>
          <w:rFonts w:ascii="Arial" w:hAnsi="Arial" w:cs="Arial"/>
          <w:sz w:val="24"/>
          <w:szCs w:val="24"/>
        </w:rPr>
      </w:pPr>
      <w:r w:rsidRPr="003572AF">
        <w:rPr>
          <w:rFonts w:ascii="Arial" w:hAnsi="Arial" w:cs="Arial"/>
          <w:sz w:val="24"/>
          <w:szCs w:val="24"/>
        </w:rPr>
        <w:t>Ninguna.</w:t>
      </w:r>
    </w:p>
    <w:p w14:paraId="07D68A81" w14:textId="77777777" w:rsidR="0046650F" w:rsidRPr="003572AF" w:rsidRDefault="0046650F" w:rsidP="00243CD5">
      <w:pPr>
        <w:jc w:val="both"/>
        <w:rPr>
          <w:rFonts w:ascii="Arial" w:hAnsi="Arial" w:cs="Arial"/>
          <w:sz w:val="24"/>
          <w:szCs w:val="24"/>
        </w:rPr>
      </w:pPr>
    </w:p>
    <w:p w14:paraId="3616563D" w14:textId="56B0E862" w:rsidR="0046650F" w:rsidRPr="003572AF" w:rsidRDefault="0046650F" w:rsidP="00243CD5">
      <w:pPr>
        <w:jc w:val="both"/>
        <w:rPr>
          <w:rFonts w:ascii="Arial" w:hAnsi="Arial" w:cs="Arial"/>
          <w:sz w:val="24"/>
          <w:szCs w:val="24"/>
        </w:rPr>
      </w:pPr>
      <w:r w:rsidRPr="003572AF">
        <w:rPr>
          <w:rFonts w:ascii="Arial" w:hAnsi="Arial" w:cs="Arial"/>
          <w:sz w:val="24"/>
          <w:szCs w:val="24"/>
        </w:rPr>
        <w:lastRenderedPageBreak/>
        <w:t>Agradecerles tanto a Don Marvin como a Doña Silvia, que nos acompañaran y la información que nos brindaron.</w:t>
      </w:r>
    </w:p>
    <w:p w14:paraId="1ABA64FA" w14:textId="77777777" w:rsidR="0046650F" w:rsidRPr="003572AF" w:rsidRDefault="0046650F" w:rsidP="00243CD5">
      <w:pPr>
        <w:jc w:val="both"/>
        <w:rPr>
          <w:rFonts w:ascii="Arial" w:hAnsi="Arial" w:cs="Arial"/>
          <w:sz w:val="24"/>
          <w:szCs w:val="24"/>
        </w:rPr>
      </w:pPr>
    </w:p>
    <w:p w14:paraId="26773038" w14:textId="12C119E0" w:rsidR="0046650F" w:rsidRPr="003572AF" w:rsidRDefault="0046650F" w:rsidP="00243CD5">
      <w:pPr>
        <w:jc w:val="both"/>
        <w:rPr>
          <w:rFonts w:ascii="Arial" w:hAnsi="Arial" w:cs="Arial"/>
          <w:sz w:val="24"/>
          <w:szCs w:val="24"/>
        </w:rPr>
      </w:pPr>
      <w:r w:rsidRPr="003572AF">
        <w:rPr>
          <w:rFonts w:ascii="Arial" w:hAnsi="Arial" w:cs="Arial"/>
          <w:b/>
          <w:bCs/>
          <w:sz w:val="24"/>
          <w:szCs w:val="24"/>
        </w:rPr>
        <w:t xml:space="preserve">Silvia Morales: </w:t>
      </w:r>
      <w:r w:rsidRPr="003572AF">
        <w:rPr>
          <w:rFonts w:ascii="Arial" w:hAnsi="Arial" w:cs="Arial"/>
          <w:sz w:val="24"/>
          <w:szCs w:val="24"/>
        </w:rPr>
        <w:t>Buenas tardes a todos.</w:t>
      </w:r>
    </w:p>
    <w:p w14:paraId="4BCF1337" w14:textId="77777777" w:rsidR="0046650F" w:rsidRPr="003572AF" w:rsidRDefault="0046650F" w:rsidP="00243CD5">
      <w:pPr>
        <w:jc w:val="both"/>
        <w:rPr>
          <w:rFonts w:ascii="Arial" w:hAnsi="Arial" w:cs="Arial"/>
          <w:sz w:val="24"/>
          <w:szCs w:val="24"/>
        </w:rPr>
      </w:pPr>
    </w:p>
    <w:p w14:paraId="29E78CEA" w14:textId="79C348AC" w:rsidR="0046650F" w:rsidRPr="003572AF" w:rsidRDefault="0046650F" w:rsidP="00243CD5">
      <w:pPr>
        <w:jc w:val="both"/>
        <w:rPr>
          <w:rFonts w:ascii="Arial" w:hAnsi="Arial" w:cs="Arial"/>
          <w:sz w:val="24"/>
          <w:szCs w:val="24"/>
        </w:rPr>
      </w:pPr>
      <w:r w:rsidRPr="003572AF">
        <w:rPr>
          <w:rFonts w:ascii="Arial" w:hAnsi="Arial" w:cs="Arial"/>
          <w:b/>
          <w:bCs/>
          <w:sz w:val="24"/>
          <w:szCs w:val="24"/>
        </w:rPr>
        <w:t xml:space="preserve">Marvin Chaves: </w:t>
      </w:r>
      <w:r w:rsidRPr="003572AF">
        <w:rPr>
          <w:rFonts w:ascii="Arial" w:hAnsi="Arial" w:cs="Arial"/>
          <w:sz w:val="24"/>
          <w:szCs w:val="24"/>
        </w:rPr>
        <w:t>Feliz tarde, que la pasen bien. Gracias.</w:t>
      </w:r>
    </w:p>
    <w:p w14:paraId="06B64C52" w14:textId="77777777" w:rsidR="0046650F" w:rsidRPr="003572AF" w:rsidRDefault="0046650F" w:rsidP="00243CD5">
      <w:pPr>
        <w:jc w:val="both"/>
        <w:rPr>
          <w:rFonts w:ascii="Arial" w:hAnsi="Arial" w:cs="Arial"/>
          <w:sz w:val="24"/>
          <w:szCs w:val="24"/>
        </w:rPr>
      </w:pPr>
    </w:p>
    <w:p w14:paraId="37559E9E" w14:textId="53E033DC" w:rsidR="0046650F" w:rsidRPr="003572AF" w:rsidRDefault="0046650F" w:rsidP="00243CD5">
      <w:pPr>
        <w:jc w:val="both"/>
        <w:rPr>
          <w:rFonts w:ascii="Arial" w:hAnsi="Arial" w:cs="Arial"/>
          <w:sz w:val="24"/>
          <w:szCs w:val="24"/>
        </w:rPr>
      </w:pPr>
      <w:r w:rsidRPr="003572AF">
        <w:rPr>
          <w:rFonts w:ascii="Arial" w:hAnsi="Arial" w:cs="Arial"/>
          <w:sz w:val="24"/>
          <w:szCs w:val="24"/>
        </w:rPr>
        <w:t>Se retiran de la sesión el Sr. Marvin Chaves y la Sra. Silvia Morales.</w:t>
      </w:r>
    </w:p>
    <w:p w14:paraId="37EEA9C1" w14:textId="77777777" w:rsidR="0046650F" w:rsidRPr="003572AF" w:rsidRDefault="0046650F" w:rsidP="00243CD5">
      <w:pPr>
        <w:jc w:val="both"/>
        <w:rPr>
          <w:rFonts w:ascii="Arial" w:hAnsi="Arial" w:cs="Arial"/>
          <w:sz w:val="24"/>
          <w:szCs w:val="24"/>
        </w:rPr>
      </w:pPr>
    </w:p>
    <w:p w14:paraId="601FCBAF" w14:textId="6C56D329" w:rsidR="0046650F" w:rsidRPr="003572AF" w:rsidRDefault="0046650F" w:rsidP="00243CD5">
      <w:pPr>
        <w:jc w:val="both"/>
        <w:rPr>
          <w:rFonts w:ascii="Arial" w:hAnsi="Arial" w:cs="Arial"/>
          <w:sz w:val="24"/>
          <w:szCs w:val="24"/>
        </w:rPr>
      </w:pPr>
      <w:r w:rsidRPr="003572AF">
        <w:rPr>
          <w:rFonts w:ascii="Arial" w:hAnsi="Arial" w:cs="Arial"/>
          <w:b/>
          <w:bCs/>
          <w:sz w:val="24"/>
          <w:szCs w:val="24"/>
        </w:rPr>
        <w:t xml:space="preserve">Yorleni León: </w:t>
      </w:r>
      <w:r w:rsidRPr="003572AF">
        <w:rPr>
          <w:rFonts w:ascii="Arial" w:hAnsi="Arial" w:cs="Arial"/>
          <w:sz w:val="24"/>
          <w:szCs w:val="24"/>
        </w:rPr>
        <w:t xml:space="preserve">Doña Alexandra, conozcamos la propuesta de acuerdo, por favor. </w:t>
      </w:r>
    </w:p>
    <w:p w14:paraId="4F6EC48A" w14:textId="77777777" w:rsidR="0046650F" w:rsidRPr="003572AF" w:rsidRDefault="0046650F" w:rsidP="00243CD5">
      <w:pPr>
        <w:jc w:val="both"/>
        <w:rPr>
          <w:rFonts w:ascii="Arial" w:hAnsi="Arial" w:cs="Arial"/>
          <w:sz w:val="24"/>
          <w:szCs w:val="24"/>
        </w:rPr>
      </w:pPr>
    </w:p>
    <w:p w14:paraId="11AE433D" w14:textId="00167109" w:rsidR="00CE5297" w:rsidRPr="003572AF" w:rsidRDefault="00CE5297"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auto"/>
        </w:rPr>
      </w:pPr>
      <w:r w:rsidRPr="003572AF">
        <w:rPr>
          <w:rFonts w:ascii="Arial" w:eastAsia="Arial" w:hAnsi="Arial" w:cs="Arial"/>
          <w:b/>
          <w:bCs/>
          <w:color w:val="auto"/>
        </w:rPr>
        <w:t xml:space="preserve">Alexandra Umaña: </w:t>
      </w:r>
      <w:r w:rsidRPr="003572AF">
        <w:rPr>
          <w:rFonts w:ascii="Arial" w:eastAsia="Arial" w:hAnsi="Arial" w:cs="Arial"/>
          <w:color w:val="auto"/>
        </w:rPr>
        <w:t>Hago lectura.</w:t>
      </w:r>
    </w:p>
    <w:p w14:paraId="65563B39" w14:textId="77777777" w:rsidR="00CE5297" w:rsidRPr="003572AF" w:rsidRDefault="00CE5297" w:rsidP="00243CD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382ADF29" w14:textId="5CD5809D" w:rsidR="00CE5297" w:rsidRPr="003572AF" w:rsidRDefault="00CE5297" w:rsidP="00243CD5">
      <w:pPr>
        <w:widowControl w:val="0"/>
        <w:tabs>
          <w:tab w:val="left" w:pos="142"/>
          <w:tab w:val="left" w:pos="284"/>
          <w:tab w:val="left" w:pos="426"/>
          <w:tab w:val="left" w:pos="709"/>
          <w:tab w:val="left" w:pos="9214"/>
          <w:tab w:val="left" w:pos="10080"/>
        </w:tabs>
        <w:jc w:val="both"/>
        <w:rPr>
          <w:rFonts w:ascii="Arial" w:hAnsi="Arial" w:cs="Arial"/>
          <w:b/>
          <w:bCs/>
          <w:sz w:val="24"/>
          <w:szCs w:val="24"/>
        </w:rPr>
      </w:pPr>
      <w:r w:rsidRPr="003572AF">
        <w:rPr>
          <w:rFonts w:ascii="Arial" w:hAnsi="Arial" w:cs="Arial"/>
          <w:b/>
          <w:bCs/>
          <w:sz w:val="24"/>
          <w:szCs w:val="24"/>
        </w:rPr>
        <w:t>ACUERDO No. 119-03-2026</w:t>
      </w:r>
    </w:p>
    <w:p w14:paraId="4390F555" w14:textId="77777777" w:rsidR="0046650F" w:rsidRPr="003572AF" w:rsidRDefault="0046650F" w:rsidP="0046650F">
      <w:pPr>
        <w:pStyle w:val="Ttulo1"/>
        <w:keepNext w:val="0"/>
        <w:widowControl w:val="0"/>
        <w:suppressAutoHyphens/>
        <w:ind w:left="709" w:hanging="425"/>
        <w:jc w:val="center"/>
        <w:rPr>
          <w:rFonts w:ascii="Arial" w:hAnsi="Arial" w:cs="Arial"/>
          <w:i w:val="0"/>
          <w:iCs w:val="0"/>
        </w:rPr>
      </w:pPr>
      <w:r w:rsidRPr="003572AF">
        <w:rPr>
          <w:rFonts w:ascii="Arial" w:hAnsi="Arial" w:cs="Arial"/>
          <w:i w:val="0"/>
          <w:iCs w:val="0"/>
        </w:rPr>
        <w:t>CONSIDERANDO</w:t>
      </w:r>
    </w:p>
    <w:p w14:paraId="2B208A3C" w14:textId="77777777" w:rsidR="0046650F" w:rsidRPr="003572AF" w:rsidRDefault="0046650F" w:rsidP="0046650F">
      <w:pPr>
        <w:widowControl w:val="0"/>
        <w:rPr>
          <w:rFonts w:ascii="Arial" w:hAnsi="Arial" w:cs="Arial"/>
          <w:sz w:val="24"/>
          <w:szCs w:val="24"/>
          <w:lang w:eastAsia="es-ES"/>
        </w:rPr>
      </w:pPr>
    </w:p>
    <w:p w14:paraId="1A63D6CC" w14:textId="77777777" w:rsidR="0046650F" w:rsidRPr="003572AF" w:rsidRDefault="0046650F" w:rsidP="0046650F">
      <w:pPr>
        <w:pStyle w:val="Textoindependiente"/>
        <w:widowControl w:val="0"/>
        <w:numPr>
          <w:ilvl w:val="0"/>
          <w:numId w:val="22"/>
        </w:numPr>
        <w:tabs>
          <w:tab w:val="left" w:pos="993"/>
        </w:tabs>
        <w:suppressAutoHyphens/>
        <w:spacing w:after="0"/>
        <w:ind w:left="993" w:hanging="567"/>
        <w:jc w:val="both"/>
        <w:rPr>
          <w:rFonts w:ascii="Arial" w:hAnsi="Arial" w:cs="Arial"/>
          <w:sz w:val="24"/>
          <w:szCs w:val="24"/>
        </w:rPr>
      </w:pPr>
      <w:r w:rsidRPr="003572AF">
        <w:rPr>
          <w:rFonts w:ascii="Arial" w:hAnsi="Arial" w:cs="Arial"/>
          <w:sz w:val="24"/>
          <w:szCs w:val="24"/>
        </w:rPr>
        <w:t xml:space="preserve">Que tanto la Ley </w:t>
      </w:r>
      <w:proofErr w:type="spellStart"/>
      <w:r w:rsidRPr="003572AF">
        <w:rPr>
          <w:rFonts w:ascii="Arial" w:hAnsi="Arial" w:cs="Arial"/>
          <w:sz w:val="24"/>
          <w:szCs w:val="24"/>
        </w:rPr>
        <w:t>N°</w:t>
      </w:r>
      <w:proofErr w:type="spellEnd"/>
      <w:r w:rsidRPr="003572AF">
        <w:rPr>
          <w:rFonts w:ascii="Arial" w:hAnsi="Arial" w:cs="Arial"/>
          <w:sz w:val="24"/>
          <w:szCs w:val="24"/>
        </w:rPr>
        <w:t xml:space="preserve"> 4760 y demás Leyes Conexas, así como su Reglamento y el Reglamento de Ajustes y Variaciones al Presupuesto Ordinario del IMAS; establecen que, corresponde al Consejo Directivo, como máximo Órgano del Instituto Mixto de Ayuda Social, conocer y aprobar los asuntos atinentes a los presupuestos institucionales. </w:t>
      </w:r>
    </w:p>
    <w:p w14:paraId="03341007" w14:textId="77777777" w:rsidR="0046650F" w:rsidRPr="003572AF" w:rsidRDefault="0046650F" w:rsidP="0046650F">
      <w:pPr>
        <w:pStyle w:val="Prrafodelista"/>
        <w:widowControl w:val="0"/>
        <w:suppressAutoHyphens/>
        <w:rPr>
          <w:rFonts w:ascii="Arial" w:hAnsi="Arial" w:cs="Arial"/>
          <w:highlight w:val="yellow"/>
          <w:lang w:val="es-CR"/>
        </w:rPr>
      </w:pPr>
    </w:p>
    <w:p w14:paraId="7F578DB1" w14:textId="77777777" w:rsidR="0046650F" w:rsidRPr="003572AF" w:rsidRDefault="0046650F" w:rsidP="0046650F">
      <w:pPr>
        <w:pStyle w:val="Textoindependiente"/>
        <w:widowControl w:val="0"/>
        <w:numPr>
          <w:ilvl w:val="0"/>
          <w:numId w:val="22"/>
        </w:numPr>
        <w:tabs>
          <w:tab w:val="left" w:pos="993"/>
        </w:tabs>
        <w:suppressAutoHyphens/>
        <w:spacing w:after="0"/>
        <w:ind w:left="993" w:hanging="567"/>
        <w:jc w:val="both"/>
        <w:rPr>
          <w:rFonts w:ascii="Arial" w:hAnsi="Arial" w:cs="Arial"/>
          <w:sz w:val="24"/>
          <w:szCs w:val="24"/>
        </w:rPr>
      </w:pPr>
      <w:r w:rsidRPr="003572AF">
        <w:rPr>
          <w:rFonts w:ascii="Arial" w:hAnsi="Arial" w:cs="Arial"/>
          <w:sz w:val="24"/>
          <w:szCs w:val="24"/>
        </w:rPr>
        <w:t xml:space="preserve">Que mediante oficio IMAS-DSA-0113-2026, el señor Jafeth Soto Sánchez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de Soporte Administrativo y el señor Luis Felipe Barrantes Arias,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de Desarrollo Social, remite a la Unidad de Presupuesto el detalle de los rubros del gasto administrativo/operativo que se reorientan en la presente modificación presupuestaria general y a la vez solicita al Área de Planificación solicitando criterio técnico para aquellas subpartidas vinculadas al POI 2026. </w:t>
      </w:r>
    </w:p>
    <w:p w14:paraId="5CE3C580" w14:textId="77777777" w:rsidR="0046650F" w:rsidRPr="003572AF" w:rsidRDefault="0046650F" w:rsidP="0046650F">
      <w:pPr>
        <w:pStyle w:val="Prrafodelista"/>
        <w:widowControl w:val="0"/>
        <w:suppressAutoHyphens/>
        <w:rPr>
          <w:rFonts w:ascii="Arial" w:hAnsi="Arial" w:cs="Arial"/>
          <w:lang w:val="es-CR"/>
        </w:rPr>
      </w:pPr>
    </w:p>
    <w:p w14:paraId="291C9632" w14:textId="77777777" w:rsidR="0046650F" w:rsidRPr="003572AF" w:rsidRDefault="0046650F" w:rsidP="0046650F">
      <w:pPr>
        <w:pStyle w:val="Textoindependiente"/>
        <w:widowControl w:val="0"/>
        <w:numPr>
          <w:ilvl w:val="0"/>
          <w:numId w:val="22"/>
        </w:numPr>
        <w:tabs>
          <w:tab w:val="left" w:pos="993"/>
        </w:tabs>
        <w:suppressAutoHyphens/>
        <w:spacing w:after="0"/>
        <w:ind w:left="993" w:hanging="567"/>
        <w:jc w:val="both"/>
        <w:rPr>
          <w:rFonts w:ascii="Arial" w:hAnsi="Arial" w:cs="Arial"/>
          <w:sz w:val="24"/>
          <w:szCs w:val="24"/>
        </w:rPr>
      </w:pPr>
      <w:r w:rsidRPr="003572AF">
        <w:rPr>
          <w:rFonts w:ascii="Arial" w:hAnsi="Arial" w:cs="Arial"/>
          <w:sz w:val="24"/>
          <w:szCs w:val="24"/>
        </w:rPr>
        <w:t>Que mediante el oficio IMAS-DSA-DAF</w:t>
      </w:r>
      <w:r w:rsidRPr="003572AF">
        <w:rPr>
          <w:rFonts w:ascii="Arial" w:hAnsi="Arial" w:cs="Arial"/>
          <w:b/>
          <w:bCs/>
          <w:sz w:val="24"/>
          <w:szCs w:val="24"/>
        </w:rPr>
        <w:t>-</w:t>
      </w:r>
      <w:r w:rsidRPr="003572AF">
        <w:rPr>
          <w:rFonts w:ascii="Arial" w:hAnsi="Arial" w:cs="Arial"/>
          <w:sz w:val="24"/>
          <w:szCs w:val="24"/>
        </w:rPr>
        <w:t xml:space="preserve">0036-2026, la señora Silvia Morales Jiménez, </w:t>
      </w:r>
      <w:bookmarkStart w:id="3" w:name="_Int_EfFaYUL6"/>
      <w:proofErr w:type="gramStart"/>
      <w:r w:rsidRPr="003572AF">
        <w:rPr>
          <w:rFonts w:ascii="Arial" w:hAnsi="Arial" w:cs="Arial"/>
          <w:sz w:val="24"/>
          <w:szCs w:val="24"/>
        </w:rPr>
        <w:t>Jefe</w:t>
      </w:r>
      <w:bookmarkEnd w:id="3"/>
      <w:proofErr w:type="gramEnd"/>
      <w:r w:rsidRPr="003572AF">
        <w:rPr>
          <w:rFonts w:ascii="Arial" w:hAnsi="Arial" w:cs="Arial"/>
          <w:sz w:val="24"/>
          <w:szCs w:val="24"/>
        </w:rPr>
        <w:t xml:space="preserve"> del Departamento de Administración Financiera y el señor Jafeth Soto Sánchez, </w:t>
      </w:r>
      <w:bookmarkStart w:id="4" w:name="_Int_E9f42E3t"/>
      <w:proofErr w:type="gramStart"/>
      <w:r w:rsidRPr="003572AF">
        <w:rPr>
          <w:rFonts w:ascii="Arial" w:hAnsi="Arial" w:cs="Arial"/>
          <w:sz w:val="24"/>
          <w:szCs w:val="24"/>
        </w:rPr>
        <w:t>Director</w:t>
      </w:r>
      <w:bookmarkEnd w:id="4"/>
      <w:proofErr w:type="gramEnd"/>
      <w:r w:rsidRPr="003572AF">
        <w:rPr>
          <w:rFonts w:ascii="Arial" w:hAnsi="Arial" w:cs="Arial"/>
          <w:sz w:val="24"/>
          <w:szCs w:val="24"/>
        </w:rPr>
        <w:t xml:space="preserve"> de Soporte Administrativo remiten a la Gerencia General el documento denominado “</w:t>
      </w:r>
      <w:bookmarkStart w:id="5" w:name="_Hlk108680894"/>
      <w:r w:rsidRPr="003572AF">
        <w:rPr>
          <w:rFonts w:ascii="Arial" w:hAnsi="Arial" w:cs="Arial"/>
          <w:sz w:val="24"/>
          <w:szCs w:val="24"/>
        </w:rPr>
        <w:t xml:space="preserve">Modificación Presupuestaria General </w:t>
      </w:r>
      <w:proofErr w:type="spellStart"/>
      <w:r w:rsidRPr="003572AF">
        <w:rPr>
          <w:rFonts w:ascii="Arial" w:hAnsi="Arial" w:cs="Arial"/>
          <w:sz w:val="24"/>
          <w:szCs w:val="24"/>
        </w:rPr>
        <w:t>N°</w:t>
      </w:r>
      <w:proofErr w:type="spellEnd"/>
      <w:r w:rsidRPr="003572AF">
        <w:rPr>
          <w:rFonts w:ascii="Arial" w:hAnsi="Arial" w:cs="Arial"/>
          <w:sz w:val="24"/>
          <w:szCs w:val="24"/>
        </w:rPr>
        <w:t xml:space="preserve"> 02-2026”, </w:t>
      </w:r>
      <w:bookmarkEnd w:id="5"/>
      <w:r w:rsidRPr="003572AF">
        <w:rPr>
          <w:rFonts w:ascii="Arial" w:hAnsi="Arial" w:cs="Arial"/>
          <w:sz w:val="24"/>
          <w:szCs w:val="24"/>
        </w:rPr>
        <w:t>que asciende a la suma de ¢ 455.911.74 miles, (Cuatrocientos cincuenta y cinco millones novecientos once mil setecientos cuarenta colones 00/100)</w:t>
      </w:r>
    </w:p>
    <w:p w14:paraId="48BAB5B5" w14:textId="77777777" w:rsidR="0046650F" w:rsidRPr="003572AF" w:rsidRDefault="0046650F" w:rsidP="0046650F">
      <w:pPr>
        <w:pStyle w:val="Prrafodelista"/>
        <w:widowControl w:val="0"/>
        <w:suppressAutoHyphens/>
        <w:rPr>
          <w:rFonts w:ascii="Arial" w:hAnsi="Arial" w:cs="Arial"/>
          <w:lang w:val="es-CR"/>
        </w:rPr>
      </w:pPr>
    </w:p>
    <w:p w14:paraId="3DD9CDC6" w14:textId="77777777" w:rsidR="0046650F" w:rsidRPr="003572AF" w:rsidRDefault="0046650F" w:rsidP="0046650F">
      <w:pPr>
        <w:pStyle w:val="Textoindependiente"/>
        <w:widowControl w:val="0"/>
        <w:numPr>
          <w:ilvl w:val="0"/>
          <w:numId w:val="22"/>
        </w:numPr>
        <w:tabs>
          <w:tab w:val="left" w:pos="993"/>
        </w:tabs>
        <w:suppressAutoHyphens/>
        <w:spacing w:after="0"/>
        <w:ind w:left="993" w:hanging="567"/>
        <w:jc w:val="both"/>
        <w:rPr>
          <w:rFonts w:ascii="Arial" w:hAnsi="Arial" w:cs="Arial"/>
          <w:sz w:val="24"/>
          <w:szCs w:val="24"/>
        </w:rPr>
      </w:pPr>
      <w:r w:rsidRPr="003572AF">
        <w:rPr>
          <w:rFonts w:ascii="Arial" w:hAnsi="Arial" w:cs="Arial"/>
          <w:sz w:val="24"/>
          <w:szCs w:val="24"/>
        </w:rPr>
        <w:t xml:space="preserve">Que mediante oficios IMAS-PE-PI-00123-2026, suscritos por el señor Marvin Chaves Thomas, </w:t>
      </w:r>
      <w:bookmarkStart w:id="6" w:name="_Int_B87504Ve"/>
      <w:proofErr w:type="gramStart"/>
      <w:r w:rsidRPr="003572AF">
        <w:rPr>
          <w:rFonts w:ascii="Arial" w:hAnsi="Arial" w:cs="Arial"/>
          <w:sz w:val="24"/>
          <w:szCs w:val="24"/>
        </w:rPr>
        <w:t>Jefe</w:t>
      </w:r>
      <w:bookmarkEnd w:id="6"/>
      <w:proofErr w:type="gramEnd"/>
      <w:r w:rsidRPr="003572AF">
        <w:rPr>
          <w:rFonts w:ascii="Arial" w:hAnsi="Arial" w:cs="Arial"/>
          <w:sz w:val="24"/>
          <w:szCs w:val="24"/>
        </w:rPr>
        <w:t xml:space="preserve"> de Planificación Institucional, remite los Criterios Técnicos de Planificación Institucional en relación con los Ajustes a las metas contenidas que se realizan al POI.  </w:t>
      </w:r>
    </w:p>
    <w:p w14:paraId="67B809C8" w14:textId="77777777" w:rsidR="0046650F" w:rsidRPr="003572AF" w:rsidRDefault="0046650F" w:rsidP="0046650F">
      <w:pPr>
        <w:pStyle w:val="Textoindependiente"/>
        <w:widowControl w:val="0"/>
        <w:tabs>
          <w:tab w:val="left" w:pos="993"/>
        </w:tabs>
        <w:spacing w:after="0"/>
        <w:ind w:left="993"/>
        <w:jc w:val="both"/>
        <w:rPr>
          <w:rFonts w:ascii="Arial" w:hAnsi="Arial" w:cs="Arial"/>
          <w:sz w:val="24"/>
          <w:szCs w:val="24"/>
        </w:rPr>
      </w:pPr>
    </w:p>
    <w:p w14:paraId="1A5C2A3B" w14:textId="77777777" w:rsidR="0046650F" w:rsidRPr="003572AF" w:rsidRDefault="0046650F" w:rsidP="0046650F">
      <w:pPr>
        <w:pStyle w:val="Textoindependiente"/>
        <w:widowControl w:val="0"/>
        <w:numPr>
          <w:ilvl w:val="0"/>
          <w:numId w:val="22"/>
        </w:numPr>
        <w:tabs>
          <w:tab w:val="left" w:pos="993"/>
        </w:tabs>
        <w:suppressAutoHyphens/>
        <w:spacing w:after="0"/>
        <w:ind w:left="993" w:hanging="567"/>
        <w:jc w:val="both"/>
        <w:rPr>
          <w:rFonts w:ascii="Arial" w:hAnsi="Arial" w:cs="Arial"/>
          <w:sz w:val="24"/>
          <w:szCs w:val="24"/>
        </w:rPr>
      </w:pPr>
      <w:r w:rsidRPr="003572AF">
        <w:rPr>
          <w:rFonts w:ascii="Arial" w:hAnsi="Arial" w:cs="Arial"/>
          <w:sz w:val="24"/>
          <w:szCs w:val="24"/>
        </w:rPr>
        <w:t>Que mediante el oficio IMAS-GG-0366-2026 suscrito por la señora Silvia Castro Quesada Gerenta General, manifiesta que dicho documento fue debidamente analizado y cuenta con el Criterio Técnico de las instancias correspondientes, así mismo, que se ha verificado integralmente el Bloque de Legalidad aplicable y que cuenta con su respectiva autorización, lo traslada a este Órgano Colegiado, para conocimiento, verificación y posterior aprobación o improbación mediante voto razonado.</w:t>
      </w:r>
    </w:p>
    <w:p w14:paraId="246B225D" w14:textId="77777777" w:rsidR="0046650F" w:rsidRPr="003572AF" w:rsidRDefault="0046650F" w:rsidP="0046650F">
      <w:pPr>
        <w:pStyle w:val="Prrafodelista"/>
        <w:rPr>
          <w:rFonts w:ascii="Arial" w:hAnsi="Arial" w:cs="Arial"/>
        </w:rPr>
      </w:pPr>
    </w:p>
    <w:p w14:paraId="5CCCD47A" w14:textId="77777777" w:rsidR="0046650F" w:rsidRPr="003572AF" w:rsidRDefault="0046650F" w:rsidP="0046650F">
      <w:pPr>
        <w:pStyle w:val="Ttulo1"/>
        <w:keepNext w:val="0"/>
        <w:widowControl w:val="0"/>
        <w:suppressAutoHyphens/>
        <w:ind w:left="709" w:hanging="425"/>
        <w:jc w:val="center"/>
        <w:rPr>
          <w:rFonts w:ascii="Arial" w:hAnsi="Arial" w:cs="Arial"/>
          <w:i w:val="0"/>
          <w:iCs w:val="0"/>
        </w:rPr>
      </w:pPr>
      <w:r w:rsidRPr="003572AF">
        <w:rPr>
          <w:rFonts w:ascii="Arial" w:hAnsi="Arial" w:cs="Arial"/>
          <w:i w:val="0"/>
          <w:iCs w:val="0"/>
        </w:rPr>
        <w:t>POR TANTO</w:t>
      </w:r>
    </w:p>
    <w:p w14:paraId="39002B41" w14:textId="77777777" w:rsidR="0046650F" w:rsidRPr="003572AF" w:rsidRDefault="0046650F" w:rsidP="0046650F">
      <w:pPr>
        <w:widowControl w:val="0"/>
        <w:rPr>
          <w:rFonts w:ascii="Arial" w:hAnsi="Arial" w:cs="Arial"/>
          <w:sz w:val="24"/>
          <w:szCs w:val="24"/>
          <w:lang w:eastAsia="es-ES"/>
        </w:rPr>
      </w:pPr>
    </w:p>
    <w:p w14:paraId="56883BC5" w14:textId="77777777" w:rsidR="0046650F" w:rsidRPr="003572AF" w:rsidRDefault="0046650F" w:rsidP="0046650F">
      <w:pPr>
        <w:pStyle w:val="Textoindependiente"/>
        <w:widowControl w:val="0"/>
        <w:ind w:left="284"/>
        <w:jc w:val="both"/>
        <w:rPr>
          <w:rFonts w:ascii="Arial" w:hAnsi="Arial" w:cs="Arial"/>
          <w:sz w:val="24"/>
          <w:szCs w:val="24"/>
        </w:rPr>
      </w:pPr>
      <w:r w:rsidRPr="003572AF">
        <w:rPr>
          <w:rFonts w:ascii="Arial" w:hAnsi="Arial" w:cs="Arial"/>
          <w:sz w:val="24"/>
          <w:szCs w:val="24"/>
        </w:rPr>
        <w:t xml:space="preserve">Las (os) señoras (os) </w:t>
      </w:r>
      <w:bookmarkStart w:id="7" w:name="_Int_aMC7sMMF"/>
      <w:proofErr w:type="gramStart"/>
      <w:r w:rsidRPr="003572AF">
        <w:rPr>
          <w:rFonts w:ascii="Arial" w:hAnsi="Arial" w:cs="Arial"/>
          <w:sz w:val="24"/>
          <w:szCs w:val="24"/>
        </w:rPr>
        <w:t>Directoras</w:t>
      </w:r>
      <w:bookmarkEnd w:id="7"/>
      <w:proofErr w:type="gramEnd"/>
      <w:r w:rsidRPr="003572AF">
        <w:rPr>
          <w:rFonts w:ascii="Arial" w:hAnsi="Arial" w:cs="Arial"/>
          <w:sz w:val="24"/>
          <w:szCs w:val="24"/>
        </w:rPr>
        <w:t xml:space="preserve">(es) del Consejo Directivo, apoyadas(os) en las potestades que les confiere la Ley y los anteriores considerandos, proceden a </w:t>
      </w:r>
      <w:r w:rsidRPr="003572AF">
        <w:rPr>
          <w:rFonts w:ascii="Arial" w:hAnsi="Arial" w:cs="Arial"/>
          <w:sz w:val="24"/>
          <w:szCs w:val="24"/>
        </w:rPr>
        <w:lastRenderedPageBreak/>
        <w:t>realizar el respectivo análisis y determinan:</w:t>
      </w:r>
    </w:p>
    <w:p w14:paraId="4369E8A1" w14:textId="77777777" w:rsidR="0046650F" w:rsidRPr="003572AF" w:rsidRDefault="0046650F" w:rsidP="0046650F">
      <w:pPr>
        <w:pStyle w:val="Textoindependiente"/>
        <w:widowControl w:val="0"/>
        <w:numPr>
          <w:ilvl w:val="0"/>
          <w:numId w:val="24"/>
        </w:numPr>
        <w:tabs>
          <w:tab w:val="left" w:pos="993"/>
        </w:tabs>
        <w:suppressAutoHyphens/>
        <w:spacing w:after="0"/>
        <w:jc w:val="both"/>
        <w:textAlignment w:val="center"/>
        <w:rPr>
          <w:rFonts w:ascii="Arial" w:hAnsi="Arial" w:cs="Arial"/>
          <w:bCs/>
          <w:sz w:val="24"/>
          <w:szCs w:val="24"/>
        </w:rPr>
      </w:pPr>
      <w:r w:rsidRPr="003572AF">
        <w:rPr>
          <w:rFonts w:ascii="Arial" w:hAnsi="Arial" w:cs="Arial"/>
          <w:sz w:val="24"/>
          <w:szCs w:val="24"/>
        </w:rPr>
        <w:t xml:space="preserve">Aprobar la “Modificación Presupuestaria General </w:t>
      </w:r>
      <w:proofErr w:type="spellStart"/>
      <w:r w:rsidRPr="003572AF">
        <w:rPr>
          <w:rFonts w:ascii="Arial" w:hAnsi="Arial" w:cs="Arial"/>
          <w:sz w:val="24"/>
          <w:szCs w:val="24"/>
        </w:rPr>
        <w:t>N°</w:t>
      </w:r>
      <w:proofErr w:type="spellEnd"/>
      <w:r w:rsidRPr="003572AF">
        <w:rPr>
          <w:rFonts w:ascii="Arial" w:hAnsi="Arial" w:cs="Arial"/>
          <w:sz w:val="24"/>
          <w:szCs w:val="24"/>
        </w:rPr>
        <w:t xml:space="preserve"> 02-2026”, que asciende a la suma de </w:t>
      </w:r>
      <w:bookmarkStart w:id="8" w:name="_Hlk66865952"/>
      <w:r w:rsidRPr="003572AF">
        <w:rPr>
          <w:rFonts w:ascii="Arial" w:hAnsi="Arial" w:cs="Arial"/>
          <w:sz w:val="24"/>
          <w:szCs w:val="24"/>
        </w:rPr>
        <w:t>¢ 455.911.74 miles, (Cuatrocientos cincuenta y cinco millones novecientos once mil setecientos cuarenta colones 00/100</w:t>
      </w:r>
      <w:bookmarkEnd w:id="8"/>
      <w:r w:rsidRPr="003572AF">
        <w:rPr>
          <w:rFonts w:ascii="Arial" w:hAnsi="Arial" w:cs="Arial"/>
          <w:sz w:val="24"/>
          <w:szCs w:val="24"/>
        </w:rPr>
        <w:t xml:space="preserve">) y el Ajuste de Metas al Plan Operativo Institucional según Criterio Técnico de Planificación Institucional y </w:t>
      </w:r>
      <w:r w:rsidRPr="003572AF">
        <w:rPr>
          <w:rFonts w:ascii="Arial" w:hAnsi="Arial" w:cs="Arial"/>
          <w:bCs/>
          <w:sz w:val="24"/>
          <w:szCs w:val="24"/>
        </w:rPr>
        <w:t>los cuadros de origen y aplicación de los recursos que se transcriben a continuación:</w:t>
      </w:r>
    </w:p>
    <w:p w14:paraId="2D272A43" w14:textId="77777777" w:rsidR="0046650F" w:rsidRPr="009230D3" w:rsidRDefault="0046650F" w:rsidP="0046650F">
      <w:pPr>
        <w:widowControl w:val="0"/>
        <w:ind w:left="1080"/>
        <w:rPr>
          <w:rFonts w:ascii="Helvetica" w:hAnsi="Helvetica" w:cs="Arial"/>
          <w:b/>
          <w:bCs/>
          <w:sz w:val="16"/>
          <w:szCs w:val="16"/>
        </w:rPr>
      </w:pPr>
      <w:r w:rsidRPr="003572AF">
        <w:rPr>
          <w:rFonts w:ascii="Helvetica" w:hAnsi="Helvetica" w:cs="Arial"/>
          <w:b/>
          <w:bCs/>
          <w:sz w:val="24"/>
          <w:szCs w:val="24"/>
        </w:rPr>
        <w:t xml:space="preserve">                                            </w:t>
      </w:r>
      <w:r w:rsidRPr="009230D3">
        <w:rPr>
          <w:rFonts w:ascii="Helvetica" w:hAnsi="Helvetica" w:cs="Arial"/>
          <w:b/>
          <w:bCs/>
          <w:sz w:val="16"/>
          <w:szCs w:val="16"/>
        </w:rPr>
        <w:t>ORIGEN DE LOS RECURSOS</w:t>
      </w:r>
    </w:p>
    <w:tbl>
      <w:tblPr>
        <w:tblW w:w="9229" w:type="dxa"/>
        <w:tblCellMar>
          <w:left w:w="70" w:type="dxa"/>
          <w:right w:w="70" w:type="dxa"/>
        </w:tblCellMar>
        <w:tblLook w:val="04A0" w:firstRow="1" w:lastRow="0" w:firstColumn="1" w:lastColumn="0" w:noHBand="0" w:noVBand="1"/>
      </w:tblPr>
      <w:tblGrid>
        <w:gridCol w:w="4319"/>
        <w:gridCol w:w="1261"/>
        <w:gridCol w:w="1225"/>
        <w:gridCol w:w="1350"/>
        <w:gridCol w:w="1155"/>
      </w:tblGrid>
      <w:tr w:rsidR="00D31C2B" w:rsidRPr="009230D3" w14:paraId="2863E48B" w14:textId="77777777" w:rsidTr="0036523B">
        <w:trPr>
          <w:trHeight w:val="292"/>
        </w:trPr>
        <w:tc>
          <w:tcPr>
            <w:tcW w:w="4319" w:type="dxa"/>
            <w:vMerge w:val="restart"/>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528D2A99"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CLASIFICACION</w:t>
            </w:r>
          </w:p>
        </w:tc>
        <w:tc>
          <w:tcPr>
            <w:tcW w:w="4910" w:type="dxa"/>
            <w:gridSpan w:val="4"/>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0CA81CC2"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ORIGEN DE LOS RECURSOS</w:t>
            </w:r>
          </w:p>
        </w:tc>
      </w:tr>
      <w:tr w:rsidR="00D31C2B" w:rsidRPr="009230D3" w14:paraId="666D8D6D" w14:textId="77777777" w:rsidTr="0036523B">
        <w:trPr>
          <w:trHeight w:val="638"/>
        </w:trPr>
        <w:tc>
          <w:tcPr>
            <w:tcW w:w="4319" w:type="dxa"/>
            <w:vMerge/>
            <w:tcBorders>
              <w:left w:val="single" w:sz="4" w:space="0" w:color="auto"/>
              <w:bottom w:val="single" w:sz="4" w:space="0" w:color="auto"/>
              <w:right w:val="single" w:sz="4" w:space="0" w:color="auto"/>
            </w:tcBorders>
            <w:vAlign w:val="center"/>
            <w:hideMark/>
          </w:tcPr>
          <w:p w14:paraId="1B436677" w14:textId="77777777" w:rsidR="0046650F" w:rsidRPr="009230D3" w:rsidRDefault="0046650F" w:rsidP="0036523B">
            <w:pPr>
              <w:widowControl w:val="0"/>
              <w:rPr>
                <w:rFonts w:cstheme="minorHAnsi"/>
                <w:b/>
                <w:bCs/>
                <w:sz w:val="16"/>
                <w:szCs w:val="16"/>
              </w:rPr>
            </w:pPr>
          </w:p>
        </w:tc>
        <w:tc>
          <w:tcPr>
            <w:tcW w:w="1225" w:type="dxa"/>
            <w:tcBorders>
              <w:top w:val="single" w:sz="4" w:space="0" w:color="auto"/>
              <w:left w:val="single" w:sz="4" w:space="0" w:color="auto"/>
              <w:bottom w:val="single" w:sz="8" w:space="0" w:color="auto"/>
              <w:right w:val="single" w:sz="8" w:space="0" w:color="auto"/>
            </w:tcBorders>
            <w:shd w:val="clear" w:color="auto" w:fill="A6C9EC"/>
            <w:vAlign w:val="center"/>
            <w:hideMark/>
          </w:tcPr>
          <w:p w14:paraId="03BE9F07"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ACTIVIDADES CENTRALES</w:t>
            </w:r>
          </w:p>
        </w:tc>
        <w:tc>
          <w:tcPr>
            <w:tcW w:w="1207" w:type="dxa"/>
            <w:tcBorders>
              <w:top w:val="single" w:sz="4" w:space="0" w:color="auto"/>
              <w:left w:val="nil"/>
              <w:bottom w:val="single" w:sz="8" w:space="0" w:color="auto"/>
              <w:right w:val="single" w:sz="4" w:space="0" w:color="auto"/>
            </w:tcBorders>
            <w:shd w:val="clear" w:color="auto" w:fill="A6C9EC"/>
            <w:vAlign w:val="center"/>
            <w:hideMark/>
          </w:tcPr>
          <w:p w14:paraId="42E78112"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 xml:space="preserve">PROTECCIÓN Y PROMOCIÓN SOCIAL  </w:t>
            </w:r>
          </w:p>
        </w:tc>
        <w:tc>
          <w:tcPr>
            <w:tcW w:w="1323"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464F6BDA"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 xml:space="preserve">EMPRESAS COMERCIALES </w:t>
            </w:r>
          </w:p>
        </w:tc>
        <w:tc>
          <w:tcPr>
            <w:tcW w:w="1155" w:type="dxa"/>
            <w:vMerge w:val="restart"/>
            <w:tcBorders>
              <w:top w:val="single" w:sz="4" w:space="0" w:color="auto"/>
              <w:left w:val="single" w:sz="4" w:space="0" w:color="auto"/>
              <w:bottom w:val="single" w:sz="4" w:space="0" w:color="auto"/>
              <w:right w:val="single" w:sz="4" w:space="0" w:color="auto"/>
            </w:tcBorders>
            <w:shd w:val="clear" w:color="auto" w:fill="A6C9EC"/>
            <w:vAlign w:val="center"/>
            <w:hideMark/>
          </w:tcPr>
          <w:p w14:paraId="6FE95BA4"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TOTAL</w:t>
            </w:r>
          </w:p>
        </w:tc>
      </w:tr>
      <w:tr w:rsidR="00D31C2B" w:rsidRPr="009230D3" w14:paraId="13BFBA91" w14:textId="77777777" w:rsidTr="0036523B">
        <w:trPr>
          <w:trHeight w:val="88"/>
        </w:trPr>
        <w:tc>
          <w:tcPr>
            <w:tcW w:w="4319" w:type="dxa"/>
            <w:vMerge/>
            <w:tcBorders>
              <w:left w:val="single" w:sz="4" w:space="0" w:color="auto"/>
              <w:bottom w:val="single" w:sz="4" w:space="0" w:color="auto"/>
              <w:right w:val="single" w:sz="4" w:space="0" w:color="auto"/>
            </w:tcBorders>
            <w:vAlign w:val="center"/>
            <w:hideMark/>
          </w:tcPr>
          <w:p w14:paraId="13D76957" w14:textId="77777777" w:rsidR="0046650F" w:rsidRPr="009230D3" w:rsidRDefault="0046650F" w:rsidP="0036523B">
            <w:pPr>
              <w:widowControl w:val="0"/>
              <w:rPr>
                <w:rFonts w:cstheme="minorHAnsi"/>
                <w:b/>
                <w:bCs/>
                <w:sz w:val="16"/>
                <w:szCs w:val="16"/>
              </w:rPr>
            </w:pPr>
          </w:p>
        </w:tc>
        <w:tc>
          <w:tcPr>
            <w:tcW w:w="2432" w:type="dxa"/>
            <w:gridSpan w:val="2"/>
            <w:tcBorders>
              <w:top w:val="single" w:sz="8" w:space="0" w:color="auto"/>
              <w:left w:val="single" w:sz="4" w:space="0" w:color="auto"/>
              <w:bottom w:val="single" w:sz="8" w:space="0" w:color="auto"/>
              <w:right w:val="single" w:sz="4" w:space="0" w:color="auto"/>
            </w:tcBorders>
            <w:shd w:val="clear" w:color="auto" w:fill="A6C9EC"/>
            <w:vAlign w:val="center"/>
            <w:hideMark/>
          </w:tcPr>
          <w:p w14:paraId="49F0E0CF"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RECURSOS PROPIOS</w:t>
            </w:r>
          </w:p>
        </w:tc>
        <w:tc>
          <w:tcPr>
            <w:tcW w:w="1323" w:type="dxa"/>
            <w:vMerge/>
            <w:tcBorders>
              <w:left w:val="single" w:sz="4" w:space="0" w:color="auto"/>
              <w:bottom w:val="single" w:sz="4" w:space="0" w:color="auto"/>
              <w:right w:val="single" w:sz="4" w:space="0" w:color="auto"/>
            </w:tcBorders>
            <w:vAlign w:val="center"/>
            <w:hideMark/>
          </w:tcPr>
          <w:p w14:paraId="38ED3380" w14:textId="77777777" w:rsidR="0046650F" w:rsidRPr="009230D3" w:rsidRDefault="0046650F" w:rsidP="0036523B">
            <w:pPr>
              <w:widowControl w:val="0"/>
              <w:rPr>
                <w:rFonts w:cstheme="minorHAnsi"/>
                <w:b/>
                <w:bCs/>
                <w:sz w:val="16"/>
                <w:szCs w:val="16"/>
              </w:rPr>
            </w:pPr>
          </w:p>
        </w:tc>
        <w:tc>
          <w:tcPr>
            <w:tcW w:w="1155" w:type="dxa"/>
            <w:vMerge/>
            <w:tcBorders>
              <w:left w:val="single" w:sz="4" w:space="0" w:color="auto"/>
              <w:bottom w:val="single" w:sz="4" w:space="0" w:color="auto"/>
              <w:right w:val="single" w:sz="4" w:space="0" w:color="auto"/>
            </w:tcBorders>
            <w:vAlign w:val="center"/>
            <w:hideMark/>
          </w:tcPr>
          <w:p w14:paraId="7EDD8838" w14:textId="77777777" w:rsidR="0046650F" w:rsidRPr="009230D3" w:rsidRDefault="0046650F" w:rsidP="0036523B">
            <w:pPr>
              <w:widowControl w:val="0"/>
              <w:rPr>
                <w:rFonts w:cstheme="minorHAnsi"/>
                <w:b/>
                <w:bCs/>
                <w:sz w:val="16"/>
                <w:szCs w:val="16"/>
              </w:rPr>
            </w:pPr>
          </w:p>
        </w:tc>
      </w:tr>
      <w:tr w:rsidR="00D31C2B" w:rsidRPr="009230D3" w14:paraId="296DDFC2" w14:textId="77777777" w:rsidTr="0036523B">
        <w:trPr>
          <w:trHeight w:val="300"/>
        </w:trPr>
        <w:tc>
          <w:tcPr>
            <w:tcW w:w="4319" w:type="dxa"/>
            <w:tcBorders>
              <w:top w:val="single" w:sz="4" w:space="0" w:color="auto"/>
              <w:left w:val="single" w:sz="4" w:space="0" w:color="auto"/>
              <w:bottom w:val="nil"/>
              <w:right w:val="single" w:sz="4" w:space="0" w:color="auto"/>
            </w:tcBorders>
            <w:vAlign w:val="center"/>
            <w:hideMark/>
          </w:tcPr>
          <w:p w14:paraId="3D6507A5" w14:textId="77777777" w:rsidR="0046650F" w:rsidRPr="009230D3" w:rsidRDefault="0046650F" w:rsidP="0036523B">
            <w:pPr>
              <w:widowControl w:val="0"/>
              <w:jc w:val="both"/>
              <w:rPr>
                <w:rFonts w:cstheme="minorHAnsi"/>
                <w:b/>
                <w:bCs/>
                <w:sz w:val="16"/>
                <w:szCs w:val="16"/>
              </w:rPr>
            </w:pPr>
            <w:r w:rsidRPr="009230D3">
              <w:rPr>
                <w:rFonts w:cstheme="minorHAnsi"/>
                <w:b/>
                <w:bCs/>
                <w:sz w:val="16"/>
                <w:szCs w:val="16"/>
              </w:rPr>
              <w:t xml:space="preserve"> SERVICIOS </w:t>
            </w:r>
          </w:p>
        </w:tc>
        <w:tc>
          <w:tcPr>
            <w:tcW w:w="1225" w:type="dxa"/>
            <w:tcBorders>
              <w:top w:val="nil"/>
              <w:left w:val="single" w:sz="4" w:space="0" w:color="auto"/>
              <w:bottom w:val="nil"/>
              <w:right w:val="nil"/>
            </w:tcBorders>
            <w:vAlign w:val="center"/>
          </w:tcPr>
          <w:p w14:paraId="67E31CE8" w14:textId="77777777" w:rsidR="0046650F" w:rsidRPr="009230D3" w:rsidRDefault="0046650F" w:rsidP="0036523B">
            <w:pPr>
              <w:widowControl w:val="0"/>
              <w:jc w:val="right"/>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0ED8D391"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27,600.00 </w:t>
            </w:r>
          </w:p>
        </w:tc>
        <w:tc>
          <w:tcPr>
            <w:tcW w:w="1323" w:type="dxa"/>
            <w:tcBorders>
              <w:top w:val="single" w:sz="4" w:space="0" w:color="auto"/>
              <w:left w:val="single" w:sz="8" w:space="0" w:color="auto"/>
              <w:bottom w:val="nil"/>
              <w:right w:val="nil"/>
            </w:tcBorders>
            <w:vAlign w:val="center"/>
            <w:hideMark/>
          </w:tcPr>
          <w:p w14:paraId="2F3908A4"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161,743.20 </w:t>
            </w:r>
          </w:p>
        </w:tc>
        <w:tc>
          <w:tcPr>
            <w:tcW w:w="1155" w:type="dxa"/>
            <w:tcBorders>
              <w:top w:val="single" w:sz="4" w:space="0" w:color="auto"/>
              <w:left w:val="single" w:sz="8" w:space="0" w:color="auto"/>
              <w:bottom w:val="nil"/>
              <w:right w:val="single" w:sz="8" w:space="0" w:color="auto"/>
            </w:tcBorders>
            <w:vAlign w:val="center"/>
            <w:hideMark/>
          </w:tcPr>
          <w:p w14:paraId="3A0D4070"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189,343.20 </w:t>
            </w:r>
          </w:p>
        </w:tc>
      </w:tr>
      <w:tr w:rsidR="00D31C2B" w:rsidRPr="009230D3" w14:paraId="79BF11C9" w14:textId="77777777" w:rsidTr="0036523B">
        <w:trPr>
          <w:trHeight w:val="300"/>
        </w:trPr>
        <w:tc>
          <w:tcPr>
            <w:tcW w:w="4319" w:type="dxa"/>
            <w:tcBorders>
              <w:top w:val="nil"/>
              <w:left w:val="single" w:sz="4" w:space="0" w:color="auto"/>
              <w:bottom w:val="nil"/>
              <w:right w:val="single" w:sz="4" w:space="0" w:color="auto"/>
            </w:tcBorders>
            <w:vAlign w:val="center"/>
            <w:hideMark/>
          </w:tcPr>
          <w:p w14:paraId="772DCB7F"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ALQUILERES </w:t>
            </w:r>
          </w:p>
        </w:tc>
        <w:tc>
          <w:tcPr>
            <w:tcW w:w="1225" w:type="dxa"/>
            <w:tcBorders>
              <w:top w:val="nil"/>
              <w:left w:val="single" w:sz="4" w:space="0" w:color="auto"/>
              <w:bottom w:val="nil"/>
              <w:right w:val="nil"/>
            </w:tcBorders>
            <w:vAlign w:val="center"/>
          </w:tcPr>
          <w:p w14:paraId="32E4C5EB" w14:textId="77777777" w:rsidR="0046650F" w:rsidRPr="009230D3" w:rsidRDefault="0046650F" w:rsidP="0036523B">
            <w:pPr>
              <w:widowControl w:val="0"/>
              <w:jc w:val="right"/>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0D8988BD"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27,600.00 </w:t>
            </w:r>
          </w:p>
        </w:tc>
        <w:tc>
          <w:tcPr>
            <w:tcW w:w="1323" w:type="dxa"/>
            <w:tcBorders>
              <w:top w:val="nil"/>
              <w:left w:val="single" w:sz="8" w:space="0" w:color="auto"/>
              <w:bottom w:val="nil"/>
              <w:right w:val="nil"/>
            </w:tcBorders>
            <w:vAlign w:val="center"/>
            <w:hideMark/>
          </w:tcPr>
          <w:p w14:paraId="704F6F42"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30,910.12 </w:t>
            </w:r>
          </w:p>
        </w:tc>
        <w:tc>
          <w:tcPr>
            <w:tcW w:w="1155" w:type="dxa"/>
            <w:tcBorders>
              <w:top w:val="nil"/>
              <w:left w:val="single" w:sz="8" w:space="0" w:color="auto"/>
              <w:bottom w:val="nil"/>
              <w:right w:val="single" w:sz="8" w:space="0" w:color="auto"/>
            </w:tcBorders>
            <w:vAlign w:val="center"/>
            <w:hideMark/>
          </w:tcPr>
          <w:p w14:paraId="326C247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58,510.12 </w:t>
            </w:r>
          </w:p>
        </w:tc>
      </w:tr>
      <w:tr w:rsidR="00D31C2B" w:rsidRPr="009230D3" w14:paraId="049DC790" w14:textId="77777777" w:rsidTr="0036523B">
        <w:trPr>
          <w:trHeight w:val="285"/>
        </w:trPr>
        <w:tc>
          <w:tcPr>
            <w:tcW w:w="4319" w:type="dxa"/>
            <w:tcBorders>
              <w:top w:val="nil"/>
              <w:left w:val="single" w:sz="4" w:space="0" w:color="auto"/>
              <w:bottom w:val="nil"/>
              <w:right w:val="single" w:sz="4" w:space="0" w:color="auto"/>
            </w:tcBorders>
            <w:vAlign w:val="center"/>
            <w:hideMark/>
          </w:tcPr>
          <w:p w14:paraId="321A4D32"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Alquiler de edificios, locales y terrenos </w:t>
            </w:r>
          </w:p>
        </w:tc>
        <w:tc>
          <w:tcPr>
            <w:tcW w:w="1225" w:type="dxa"/>
            <w:tcBorders>
              <w:top w:val="nil"/>
              <w:left w:val="single" w:sz="4" w:space="0" w:color="auto"/>
              <w:bottom w:val="nil"/>
              <w:right w:val="nil"/>
            </w:tcBorders>
            <w:vAlign w:val="center"/>
          </w:tcPr>
          <w:p w14:paraId="361056B3" w14:textId="77777777" w:rsidR="0046650F" w:rsidRPr="009230D3" w:rsidRDefault="0046650F" w:rsidP="0036523B">
            <w:pPr>
              <w:widowControl w:val="0"/>
              <w:jc w:val="right"/>
              <w:rPr>
                <w:rFonts w:cstheme="minorHAnsi"/>
                <w:sz w:val="16"/>
                <w:szCs w:val="16"/>
              </w:rPr>
            </w:pPr>
          </w:p>
        </w:tc>
        <w:tc>
          <w:tcPr>
            <w:tcW w:w="1207" w:type="dxa"/>
            <w:tcBorders>
              <w:top w:val="nil"/>
              <w:left w:val="single" w:sz="8" w:space="0" w:color="auto"/>
              <w:bottom w:val="nil"/>
              <w:right w:val="single" w:sz="8" w:space="0" w:color="auto"/>
            </w:tcBorders>
            <w:vAlign w:val="center"/>
            <w:hideMark/>
          </w:tcPr>
          <w:p w14:paraId="2BDADB35"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27,600.00 </w:t>
            </w:r>
          </w:p>
        </w:tc>
        <w:tc>
          <w:tcPr>
            <w:tcW w:w="1323" w:type="dxa"/>
            <w:tcBorders>
              <w:top w:val="nil"/>
              <w:left w:val="single" w:sz="8" w:space="0" w:color="auto"/>
              <w:bottom w:val="nil"/>
              <w:right w:val="nil"/>
            </w:tcBorders>
            <w:vAlign w:val="center"/>
            <w:hideMark/>
          </w:tcPr>
          <w:p w14:paraId="0618535A"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30,910.12 </w:t>
            </w:r>
          </w:p>
        </w:tc>
        <w:tc>
          <w:tcPr>
            <w:tcW w:w="1155" w:type="dxa"/>
            <w:tcBorders>
              <w:top w:val="nil"/>
              <w:left w:val="single" w:sz="8" w:space="0" w:color="auto"/>
              <w:bottom w:val="nil"/>
              <w:right w:val="single" w:sz="8" w:space="0" w:color="auto"/>
            </w:tcBorders>
            <w:vAlign w:val="center"/>
            <w:hideMark/>
          </w:tcPr>
          <w:p w14:paraId="6E426807"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58,510.12 </w:t>
            </w:r>
          </w:p>
        </w:tc>
      </w:tr>
      <w:tr w:rsidR="00D31C2B" w:rsidRPr="009230D3" w14:paraId="4175269F" w14:textId="77777777" w:rsidTr="0036523B">
        <w:trPr>
          <w:trHeight w:val="300"/>
        </w:trPr>
        <w:tc>
          <w:tcPr>
            <w:tcW w:w="4319" w:type="dxa"/>
            <w:tcBorders>
              <w:top w:val="nil"/>
              <w:left w:val="single" w:sz="4" w:space="0" w:color="auto"/>
              <w:bottom w:val="nil"/>
              <w:right w:val="single" w:sz="4" w:space="0" w:color="auto"/>
            </w:tcBorders>
            <w:vAlign w:val="center"/>
            <w:hideMark/>
          </w:tcPr>
          <w:p w14:paraId="33FD8BE5"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SERVICIOS BÁSICOS </w:t>
            </w:r>
          </w:p>
        </w:tc>
        <w:tc>
          <w:tcPr>
            <w:tcW w:w="1225" w:type="dxa"/>
            <w:tcBorders>
              <w:top w:val="nil"/>
              <w:left w:val="single" w:sz="4" w:space="0" w:color="auto"/>
              <w:bottom w:val="nil"/>
              <w:right w:val="nil"/>
            </w:tcBorders>
            <w:vAlign w:val="center"/>
          </w:tcPr>
          <w:p w14:paraId="20ECACF4"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32B3E189"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323" w:type="dxa"/>
            <w:tcBorders>
              <w:top w:val="nil"/>
              <w:left w:val="single" w:sz="8" w:space="0" w:color="auto"/>
              <w:bottom w:val="nil"/>
              <w:right w:val="single" w:sz="8" w:space="0" w:color="auto"/>
            </w:tcBorders>
            <w:vAlign w:val="center"/>
            <w:hideMark/>
          </w:tcPr>
          <w:p w14:paraId="39E016E4"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21,408.93 </w:t>
            </w:r>
          </w:p>
        </w:tc>
        <w:tc>
          <w:tcPr>
            <w:tcW w:w="1155" w:type="dxa"/>
            <w:tcBorders>
              <w:top w:val="nil"/>
              <w:left w:val="nil"/>
              <w:bottom w:val="nil"/>
              <w:right w:val="single" w:sz="8" w:space="0" w:color="auto"/>
            </w:tcBorders>
            <w:vAlign w:val="center"/>
            <w:hideMark/>
          </w:tcPr>
          <w:p w14:paraId="64DB05AA"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21,408.93 </w:t>
            </w:r>
          </w:p>
        </w:tc>
      </w:tr>
      <w:tr w:rsidR="00D31C2B" w:rsidRPr="009230D3" w14:paraId="28AD2F5C" w14:textId="77777777" w:rsidTr="0036523B">
        <w:trPr>
          <w:trHeight w:val="285"/>
        </w:trPr>
        <w:tc>
          <w:tcPr>
            <w:tcW w:w="4319" w:type="dxa"/>
            <w:tcBorders>
              <w:top w:val="nil"/>
              <w:left w:val="single" w:sz="4" w:space="0" w:color="auto"/>
              <w:bottom w:val="nil"/>
              <w:right w:val="single" w:sz="4" w:space="0" w:color="auto"/>
            </w:tcBorders>
            <w:vAlign w:val="center"/>
            <w:hideMark/>
          </w:tcPr>
          <w:p w14:paraId="46576FC3"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 de agua y alcantarillado </w:t>
            </w:r>
          </w:p>
        </w:tc>
        <w:tc>
          <w:tcPr>
            <w:tcW w:w="1225" w:type="dxa"/>
            <w:tcBorders>
              <w:top w:val="nil"/>
              <w:left w:val="single" w:sz="4" w:space="0" w:color="auto"/>
              <w:bottom w:val="nil"/>
              <w:right w:val="nil"/>
            </w:tcBorders>
            <w:vAlign w:val="center"/>
            <w:hideMark/>
          </w:tcPr>
          <w:p w14:paraId="2367690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5135F01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1D47759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5,850.83 </w:t>
            </w:r>
          </w:p>
        </w:tc>
        <w:tc>
          <w:tcPr>
            <w:tcW w:w="1155" w:type="dxa"/>
            <w:tcBorders>
              <w:top w:val="nil"/>
              <w:left w:val="single" w:sz="8" w:space="0" w:color="auto"/>
              <w:bottom w:val="nil"/>
              <w:right w:val="single" w:sz="8" w:space="0" w:color="auto"/>
            </w:tcBorders>
            <w:vAlign w:val="center"/>
            <w:hideMark/>
          </w:tcPr>
          <w:p w14:paraId="5976411F"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5,850.83 </w:t>
            </w:r>
          </w:p>
        </w:tc>
      </w:tr>
      <w:tr w:rsidR="00D31C2B" w:rsidRPr="009230D3" w14:paraId="2CE6CE7B" w14:textId="77777777" w:rsidTr="0036523B">
        <w:trPr>
          <w:trHeight w:val="285"/>
        </w:trPr>
        <w:tc>
          <w:tcPr>
            <w:tcW w:w="4319" w:type="dxa"/>
            <w:tcBorders>
              <w:top w:val="nil"/>
              <w:left w:val="single" w:sz="4" w:space="0" w:color="auto"/>
              <w:bottom w:val="nil"/>
              <w:right w:val="single" w:sz="4" w:space="0" w:color="auto"/>
            </w:tcBorders>
            <w:vAlign w:val="center"/>
            <w:hideMark/>
          </w:tcPr>
          <w:p w14:paraId="16FEA1E2"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 de energía eléctrica </w:t>
            </w:r>
          </w:p>
        </w:tc>
        <w:tc>
          <w:tcPr>
            <w:tcW w:w="1225" w:type="dxa"/>
            <w:tcBorders>
              <w:top w:val="nil"/>
              <w:left w:val="single" w:sz="4" w:space="0" w:color="auto"/>
              <w:bottom w:val="nil"/>
              <w:right w:val="nil"/>
            </w:tcBorders>
            <w:vAlign w:val="center"/>
            <w:hideMark/>
          </w:tcPr>
          <w:p w14:paraId="41951D3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108D9C3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23AEEBC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2,653.78 </w:t>
            </w:r>
          </w:p>
        </w:tc>
        <w:tc>
          <w:tcPr>
            <w:tcW w:w="1155" w:type="dxa"/>
            <w:tcBorders>
              <w:top w:val="nil"/>
              <w:left w:val="single" w:sz="8" w:space="0" w:color="auto"/>
              <w:bottom w:val="nil"/>
              <w:right w:val="single" w:sz="8" w:space="0" w:color="auto"/>
            </w:tcBorders>
            <w:vAlign w:val="center"/>
            <w:hideMark/>
          </w:tcPr>
          <w:p w14:paraId="08973C0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2,653.78 </w:t>
            </w:r>
          </w:p>
        </w:tc>
      </w:tr>
      <w:tr w:rsidR="00D31C2B" w:rsidRPr="009230D3" w14:paraId="7DDFF7C6" w14:textId="77777777" w:rsidTr="0036523B">
        <w:trPr>
          <w:trHeight w:val="285"/>
        </w:trPr>
        <w:tc>
          <w:tcPr>
            <w:tcW w:w="4319" w:type="dxa"/>
            <w:tcBorders>
              <w:top w:val="nil"/>
              <w:left w:val="single" w:sz="4" w:space="0" w:color="auto"/>
              <w:bottom w:val="nil"/>
              <w:right w:val="single" w:sz="4" w:space="0" w:color="auto"/>
            </w:tcBorders>
            <w:vAlign w:val="center"/>
            <w:hideMark/>
          </w:tcPr>
          <w:p w14:paraId="2D8C1AC7"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 de telecomunicaciones </w:t>
            </w:r>
          </w:p>
        </w:tc>
        <w:tc>
          <w:tcPr>
            <w:tcW w:w="1225" w:type="dxa"/>
            <w:tcBorders>
              <w:top w:val="nil"/>
              <w:left w:val="single" w:sz="4" w:space="0" w:color="auto"/>
              <w:bottom w:val="nil"/>
              <w:right w:val="nil"/>
            </w:tcBorders>
            <w:vAlign w:val="center"/>
            <w:hideMark/>
          </w:tcPr>
          <w:p w14:paraId="72EC12D1"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659AC38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7D4CDA27"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10,400.00 </w:t>
            </w:r>
          </w:p>
        </w:tc>
        <w:tc>
          <w:tcPr>
            <w:tcW w:w="1155" w:type="dxa"/>
            <w:tcBorders>
              <w:top w:val="nil"/>
              <w:left w:val="single" w:sz="8" w:space="0" w:color="auto"/>
              <w:bottom w:val="nil"/>
              <w:right w:val="single" w:sz="8" w:space="0" w:color="auto"/>
            </w:tcBorders>
            <w:vAlign w:val="center"/>
            <w:hideMark/>
          </w:tcPr>
          <w:p w14:paraId="0859F385"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10,400.00 </w:t>
            </w:r>
          </w:p>
        </w:tc>
      </w:tr>
      <w:tr w:rsidR="00D31C2B" w:rsidRPr="009230D3" w14:paraId="4EC481B3" w14:textId="77777777" w:rsidTr="0036523B">
        <w:trPr>
          <w:trHeight w:val="285"/>
        </w:trPr>
        <w:tc>
          <w:tcPr>
            <w:tcW w:w="4319" w:type="dxa"/>
            <w:tcBorders>
              <w:top w:val="nil"/>
              <w:left w:val="single" w:sz="4" w:space="0" w:color="auto"/>
              <w:bottom w:val="nil"/>
              <w:right w:val="single" w:sz="4" w:space="0" w:color="auto"/>
            </w:tcBorders>
            <w:vAlign w:val="center"/>
            <w:hideMark/>
          </w:tcPr>
          <w:p w14:paraId="14316B8E"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Otros servicios básicos </w:t>
            </w:r>
          </w:p>
        </w:tc>
        <w:tc>
          <w:tcPr>
            <w:tcW w:w="1225" w:type="dxa"/>
            <w:tcBorders>
              <w:top w:val="nil"/>
              <w:left w:val="single" w:sz="4" w:space="0" w:color="auto"/>
              <w:bottom w:val="nil"/>
              <w:right w:val="nil"/>
            </w:tcBorders>
            <w:vAlign w:val="center"/>
            <w:hideMark/>
          </w:tcPr>
          <w:p w14:paraId="46F7ED8B"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3060C7D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0BE01F0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2,504.32 </w:t>
            </w:r>
          </w:p>
        </w:tc>
        <w:tc>
          <w:tcPr>
            <w:tcW w:w="1155" w:type="dxa"/>
            <w:tcBorders>
              <w:top w:val="nil"/>
              <w:left w:val="single" w:sz="8" w:space="0" w:color="auto"/>
              <w:bottom w:val="nil"/>
              <w:right w:val="single" w:sz="8" w:space="0" w:color="auto"/>
            </w:tcBorders>
            <w:vAlign w:val="center"/>
            <w:hideMark/>
          </w:tcPr>
          <w:p w14:paraId="301272A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2,504.32 </w:t>
            </w:r>
          </w:p>
        </w:tc>
      </w:tr>
      <w:tr w:rsidR="00D31C2B" w:rsidRPr="009230D3" w14:paraId="75F230DD" w14:textId="77777777" w:rsidTr="0036523B">
        <w:trPr>
          <w:trHeight w:val="300"/>
        </w:trPr>
        <w:tc>
          <w:tcPr>
            <w:tcW w:w="4319" w:type="dxa"/>
            <w:tcBorders>
              <w:top w:val="nil"/>
              <w:left w:val="single" w:sz="4" w:space="0" w:color="auto"/>
              <w:bottom w:val="nil"/>
              <w:right w:val="single" w:sz="4" w:space="0" w:color="auto"/>
            </w:tcBorders>
            <w:vAlign w:val="center"/>
            <w:hideMark/>
          </w:tcPr>
          <w:p w14:paraId="63B0897D"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SERVICIOS COMERCIALES Y FINANCIEROS </w:t>
            </w:r>
          </w:p>
        </w:tc>
        <w:tc>
          <w:tcPr>
            <w:tcW w:w="1225" w:type="dxa"/>
            <w:tcBorders>
              <w:top w:val="nil"/>
              <w:left w:val="single" w:sz="4" w:space="0" w:color="auto"/>
              <w:bottom w:val="nil"/>
              <w:right w:val="nil"/>
            </w:tcBorders>
            <w:vAlign w:val="center"/>
          </w:tcPr>
          <w:p w14:paraId="06977BF9"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7C7BA0B9"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single" w:sz="8" w:space="0" w:color="auto"/>
              <w:bottom w:val="nil"/>
              <w:right w:val="single" w:sz="8" w:space="0" w:color="auto"/>
            </w:tcBorders>
            <w:vAlign w:val="center"/>
            <w:hideMark/>
          </w:tcPr>
          <w:p w14:paraId="2DD1CBEC"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9,000.00 </w:t>
            </w:r>
          </w:p>
        </w:tc>
        <w:tc>
          <w:tcPr>
            <w:tcW w:w="1155" w:type="dxa"/>
            <w:tcBorders>
              <w:top w:val="nil"/>
              <w:left w:val="nil"/>
              <w:bottom w:val="nil"/>
              <w:right w:val="single" w:sz="8" w:space="0" w:color="auto"/>
            </w:tcBorders>
            <w:vAlign w:val="center"/>
            <w:hideMark/>
          </w:tcPr>
          <w:p w14:paraId="6488FA2B"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9,000.00 </w:t>
            </w:r>
          </w:p>
        </w:tc>
      </w:tr>
      <w:tr w:rsidR="00D31C2B" w:rsidRPr="009230D3" w14:paraId="4B57E816" w14:textId="77777777" w:rsidTr="0036523B">
        <w:trPr>
          <w:trHeight w:val="300"/>
        </w:trPr>
        <w:tc>
          <w:tcPr>
            <w:tcW w:w="4319" w:type="dxa"/>
            <w:tcBorders>
              <w:top w:val="nil"/>
              <w:left w:val="single" w:sz="4" w:space="0" w:color="auto"/>
              <w:bottom w:val="nil"/>
              <w:right w:val="single" w:sz="4" w:space="0" w:color="auto"/>
            </w:tcBorders>
            <w:vAlign w:val="center"/>
            <w:hideMark/>
          </w:tcPr>
          <w:p w14:paraId="6749880B"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Comisiones servicios financieros comerciales </w:t>
            </w:r>
          </w:p>
        </w:tc>
        <w:tc>
          <w:tcPr>
            <w:tcW w:w="1225" w:type="dxa"/>
            <w:tcBorders>
              <w:top w:val="nil"/>
              <w:left w:val="single" w:sz="4" w:space="0" w:color="auto"/>
              <w:bottom w:val="nil"/>
              <w:right w:val="nil"/>
            </w:tcBorders>
            <w:vAlign w:val="center"/>
          </w:tcPr>
          <w:p w14:paraId="0AF4EE48"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7166034A"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7199247E"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6,800.00 </w:t>
            </w:r>
          </w:p>
        </w:tc>
        <w:tc>
          <w:tcPr>
            <w:tcW w:w="1155" w:type="dxa"/>
            <w:tcBorders>
              <w:top w:val="nil"/>
              <w:left w:val="single" w:sz="8" w:space="0" w:color="auto"/>
              <w:bottom w:val="nil"/>
              <w:right w:val="single" w:sz="8" w:space="0" w:color="auto"/>
            </w:tcBorders>
            <w:vAlign w:val="center"/>
            <w:hideMark/>
          </w:tcPr>
          <w:p w14:paraId="1B19E44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6,800.00 </w:t>
            </w:r>
          </w:p>
        </w:tc>
      </w:tr>
      <w:tr w:rsidR="00D31C2B" w:rsidRPr="009230D3" w14:paraId="659AD75D" w14:textId="77777777" w:rsidTr="0036523B">
        <w:trPr>
          <w:trHeight w:val="300"/>
        </w:trPr>
        <w:tc>
          <w:tcPr>
            <w:tcW w:w="4319" w:type="dxa"/>
            <w:tcBorders>
              <w:top w:val="nil"/>
              <w:left w:val="single" w:sz="4" w:space="0" w:color="auto"/>
              <w:bottom w:val="nil"/>
              <w:right w:val="single" w:sz="4" w:space="0" w:color="auto"/>
            </w:tcBorders>
            <w:vAlign w:val="center"/>
            <w:hideMark/>
          </w:tcPr>
          <w:p w14:paraId="066F81D7"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Servicios transferencia electrónica información </w:t>
            </w:r>
          </w:p>
        </w:tc>
        <w:tc>
          <w:tcPr>
            <w:tcW w:w="1225" w:type="dxa"/>
            <w:tcBorders>
              <w:top w:val="nil"/>
              <w:left w:val="single" w:sz="4" w:space="0" w:color="auto"/>
              <w:bottom w:val="nil"/>
              <w:right w:val="nil"/>
            </w:tcBorders>
            <w:vAlign w:val="center"/>
          </w:tcPr>
          <w:p w14:paraId="7ED4D384"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45C37AEB"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774F6EE5"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2,200.00 </w:t>
            </w:r>
          </w:p>
        </w:tc>
        <w:tc>
          <w:tcPr>
            <w:tcW w:w="1155" w:type="dxa"/>
            <w:tcBorders>
              <w:top w:val="nil"/>
              <w:left w:val="single" w:sz="8" w:space="0" w:color="auto"/>
              <w:bottom w:val="nil"/>
              <w:right w:val="single" w:sz="8" w:space="0" w:color="auto"/>
            </w:tcBorders>
            <w:vAlign w:val="center"/>
            <w:hideMark/>
          </w:tcPr>
          <w:p w14:paraId="3D5E4C1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2,200.00 </w:t>
            </w:r>
          </w:p>
        </w:tc>
      </w:tr>
      <w:tr w:rsidR="00D31C2B" w:rsidRPr="009230D3" w14:paraId="7E08AD4F" w14:textId="77777777" w:rsidTr="0036523B">
        <w:trPr>
          <w:trHeight w:val="300"/>
        </w:trPr>
        <w:tc>
          <w:tcPr>
            <w:tcW w:w="4319" w:type="dxa"/>
            <w:tcBorders>
              <w:top w:val="nil"/>
              <w:left w:val="single" w:sz="4" w:space="0" w:color="auto"/>
              <w:bottom w:val="nil"/>
              <w:right w:val="single" w:sz="4" w:space="0" w:color="auto"/>
            </w:tcBorders>
            <w:vAlign w:val="center"/>
            <w:hideMark/>
          </w:tcPr>
          <w:p w14:paraId="0044FB08"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SERVICIOS DE GESTIÓN Y APOYO </w:t>
            </w:r>
          </w:p>
        </w:tc>
        <w:tc>
          <w:tcPr>
            <w:tcW w:w="1225" w:type="dxa"/>
            <w:tcBorders>
              <w:top w:val="nil"/>
              <w:left w:val="single" w:sz="4" w:space="0" w:color="auto"/>
              <w:bottom w:val="nil"/>
              <w:right w:val="nil"/>
            </w:tcBorders>
            <w:vAlign w:val="center"/>
          </w:tcPr>
          <w:p w14:paraId="715F1920" w14:textId="77777777" w:rsidR="0046650F" w:rsidRPr="009230D3" w:rsidRDefault="0046650F" w:rsidP="0036523B">
            <w:pPr>
              <w:widowControl w:val="0"/>
              <w:jc w:val="right"/>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6853DBCE" w14:textId="77777777" w:rsidR="0046650F" w:rsidRPr="009230D3" w:rsidRDefault="0046650F" w:rsidP="0036523B">
            <w:pPr>
              <w:widowControl w:val="0"/>
              <w:jc w:val="right"/>
              <w:rPr>
                <w:rFonts w:cstheme="minorHAnsi"/>
                <w:b/>
                <w:bCs/>
                <w:sz w:val="16"/>
                <w:szCs w:val="16"/>
              </w:rPr>
            </w:pPr>
          </w:p>
        </w:tc>
        <w:tc>
          <w:tcPr>
            <w:tcW w:w="1323" w:type="dxa"/>
            <w:tcBorders>
              <w:top w:val="nil"/>
              <w:left w:val="single" w:sz="8" w:space="0" w:color="auto"/>
              <w:bottom w:val="nil"/>
              <w:right w:val="single" w:sz="8" w:space="0" w:color="auto"/>
            </w:tcBorders>
            <w:vAlign w:val="center"/>
            <w:hideMark/>
          </w:tcPr>
          <w:p w14:paraId="74246DBC"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83,674.15 </w:t>
            </w:r>
          </w:p>
        </w:tc>
        <w:tc>
          <w:tcPr>
            <w:tcW w:w="1155" w:type="dxa"/>
            <w:tcBorders>
              <w:top w:val="nil"/>
              <w:left w:val="nil"/>
              <w:bottom w:val="nil"/>
              <w:right w:val="single" w:sz="8" w:space="0" w:color="auto"/>
            </w:tcBorders>
            <w:vAlign w:val="center"/>
            <w:hideMark/>
          </w:tcPr>
          <w:p w14:paraId="3492C7D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83,674.15 </w:t>
            </w:r>
          </w:p>
        </w:tc>
      </w:tr>
      <w:tr w:rsidR="00D31C2B" w:rsidRPr="009230D3" w14:paraId="4F3E0091" w14:textId="77777777" w:rsidTr="0036523B">
        <w:trPr>
          <w:trHeight w:val="285"/>
        </w:trPr>
        <w:tc>
          <w:tcPr>
            <w:tcW w:w="4319" w:type="dxa"/>
            <w:tcBorders>
              <w:top w:val="nil"/>
              <w:left w:val="single" w:sz="4" w:space="0" w:color="auto"/>
              <w:bottom w:val="nil"/>
              <w:right w:val="single" w:sz="4" w:space="0" w:color="auto"/>
            </w:tcBorders>
            <w:vAlign w:val="center"/>
            <w:hideMark/>
          </w:tcPr>
          <w:p w14:paraId="2DEDB0BA"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Servicios de ingeniería </w:t>
            </w:r>
          </w:p>
        </w:tc>
        <w:tc>
          <w:tcPr>
            <w:tcW w:w="1225" w:type="dxa"/>
            <w:tcBorders>
              <w:top w:val="nil"/>
              <w:left w:val="single" w:sz="4" w:space="0" w:color="auto"/>
              <w:bottom w:val="nil"/>
              <w:right w:val="nil"/>
            </w:tcBorders>
            <w:vAlign w:val="center"/>
            <w:hideMark/>
          </w:tcPr>
          <w:p w14:paraId="12A1A15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5DB680C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3D77692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30,374.15 </w:t>
            </w:r>
          </w:p>
        </w:tc>
        <w:tc>
          <w:tcPr>
            <w:tcW w:w="1155" w:type="dxa"/>
            <w:tcBorders>
              <w:top w:val="nil"/>
              <w:left w:val="single" w:sz="8" w:space="0" w:color="auto"/>
              <w:bottom w:val="nil"/>
              <w:right w:val="single" w:sz="8" w:space="0" w:color="auto"/>
            </w:tcBorders>
            <w:vAlign w:val="center"/>
            <w:hideMark/>
          </w:tcPr>
          <w:p w14:paraId="2908BCC1"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30,374.15 </w:t>
            </w:r>
          </w:p>
        </w:tc>
      </w:tr>
      <w:tr w:rsidR="00D31C2B" w:rsidRPr="009230D3" w14:paraId="106EE53E" w14:textId="77777777" w:rsidTr="0036523B">
        <w:trPr>
          <w:trHeight w:val="285"/>
        </w:trPr>
        <w:tc>
          <w:tcPr>
            <w:tcW w:w="4319" w:type="dxa"/>
            <w:tcBorders>
              <w:top w:val="nil"/>
              <w:left w:val="single" w:sz="4" w:space="0" w:color="auto"/>
              <w:bottom w:val="nil"/>
              <w:right w:val="single" w:sz="4" w:space="0" w:color="auto"/>
            </w:tcBorders>
            <w:vAlign w:val="center"/>
            <w:hideMark/>
          </w:tcPr>
          <w:p w14:paraId="18A8AD52"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Servicios en ciencias económicas y sociales </w:t>
            </w:r>
          </w:p>
        </w:tc>
        <w:tc>
          <w:tcPr>
            <w:tcW w:w="1225" w:type="dxa"/>
            <w:tcBorders>
              <w:top w:val="nil"/>
              <w:left w:val="single" w:sz="4" w:space="0" w:color="auto"/>
              <w:bottom w:val="nil"/>
              <w:right w:val="nil"/>
            </w:tcBorders>
            <w:vAlign w:val="center"/>
            <w:hideMark/>
          </w:tcPr>
          <w:p w14:paraId="1A0DD2D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1F5D8654"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61F6F54B"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41,500.00 </w:t>
            </w:r>
          </w:p>
        </w:tc>
        <w:tc>
          <w:tcPr>
            <w:tcW w:w="1155" w:type="dxa"/>
            <w:tcBorders>
              <w:top w:val="nil"/>
              <w:left w:val="single" w:sz="8" w:space="0" w:color="auto"/>
              <w:bottom w:val="nil"/>
              <w:right w:val="single" w:sz="8" w:space="0" w:color="auto"/>
            </w:tcBorders>
            <w:vAlign w:val="center"/>
            <w:hideMark/>
          </w:tcPr>
          <w:p w14:paraId="5A2D219A"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41,500.00 </w:t>
            </w:r>
          </w:p>
        </w:tc>
      </w:tr>
      <w:tr w:rsidR="00D31C2B" w:rsidRPr="009230D3" w14:paraId="77D8BA71" w14:textId="77777777" w:rsidTr="0036523B">
        <w:trPr>
          <w:trHeight w:val="285"/>
        </w:trPr>
        <w:tc>
          <w:tcPr>
            <w:tcW w:w="4319" w:type="dxa"/>
            <w:tcBorders>
              <w:top w:val="nil"/>
              <w:left w:val="single" w:sz="4" w:space="0" w:color="auto"/>
              <w:bottom w:val="nil"/>
              <w:right w:val="single" w:sz="4" w:space="0" w:color="auto"/>
            </w:tcBorders>
            <w:vAlign w:val="center"/>
            <w:hideMark/>
          </w:tcPr>
          <w:p w14:paraId="095D3C44"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Servicios desarrollo sistemas informáticos </w:t>
            </w:r>
          </w:p>
        </w:tc>
        <w:tc>
          <w:tcPr>
            <w:tcW w:w="1225" w:type="dxa"/>
            <w:tcBorders>
              <w:top w:val="nil"/>
              <w:left w:val="single" w:sz="4" w:space="0" w:color="auto"/>
              <w:bottom w:val="nil"/>
              <w:right w:val="nil"/>
            </w:tcBorders>
            <w:vAlign w:val="center"/>
            <w:hideMark/>
          </w:tcPr>
          <w:p w14:paraId="58DDADC8"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4B60AA85"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567A9A7D"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10,000.00 </w:t>
            </w:r>
          </w:p>
        </w:tc>
        <w:tc>
          <w:tcPr>
            <w:tcW w:w="1155" w:type="dxa"/>
            <w:tcBorders>
              <w:top w:val="nil"/>
              <w:left w:val="single" w:sz="8" w:space="0" w:color="auto"/>
              <w:bottom w:val="nil"/>
              <w:right w:val="single" w:sz="8" w:space="0" w:color="auto"/>
            </w:tcBorders>
            <w:vAlign w:val="center"/>
            <w:hideMark/>
          </w:tcPr>
          <w:p w14:paraId="38859603"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10,000.00 </w:t>
            </w:r>
          </w:p>
        </w:tc>
      </w:tr>
      <w:tr w:rsidR="00D31C2B" w:rsidRPr="009230D3" w14:paraId="61F2C63F" w14:textId="77777777" w:rsidTr="0036523B">
        <w:trPr>
          <w:trHeight w:val="285"/>
        </w:trPr>
        <w:tc>
          <w:tcPr>
            <w:tcW w:w="4319" w:type="dxa"/>
            <w:tcBorders>
              <w:top w:val="nil"/>
              <w:left w:val="single" w:sz="4" w:space="0" w:color="auto"/>
              <w:bottom w:val="nil"/>
              <w:right w:val="single" w:sz="4" w:space="0" w:color="auto"/>
            </w:tcBorders>
            <w:vAlign w:val="center"/>
            <w:hideMark/>
          </w:tcPr>
          <w:p w14:paraId="50757A95"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Otros servicios de gestión y apoyo </w:t>
            </w:r>
          </w:p>
        </w:tc>
        <w:tc>
          <w:tcPr>
            <w:tcW w:w="1225" w:type="dxa"/>
            <w:tcBorders>
              <w:top w:val="nil"/>
              <w:left w:val="single" w:sz="4" w:space="0" w:color="auto"/>
              <w:bottom w:val="nil"/>
              <w:right w:val="nil"/>
            </w:tcBorders>
            <w:vAlign w:val="center"/>
          </w:tcPr>
          <w:p w14:paraId="45EC97F2" w14:textId="77777777" w:rsidR="0046650F" w:rsidRPr="009230D3" w:rsidRDefault="0046650F" w:rsidP="0036523B">
            <w:pPr>
              <w:widowControl w:val="0"/>
              <w:jc w:val="right"/>
              <w:rPr>
                <w:rFonts w:cstheme="minorHAnsi"/>
                <w:sz w:val="16"/>
                <w:szCs w:val="16"/>
              </w:rPr>
            </w:pPr>
          </w:p>
        </w:tc>
        <w:tc>
          <w:tcPr>
            <w:tcW w:w="1207" w:type="dxa"/>
            <w:tcBorders>
              <w:top w:val="nil"/>
              <w:left w:val="single" w:sz="8" w:space="0" w:color="auto"/>
              <w:bottom w:val="nil"/>
              <w:right w:val="single" w:sz="8" w:space="0" w:color="auto"/>
            </w:tcBorders>
            <w:vAlign w:val="center"/>
          </w:tcPr>
          <w:p w14:paraId="208DF562" w14:textId="77777777" w:rsidR="0046650F" w:rsidRPr="009230D3" w:rsidRDefault="0046650F" w:rsidP="0036523B">
            <w:pPr>
              <w:widowControl w:val="0"/>
              <w:jc w:val="right"/>
              <w:rPr>
                <w:rFonts w:cstheme="minorHAnsi"/>
                <w:sz w:val="16"/>
                <w:szCs w:val="16"/>
              </w:rPr>
            </w:pPr>
          </w:p>
        </w:tc>
        <w:tc>
          <w:tcPr>
            <w:tcW w:w="1323" w:type="dxa"/>
            <w:tcBorders>
              <w:top w:val="nil"/>
              <w:left w:val="single" w:sz="8" w:space="0" w:color="auto"/>
              <w:bottom w:val="nil"/>
              <w:right w:val="nil"/>
            </w:tcBorders>
            <w:vAlign w:val="center"/>
            <w:hideMark/>
          </w:tcPr>
          <w:p w14:paraId="010B7B9C"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1,800.00 </w:t>
            </w:r>
          </w:p>
        </w:tc>
        <w:tc>
          <w:tcPr>
            <w:tcW w:w="1155" w:type="dxa"/>
            <w:tcBorders>
              <w:top w:val="nil"/>
              <w:left w:val="single" w:sz="8" w:space="0" w:color="auto"/>
              <w:bottom w:val="nil"/>
              <w:right w:val="single" w:sz="8" w:space="0" w:color="auto"/>
            </w:tcBorders>
            <w:vAlign w:val="center"/>
            <w:hideMark/>
          </w:tcPr>
          <w:p w14:paraId="3091BC55"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1,800.00 </w:t>
            </w:r>
          </w:p>
        </w:tc>
      </w:tr>
      <w:tr w:rsidR="00D31C2B" w:rsidRPr="009230D3" w14:paraId="318C240D" w14:textId="77777777" w:rsidTr="0036523B">
        <w:trPr>
          <w:trHeight w:val="300"/>
        </w:trPr>
        <w:tc>
          <w:tcPr>
            <w:tcW w:w="4319" w:type="dxa"/>
            <w:tcBorders>
              <w:top w:val="nil"/>
              <w:left w:val="single" w:sz="4" w:space="0" w:color="auto"/>
              <w:bottom w:val="nil"/>
              <w:right w:val="single" w:sz="4" w:space="0" w:color="auto"/>
            </w:tcBorders>
            <w:vAlign w:val="center"/>
            <w:hideMark/>
          </w:tcPr>
          <w:p w14:paraId="39AC3B29"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GASTOS DE VIAJE Y DE TRANSPORTE </w:t>
            </w:r>
          </w:p>
        </w:tc>
        <w:tc>
          <w:tcPr>
            <w:tcW w:w="1225" w:type="dxa"/>
            <w:tcBorders>
              <w:top w:val="nil"/>
              <w:left w:val="single" w:sz="4" w:space="0" w:color="auto"/>
              <w:bottom w:val="nil"/>
              <w:right w:val="nil"/>
            </w:tcBorders>
            <w:vAlign w:val="center"/>
          </w:tcPr>
          <w:p w14:paraId="1F667501"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38A36A6D"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nil"/>
              <w:bottom w:val="nil"/>
              <w:right w:val="single" w:sz="8" w:space="0" w:color="auto"/>
            </w:tcBorders>
            <w:vAlign w:val="center"/>
            <w:hideMark/>
          </w:tcPr>
          <w:p w14:paraId="7036A0E0"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6,000.00 </w:t>
            </w:r>
          </w:p>
        </w:tc>
        <w:tc>
          <w:tcPr>
            <w:tcW w:w="1155" w:type="dxa"/>
            <w:tcBorders>
              <w:top w:val="nil"/>
              <w:left w:val="nil"/>
              <w:bottom w:val="nil"/>
              <w:right w:val="single" w:sz="8" w:space="0" w:color="auto"/>
            </w:tcBorders>
            <w:vAlign w:val="center"/>
            <w:hideMark/>
          </w:tcPr>
          <w:p w14:paraId="7AC6A3F0"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6,000.00 </w:t>
            </w:r>
          </w:p>
        </w:tc>
      </w:tr>
      <w:tr w:rsidR="00D31C2B" w:rsidRPr="009230D3" w14:paraId="215F7D9B" w14:textId="77777777" w:rsidTr="0036523B">
        <w:trPr>
          <w:trHeight w:val="285"/>
        </w:trPr>
        <w:tc>
          <w:tcPr>
            <w:tcW w:w="4319" w:type="dxa"/>
            <w:tcBorders>
              <w:top w:val="nil"/>
              <w:left w:val="single" w:sz="4" w:space="0" w:color="auto"/>
              <w:bottom w:val="nil"/>
              <w:right w:val="single" w:sz="4" w:space="0" w:color="auto"/>
            </w:tcBorders>
            <w:vAlign w:val="center"/>
            <w:hideMark/>
          </w:tcPr>
          <w:p w14:paraId="684FD5EB"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Viáticos dentro del país </w:t>
            </w:r>
          </w:p>
        </w:tc>
        <w:tc>
          <w:tcPr>
            <w:tcW w:w="1225" w:type="dxa"/>
            <w:tcBorders>
              <w:top w:val="nil"/>
              <w:left w:val="single" w:sz="4" w:space="0" w:color="auto"/>
              <w:bottom w:val="nil"/>
              <w:right w:val="nil"/>
            </w:tcBorders>
            <w:vAlign w:val="center"/>
          </w:tcPr>
          <w:p w14:paraId="59CE9859"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65B77176"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4988A19F"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6,000.00 </w:t>
            </w:r>
          </w:p>
        </w:tc>
        <w:tc>
          <w:tcPr>
            <w:tcW w:w="1155" w:type="dxa"/>
            <w:tcBorders>
              <w:top w:val="nil"/>
              <w:left w:val="single" w:sz="8" w:space="0" w:color="auto"/>
              <w:bottom w:val="nil"/>
              <w:right w:val="single" w:sz="8" w:space="0" w:color="auto"/>
            </w:tcBorders>
            <w:vAlign w:val="center"/>
            <w:hideMark/>
          </w:tcPr>
          <w:p w14:paraId="19AD1DDE"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6,000.00 </w:t>
            </w:r>
          </w:p>
        </w:tc>
      </w:tr>
      <w:tr w:rsidR="00D31C2B" w:rsidRPr="009230D3" w14:paraId="03E15D1D" w14:textId="77777777" w:rsidTr="0036523B">
        <w:trPr>
          <w:trHeight w:val="300"/>
        </w:trPr>
        <w:tc>
          <w:tcPr>
            <w:tcW w:w="4319" w:type="dxa"/>
            <w:tcBorders>
              <w:top w:val="nil"/>
              <w:left w:val="single" w:sz="4" w:space="0" w:color="auto"/>
              <w:bottom w:val="nil"/>
              <w:right w:val="single" w:sz="4" w:space="0" w:color="auto"/>
            </w:tcBorders>
            <w:vAlign w:val="center"/>
            <w:hideMark/>
          </w:tcPr>
          <w:p w14:paraId="67626060"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SEGUROS, REASEGUROS OTRAS OBLIGACIONES </w:t>
            </w:r>
          </w:p>
        </w:tc>
        <w:tc>
          <w:tcPr>
            <w:tcW w:w="1225" w:type="dxa"/>
            <w:tcBorders>
              <w:top w:val="nil"/>
              <w:left w:val="single" w:sz="4" w:space="0" w:color="auto"/>
              <w:bottom w:val="nil"/>
              <w:right w:val="nil"/>
            </w:tcBorders>
            <w:vAlign w:val="center"/>
          </w:tcPr>
          <w:p w14:paraId="44181E23"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6C4907B1"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single" w:sz="8" w:space="0" w:color="auto"/>
              <w:bottom w:val="nil"/>
              <w:right w:val="single" w:sz="8" w:space="0" w:color="auto"/>
            </w:tcBorders>
            <w:vAlign w:val="center"/>
            <w:hideMark/>
          </w:tcPr>
          <w:p w14:paraId="48B90F7B"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 </w:t>
            </w:r>
          </w:p>
        </w:tc>
        <w:tc>
          <w:tcPr>
            <w:tcW w:w="1155" w:type="dxa"/>
            <w:tcBorders>
              <w:top w:val="nil"/>
              <w:left w:val="nil"/>
              <w:bottom w:val="nil"/>
              <w:right w:val="single" w:sz="8" w:space="0" w:color="auto"/>
            </w:tcBorders>
            <w:vAlign w:val="center"/>
            <w:hideMark/>
          </w:tcPr>
          <w:p w14:paraId="7E93B706"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 </w:t>
            </w:r>
          </w:p>
        </w:tc>
      </w:tr>
      <w:tr w:rsidR="00D31C2B" w:rsidRPr="009230D3" w14:paraId="0BAB47FA" w14:textId="77777777" w:rsidTr="0036523B">
        <w:trPr>
          <w:trHeight w:val="285"/>
        </w:trPr>
        <w:tc>
          <w:tcPr>
            <w:tcW w:w="4319" w:type="dxa"/>
            <w:tcBorders>
              <w:top w:val="nil"/>
              <w:left w:val="single" w:sz="4" w:space="0" w:color="auto"/>
              <w:bottom w:val="nil"/>
              <w:right w:val="single" w:sz="4" w:space="0" w:color="auto"/>
            </w:tcBorders>
            <w:vAlign w:val="center"/>
            <w:hideMark/>
          </w:tcPr>
          <w:p w14:paraId="77BDE5CB"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Seguros </w:t>
            </w:r>
          </w:p>
        </w:tc>
        <w:tc>
          <w:tcPr>
            <w:tcW w:w="1225" w:type="dxa"/>
            <w:tcBorders>
              <w:top w:val="nil"/>
              <w:left w:val="single" w:sz="4" w:space="0" w:color="auto"/>
              <w:bottom w:val="nil"/>
              <w:right w:val="nil"/>
            </w:tcBorders>
            <w:vAlign w:val="center"/>
          </w:tcPr>
          <w:p w14:paraId="4B2588CB"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79FDAAE2"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1391A9D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 </w:t>
            </w:r>
          </w:p>
        </w:tc>
        <w:tc>
          <w:tcPr>
            <w:tcW w:w="1155" w:type="dxa"/>
            <w:tcBorders>
              <w:top w:val="nil"/>
              <w:left w:val="single" w:sz="8" w:space="0" w:color="auto"/>
              <w:bottom w:val="nil"/>
              <w:right w:val="single" w:sz="8" w:space="0" w:color="auto"/>
            </w:tcBorders>
            <w:vAlign w:val="center"/>
            <w:hideMark/>
          </w:tcPr>
          <w:p w14:paraId="562CB1BB"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 </w:t>
            </w:r>
          </w:p>
        </w:tc>
      </w:tr>
      <w:tr w:rsidR="00D31C2B" w:rsidRPr="009230D3" w14:paraId="78A837F1" w14:textId="77777777" w:rsidTr="0036523B">
        <w:trPr>
          <w:trHeight w:val="300"/>
        </w:trPr>
        <w:tc>
          <w:tcPr>
            <w:tcW w:w="4319" w:type="dxa"/>
            <w:tcBorders>
              <w:top w:val="nil"/>
              <w:left w:val="single" w:sz="4" w:space="0" w:color="auto"/>
              <w:bottom w:val="nil"/>
              <w:right w:val="single" w:sz="4" w:space="0" w:color="auto"/>
            </w:tcBorders>
            <w:vAlign w:val="center"/>
            <w:hideMark/>
          </w:tcPr>
          <w:p w14:paraId="44F4EAA8"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MANTENIMIENTO Y REPARACIÓN </w:t>
            </w:r>
          </w:p>
        </w:tc>
        <w:tc>
          <w:tcPr>
            <w:tcW w:w="1225" w:type="dxa"/>
            <w:tcBorders>
              <w:top w:val="nil"/>
              <w:left w:val="single" w:sz="4" w:space="0" w:color="auto"/>
              <w:bottom w:val="nil"/>
              <w:right w:val="nil"/>
            </w:tcBorders>
            <w:vAlign w:val="center"/>
          </w:tcPr>
          <w:p w14:paraId="02DB08A6"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27E78513"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single" w:sz="8" w:space="0" w:color="auto"/>
              <w:bottom w:val="nil"/>
              <w:right w:val="single" w:sz="8" w:space="0" w:color="auto"/>
            </w:tcBorders>
            <w:vAlign w:val="center"/>
            <w:hideMark/>
          </w:tcPr>
          <w:p w14:paraId="77E8E94A"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5,850.00 </w:t>
            </w:r>
          </w:p>
        </w:tc>
        <w:tc>
          <w:tcPr>
            <w:tcW w:w="1155" w:type="dxa"/>
            <w:tcBorders>
              <w:top w:val="nil"/>
              <w:left w:val="nil"/>
              <w:bottom w:val="nil"/>
              <w:right w:val="single" w:sz="8" w:space="0" w:color="auto"/>
            </w:tcBorders>
            <w:vAlign w:val="center"/>
            <w:hideMark/>
          </w:tcPr>
          <w:p w14:paraId="3D4AC65A"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5,850.00 </w:t>
            </w:r>
          </w:p>
        </w:tc>
      </w:tr>
      <w:tr w:rsidR="00D31C2B" w:rsidRPr="009230D3" w14:paraId="3AC19E6A" w14:textId="77777777" w:rsidTr="0036523B">
        <w:trPr>
          <w:trHeight w:val="285"/>
        </w:trPr>
        <w:tc>
          <w:tcPr>
            <w:tcW w:w="4319" w:type="dxa"/>
            <w:tcBorders>
              <w:top w:val="nil"/>
              <w:left w:val="single" w:sz="4" w:space="0" w:color="auto"/>
              <w:bottom w:val="nil"/>
              <w:right w:val="single" w:sz="4" w:space="0" w:color="auto"/>
            </w:tcBorders>
            <w:vAlign w:val="center"/>
            <w:hideMark/>
          </w:tcPr>
          <w:p w14:paraId="6877232A"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Mantenimiento y reparación. </w:t>
            </w:r>
            <w:proofErr w:type="spellStart"/>
            <w:r w:rsidRPr="009230D3">
              <w:rPr>
                <w:rFonts w:cstheme="minorHAnsi"/>
                <w:sz w:val="16"/>
                <w:szCs w:val="16"/>
              </w:rPr>
              <w:t>Maq</w:t>
            </w:r>
            <w:proofErr w:type="spellEnd"/>
            <w:r w:rsidRPr="009230D3">
              <w:rPr>
                <w:rFonts w:cstheme="minorHAnsi"/>
                <w:sz w:val="16"/>
                <w:szCs w:val="16"/>
              </w:rPr>
              <w:t xml:space="preserve">. y </w:t>
            </w:r>
            <w:proofErr w:type="spellStart"/>
            <w:r w:rsidRPr="009230D3">
              <w:rPr>
                <w:rFonts w:cstheme="minorHAnsi"/>
                <w:sz w:val="16"/>
                <w:szCs w:val="16"/>
              </w:rPr>
              <w:t>Eq</w:t>
            </w:r>
            <w:proofErr w:type="spellEnd"/>
            <w:r w:rsidRPr="009230D3">
              <w:rPr>
                <w:rFonts w:cstheme="minorHAnsi"/>
                <w:sz w:val="16"/>
                <w:szCs w:val="16"/>
              </w:rPr>
              <w:t xml:space="preserve">. producción </w:t>
            </w:r>
          </w:p>
        </w:tc>
        <w:tc>
          <w:tcPr>
            <w:tcW w:w="1225" w:type="dxa"/>
            <w:tcBorders>
              <w:top w:val="nil"/>
              <w:left w:val="single" w:sz="4" w:space="0" w:color="auto"/>
              <w:bottom w:val="nil"/>
              <w:right w:val="nil"/>
            </w:tcBorders>
            <w:vAlign w:val="center"/>
            <w:hideMark/>
          </w:tcPr>
          <w:p w14:paraId="3D8D03F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65DDB7F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05E6DF57"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400.00 </w:t>
            </w:r>
          </w:p>
        </w:tc>
        <w:tc>
          <w:tcPr>
            <w:tcW w:w="1155" w:type="dxa"/>
            <w:tcBorders>
              <w:top w:val="nil"/>
              <w:left w:val="single" w:sz="8" w:space="0" w:color="auto"/>
              <w:bottom w:val="nil"/>
              <w:right w:val="single" w:sz="8" w:space="0" w:color="auto"/>
            </w:tcBorders>
            <w:vAlign w:val="center"/>
            <w:hideMark/>
          </w:tcPr>
          <w:p w14:paraId="0512BBF7"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400.00 </w:t>
            </w:r>
          </w:p>
        </w:tc>
      </w:tr>
      <w:tr w:rsidR="00D31C2B" w:rsidRPr="009230D3" w14:paraId="54E2435B" w14:textId="77777777" w:rsidTr="0036523B">
        <w:trPr>
          <w:trHeight w:val="285"/>
        </w:trPr>
        <w:tc>
          <w:tcPr>
            <w:tcW w:w="4319" w:type="dxa"/>
            <w:tcBorders>
              <w:top w:val="nil"/>
              <w:left w:val="single" w:sz="4" w:space="0" w:color="auto"/>
              <w:bottom w:val="nil"/>
              <w:right w:val="single" w:sz="4" w:space="0" w:color="auto"/>
            </w:tcBorders>
            <w:vAlign w:val="center"/>
            <w:hideMark/>
          </w:tcPr>
          <w:p w14:paraId="30E71E60"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Mantenimiento y reparación </w:t>
            </w:r>
            <w:proofErr w:type="spellStart"/>
            <w:r w:rsidRPr="009230D3">
              <w:rPr>
                <w:rFonts w:cstheme="minorHAnsi"/>
                <w:sz w:val="16"/>
                <w:szCs w:val="16"/>
              </w:rPr>
              <w:t>Eq</w:t>
            </w:r>
            <w:proofErr w:type="spellEnd"/>
            <w:r w:rsidRPr="009230D3">
              <w:rPr>
                <w:rFonts w:cstheme="minorHAnsi"/>
                <w:sz w:val="16"/>
                <w:szCs w:val="16"/>
              </w:rPr>
              <w:t xml:space="preserve">. transporte </w:t>
            </w:r>
          </w:p>
        </w:tc>
        <w:tc>
          <w:tcPr>
            <w:tcW w:w="1225" w:type="dxa"/>
            <w:tcBorders>
              <w:top w:val="nil"/>
              <w:left w:val="single" w:sz="4" w:space="0" w:color="auto"/>
              <w:bottom w:val="nil"/>
              <w:right w:val="nil"/>
            </w:tcBorders>
            <w:vAlign w:val="center"/>
            <w:hideMark/>
          </w:tcPr>
          <w:p w14:paraId="2D8528D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687D4D8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2A14D49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c>
          <w:tcPr>
            <w:tcW w:w="1155" w:type="dxa"/>
            <w:tcBorders>
              <w:top w:val="nil"/>
              <w:left w:val="single" w:sz="8" w:space="0" w:color="auto"/>
              <w:bottom w:val="nil"/>
              <w:right w:val="single" w:sz="8" w:space="0" w:color="auto"/>
            </w:tcBorders>
            <w:vAlign w:val="center"/>
            <w:hideMark/>
          </w:tcPr>
          <w:p w14:paraId="7C2C91C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r>
      <w:tr w:rsidR="00D31C2B" w:rsidRPr="009230D3" w14:paraId="2CB30262" w14:textId="77777777" w:rsidTr="0036523B">
        <w:trPr>
          <w:trHeight w:val="285"/>
        </w:trPr>
        <w:tc>
          <w:tcPr>
            <w:tcW w:w="4319" w:type="dxa"/>
            <w:tcBorders>
              <w:top w:val="nil"/>
              <w:left w:val="single" w:sz="4" w:space="0" w:color="auto"/>
              <w:bottom w:val="nil"/>
              <w:right w:val="single" w:sz="4" w:space="0" w:color="auto"/>
            </w:tcBorders>
            <w:vAlign w:val="center"/>
            <w:hideMark/>
          </w:tcPr>
          <w:p w14:paraId="073EEAD4"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Mantenimiento reparación. equipo cómputo y sistemas  </w:t>
            </w:r>
          </w:p>
        </w:tc>
        <w:tc>
          <w:tcPr>
            <w:tcW w:w="1225" w:type="dxa"/>
            <w:tcBorders>
              <w:top w:val="nil"/>
              <w:left w:val="single" w:sz="4" w:space="0" w:color="auto"/>
              <w:bottom w:val="nil"/>
              <w:right w:val="nil"/>
            </w:tcBorders>
            <w:vAlign w:val="center"/>
            <w:hideMark/>
          </w:tcPr>
          <w:p w14:paraId="13C388A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hideMark/>
          </w:tcPr>
          <w:p w14:paraId="4F5E4D01"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hideMark/>
          </w:tcPr>
          <w:p w14:paraId="6FBCED2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3,450.00 </w:t>
            </w:r>
          </w:p>
        </w:tc>
        <w:tc>
          <w:tcPr>
            <w:tcW w:w="1155" w:type="dxa"/>
            <w:tcBorders>
              <w:top w:val="nil"/>
              <w:left w:val="single" w:sz="8" w:space="0" w:color="auto"/>
              <w:bottom w:val="nil"/>
              <w:right w:val="single" w:sz="8" w:space="0" w:color="auto"/>
            </w:tcBorders>
            <w:vAlign w:val="center"/>
            <w:hideMark/>
          </w:tcPr>
          <w:p w14:paraId="3DE2466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3,450.00 </w:t>
            </w:r>
          </w:p>
        </w:tc>
      </w:tr>
      <w:tr w:rsidR="00D31C2B" w:rsidRPr="009230D3" w14:paraId="3DE398D5" w14:textId="77777777" w:rsidTr="0036523B">
        <w:trPr>
          <w:trHeight w:val="300"/>
        </w:trPr>
        <w:tc>
          <w:tcPr>
            <w:tcW w:w="4319" w:type="dxa"/>
            <w:tcBorders>
              <w:top w:val="nil"/>
              <w:left w:val="single" w:sz="4" w:space="0" w:color="auto"/>
              <w:bottom w:val="nil"/>
              <w:right w:val="single" w:sz="4" w:space="0" w:color="auto"/>
            </w:tcBorders>
            <w:vAlign w:val="center"/>
            <w:hideMark/>
          </w:tcPr>
          <w:p w14:paraId="6A6F28D7"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IMPUESTOS </w:t>
            </w:r>
          </w:p>
        </w:tc>
        <w:tc>
          <w:tcPr>
            <w:tcW w:w="1225" w:type="dxa"/>
            <w:tcBorders>
              <w:top w:val="nil"/>
              <w:left w:val="single" w:sz="4" w:space="0" w:color="auto"/>
              <w:bottom w:val="nil"/>
              <w:right w:val="nil"/>
            </w:tcBorders>
            <w:vAlign w:val="center"/>
          </w:tcPr>
          <w:p w14:paraId="457EA5A2" w14:textId="77777777" w:rsidR="0046650F" w:rsidRPr="009230D3" w:rsidRDefault="0046650F" w:rsidP="0036523B">
            <w:pPr>
              <w:widowControl w:val="0"/>
              <w:jc w:val="right"/>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26A5166A" w14:textId="77777777" w:rsidR="0046650F" w:rsidRPr="009230D3" w:rsidRDefault="0046650F" w:rsidP="0036523B">
            <w:pPr>
              <w:widowControl w:val="0"/>
              <w:jc w:val="right"/>
              <w:rPr>
                <w:rFonts w:cstheme="minorHAnsi"/>
                <w:b/>
                <w:bCs/>
                <w:sz w:val="16"/>
                <w:szCs w:val="16"/>
              </w:rPr>
            </w:pPr>
          </w:p>
        </w:tc>
        <w:tc>
          <w:tcPr>
            <w:tcW w:w="1323" w:type="dxa"/>
            <w:tcBorders>
              <w:top w:val="nil"/>
              <w:left w:val="single" w:sz="8" w:space="0" w:color="auto"/>
              <w:bottom w:val="nil"/>
              <w:right w:val="nil"/>
            </w:tcBorders>
            <w:vAlign w:val="center"/>
            <w:hideMark/>
          </w:tcPr>
          <w:p w14:paraId="26599CD4"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400.00 </w:t>
            </w:r>
          </w:p>
        </w:tc>
        <w:tc>
          <w:tcPr>
            <w:tcW w:w="1155" w:type="dxa"/>
            <w:tcBorders>
              <w:top w:val="nil"/>
              <w:left w:val="single" w:sz="8" w:space="0" w:color="auto"/>
              <w:bottom w:val="nil"/>
              <w:right w:val="single" w:sz="8" w:space="0" w:color="auto"/>
            </w:tcBorders>
            <w:vAlign w:val="center"/>
            <w:hideMark/>
          </w:tcPr>
          <w:p w14:paraId="56E22CF5"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400.00 </w:t>
            </w:r>
          </w:p>
        </w:tc>
      </w:tr>
      <w:tr w:rsidR="00D31C2B" w:rsidRPr="009230D3" w14:paraId="52AB620D" w14:textId="77777777" w:rsidTr="0036523B">
        <w:trPr>
          <w:trHeight w:val="285"/>
        </w:trPr>
        <w:tc>
          <w:tcPr>
            <w:tcW w:w="4319" w:type="dxa"/>
            <w:tcBorders>
              <w:top w:val="nil"/>
              <w:left w:val="single" w:sz="4" w:space="0" w:color="auto"/>
              <w:bottom w:val="nil"/>
              <w:right w:val="single" w:sz="4" w:space="0" w:color="auto"/>
            </w:tcBorders>
            <w:vAlign w:val="center"/>
            <w:hideMark/>
          </w:tcPr>
          <w:p w14:paraId="5F6AF772"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Otros impuestos </w:t>
            </w:r>
          </w:p>
        </w:tc>
        <w:tc>
          <w:tcPr>
            <w:tcW w:w="1225" w:type="dxa"/>
            <w:tcBorders>
              <w:top w:val="nil"/>
              <w:left w:val="single" w:sz="4" w:space="0" w:color="auto"/>
              <w:bottom w:val="nil"/>
              <w:right w:val="nil"/>
            </w:tcBorders>
            <w:vAlign w:val="center"/>
          </w:tcPr>
          <w:p w14:paraId="25A3C8FA" w14:textId="77777777" w:rsidR="0046650F" w:rsidRPr="009230D3" w:rsidRDefault="0046650F" w:rsidP="0036523B">
            <w:pPr>
              <w:widowControl w:val="0"/>
              <w:jc w:val="right"/>
              <w:rPr>
                <w:rFonts w:cstheme="minorHAnsi"/>
                <w:sz w:val="16"/>
                <w:szCs w:val="16"/>
              </w:rPr>
            </w:pPr>
          </w:p>
        </w:tc>
        <w:tc>
          <w:tcPr>
            <w:tcW w:w="1207" w:type="dxa"/>
            <w:tcBorders>
              <w:top w:val="nil"/>
              <w:left w:val="single" w:sz="8" w:space="0" w:color="auto"/>
              <w:bottom w:val="nil"/>
              <w:right w:val="single" w:sz="8" w:space="0" w:color="auto"/>
            </w:tcBorders>
            <w:vAlign w:val="center"/>
          </w:tcPr>
          <w:p w14:paraId="1761DC44" w14:textId="77777777" w:rsidR="0046650F" w:rsidRPr="009230D3" w:rsidRDefault="0046650F" w:rsidP="0036523B">
            <w:pPr>
              <w:widowControl w:val="0"/>
              <w:jc w:val="right"/>
              <w:rPr>
                <w:rFonts w:cstheme="minorHAnsi"/>
                <w:sz w:val="16"/>
                <w:szCs w:val="16"/>
              </w:rPr>
            </w:pPr>
          </w:p>
        </w:tc>
        <w:tc>
          <w:tcPr>
            <w:tcW w:w="1323" w:type="dxa"/>
            <w:tcBorders>
              <w:top w:val="nil"/>
              <w:left w:val="single" w:sz="8" w:space="0" w:color="auto"/>
              <w:bottom w:val="nil"/>
              <w:right w:val="nil"/>
            </w:tcBorders>
            <w:vAlign w:val="center"/>
            <w:hideMark/>
          </w:tcPr>
          <w:p w14:paraId="204BCE15"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400.00 </w:t>
            </w:r>
          </w:p>
        </w:tc>
        <w:tc>
          <w:tcPr>
            <w:tcW w:w="1155" w:type="dxa"/>
            <w:tcBorders>
              <w:top w:val="nil"/>
              <w:left w:val="single" w:sz="8" w:space="0" w:color="auto"/>
              <w:bottom w:val="nil"/>
              <w:right w:val="single" w:sz="8" w:space="0" w:color="auto"/>
            </w:tcBorders>
            <w:vAlign w:val="center"/>
            <w:hideMark/>
          </w:tcPr>
          <w:p w14:paraId="172DCA02"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400.00 </w:t>
            </w:r>
          </w:p>
        </w:tc>
      </w:tr>
      <w:tr w:rsidR="00D31C2B" w:rsidRPr="009230D3" w14:paraId="7D345F03" w14:textId="77777777" w:rsidTr="0036523B">
        <w:trPr>
          <w:trHeight w:val="300"/>
        </w:trPr>
        <w:tc>
          <w:tcPr>
            <w:tcW w:w="4319" w:type="dxa"/>
            <w:tcBorders>
              <w:top w:val="nil"/>
              <w:left w:val="single" w:sz="4" w:space="0" w:color="auto"/>
              <w:bottom w:val="nil"/>
              <w:right w:val="single" w:sz="4" w:space="0" w:color="auto"/>
            </w:tcBorders>
            <w:vAlign w:val="center"/>
            <w:hideMark/>
          </w:tcPr>
          <w:p w14:paraId="13DD76D3" w14:textId="77777777" w:rsidR="0046650F" w:rsidRPr="009230D3" w:rsidRDefault="0046650F" w:rsidP="0036523B">
            <w:pPr>
              <w:widowControl w:val="0"/>
              <w:jc w:val="both"/>
              <w:outlineLvl w:val="0"/>
              <w:rPr>
                <w:rFonts w:cstheme="minorHAnsi"/>
                <w:b/>
                <w:bCs/>
                <w:sz w:val="16"/>
                <w:szCs w:val="16"/>
              </w:rPr>
            </w:pPr>
            <w:r w:rsidRPr="009230D3">
              <w:rPr>
                <w:rFonts w:cstheme="minorHAnsi"/>
                <w:b/>
                <w:bCs/>
                <w:sz w:val="16"/>
                <w:szCs w:val="16"/>
              </w:rPr>
              <w:t xml:space="preserve"> MATERIALES Y SUMINISTROS </w:t>
            </w:r>
          </w:p>
        </w:tc>
        <w:tc>
          <w:tcPr>
            <w:tcW w:w="1225" w:type="dxa"/>
            <w:tcBorders>
              <w:top w:val="nil"/>
              <w:left w:val="single" w:sz="4" w:space="0" w:color="auto"/>
              <w:bottom w:val="nil"/>
              <w:right w:val="single" w:sz="8" w:space="0" w:color="auto"/>
            </w:tcBorders>
            <w:vAlign w:val="center"/>
          </w:tcPr>
          <w:p w14:paraId="322437EC"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32822636"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nil"/>
              <w:bottom w:val="nil"/>
              <w:right w:val="single" w:sz="8" w:space="0" w:color="auto"/>
            </w:tcBorders>
            <w:vAlign w:val="center"/>
            <w:hideMark/>
          </w:tcPr>
          <w:p w14:paraId="4600B86A"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11,200.00 </w:t>
            </w:r>
          </w:p>
        </w:tc>
        <w:tc>
          <w:tcPr>
            <w:tcW w:w="1155" w:type="dxa"/>
            <w:tcBorders>
              <w:top w:val="nil"/>
              <w:left w:val="nil"/>
              <w:bottom w:val="nil"/>
              <w:right w:val="single" w:sz="8" w:space="0" w:color="auto"/>
            </w:tcBorders>
            <w:vAlign w:val="center"/>
            <w:hideMark/>
          </w:tcPr>
          <w:p w14:paraId="24AF8956"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11,200.00 </w:t>
            </w:r>
          </w:p>
        </w:tc>
      </w:tr>
      <w:tr w:rsidR="00D31C2B" w:rsidRPr="009230D3" w14:paraId="6BE312B1" w14:textId="77777777" w:rsidTr="0036523B">
        <w:trPr>
          <w:trHeight w:val="300"/>
        </w:trPr>
        <w:tc>
          <w:tcPr>
            <w:tcW w:w="4319" w:type="dxa"/>
            <w:tcBorders>
              <w:top w:val="nil"/>
              <w:left w:val="single" w:sz="4" w:space="0" w:color="auto"/>
              <w:bottom w:val="nil"/>
              <w:right w:val="single" w:sz="4" w:space="0" w:color="auto"/>
            </w:tcBorders>
            <w:vAlign w:val="center"/>
            <w:hideMark/>
          </w:tcPr>
          <w:p w14:paraId="5D2DEDD3"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PRODUCTOS QUÍMICOS Y CONEXOS </w:t>
            </w:r>
          </w:p>
        </w:tc>
        <w:tc>
          <w:tcPr>
            <w:tcW w:w="1225" w:type="dxa"/>
            <w:tcBorders>
              <w:top w:val="nil"/>
              <w:left w:val="single" w:sz="4" w:space="0" w:color="auto"/>
              <w:bottom w:val="nil"/>
              <w:right w:val="single" w:sz="8" w:space="0" w:color="auto"/>
            </w:tcBorders>
            <w:vAlign w:val="center"/>
          </w:tcPr>
          <w:p w14:paraId="46099BAE"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79A64EDB"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nil"/>
              <w:bottom w:val="nil"/>
              <w:right w:val="nil"/>
            </w:tcBorders>
            <w:vAlign w:val="center"/>
            <w:hideMark/>
          </w:tcPr>
          <w:p w14:paraId="7C2C0FEE"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6,600.00 </w:t>
            </w:r>
          </w:p>
        </w:tc>
        <w:tc>
          <w:tcPr>
            <w:tcW w:w="1155" w:type="dxa"/>
            <w:tcBorders>
              <w:top w:val="nil"/>
              <w:left w:val="single" w:sz="8" w:space="0" w:color="auto"/>
              <w:bottom w:val="nil"/>
              <w:right w:val="single" w:sz="8" w:space="0" w:color="auto"/>
            </w:tcBorders>
            <w:vAlign w:val="center"/>
            <w:hideMark/>
          </w:tcPr>
          <w:p w14:paraId="416C1EB6"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6,600.00 </w:t>
            </w:r>
          </w:p>
        </w:tc>
      </w:tr>
      <w:tr w:rsidR="00D31C2B" w:rsidRPr="009230D3" w14:paraId="59203594" w14:textId="77777777" w:rsidTr="0036523B">
        <w:trPr>
          <w:trHeight w:val="285"/>
        </w:trPr>
        <w:tc>
          <w:tcPr>
            <w:tcW w:w="4319" w:type="dxa"/>
            <w:tcBorders>
              <w:top w:val="nil"/>
              <w:left w:val="single" w:sz="4" w:space="0" w:color="auto"/>
              <w:bottom w:val="nil"/>
              <w:right w:val="single" w:sz="4" w:space="0" w:color="auto"/>
            </w:tcBorders>
            <w:vAlign w:val="center"/>
            <w:hideMark/>
          </w:tcPr>
          <w:p w14:paraId="015103B2"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Combustibles y lubricantes </w:t>
            </w:r>
          </w:p>
        </w:tc>
        <w:tc>
          <w:tcPr>
            <w:tcW w:w="1225" w:type="dxa"/>
            <w:tcBorders>
              <w:top w:val="nil"/>
              <w:left w:val="single" w:sz="4" w:space="0" w:color="auto"/>
              <w:bottom w:val="nil"/>
              <w:right w:val="nil"/>
            </w:tcBorders>
            <w:vAlign w:val="center"/>
          </w:tcPr>
          <w:p w14:paraId="1C076CA7"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63E003DB"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2400CEF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4,600.00 </w:t>
            </w:r>
          </w:p>
        </w:tc>
        <w:tc>
          <w:tcPr>
            <w:tcW w:w="1155" w:type="dxa"/>
            <w:tcBorders>
              <w:top w:val="nil"/>
              <w:left w:val="single" w:sz="8" w:space="0" w:color="auto"/>
              <w:bottom w:val="nil"/>
              <w:right w:val="single" w:sz="8" w:space="0" w:color="auto"/>
            </w:tcBorders>
            <w:vAlign w:val="center"/>
            <w:hideMark/>
          </w:tcPr>
          <w:p w14:paraId="4E100F1A"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4,600.00 </w:t>
            </w:r>
          </w:p>
        </w:tc>
      </w:tr>
      <w:tr w:rsidR="00D31C2B" w:rsidRPr="009230D3" w14:paraId="7C51482B" w14:textId="77777777" w:rsidTr="0036523B">
        <w:trPr>
          <w:trHeight w:val="300"/>
        </w:trPr>
        <w:tc>
          <w:tcPr>
            <w:tcW w:w="4319" w:type="dxa"/>
            <w:tcBorders>
              <w:top w:val="nil"/>
              <w:left w:val="single" w:sz="4" w:space="0" w:color="auto"/>
              <w:bottom w:val="nil"/>
              <w:right w:val="single" w:sz="4" w:space="0" w:color="auto"/>
            </w:tcBorders>
            <w:vAlign w:val="center"/>
            <w:hideMark/>
          </w:tcPr>
          <w:p w14:paraId="43B46680"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Tintas, pinturas y diluyentes </w:t>
            </w:r>
          </w:p>
        </w:tc>
        <w:tc>
          <w:tcPr>
            <w:tcW w:w="1225" w:type="dxa"/>
            <w:tcBorders>
              <w:top w:val="nil"/>
              <w:left w:val="single" w:sz="4" w:space="0" w:color="auto"/>
              <w:bottom w:val="nil"/>
              <w:right w:val="nil"/>
            </w:tcBorders>
            <w:vAlign w:val="center"/>
          </w:tcPr>
          <w:p w14:paraId="7ACD2060"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2A6007F3"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411DBF8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c>
          <w:tcPr>
            <w:tcW w:w="1155" w:type="dxa"/>
            <w:tcBorders>
              <w:top w:val="nil"/>
              <w:left w:val="single" w:sz="8" w:space="0" w:color="auto"/>
              <w:bottom w:val="nil"/>
              <w:right w:val="single" w:sz="8" w:space="0" w:color="auto"/>
            </w:tcBorders>
            <w:vAlign w:val="center"/>
            <w:hideMark/>
          </w:tcPr>
          <w:p w14:paraId="2D499E7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r>
      <w:tr w:rsidR="00D31C2B" w:rsidRPr="009230D3" w14:paraId="607EA057" w14:textId="77777777" w:rsidTr="0036523B">
        <w:trPr>
          <w:trHeight w:val="300"/>
        </w:trPr>
        <w:tc>
          <w:tcPr>
            <w:tcW w:w="4319" w:type="dxa"/>
            <w:tcBorders>
              <w:top w:val="nil"/>
              <w:left w:val="single" w:sz="4" w:space="0" w:color="auto"/>
              <w:bottom w:val="nil"/>
              <w:right w:val="single" w:sz="4" w:space="0" w:color="auto"/>
            </w:tcBorders>
            <w:vAlign w:val="center"/>
            <w:hideMark/>
          </w:tcPr>
          <w:p w14:paraId="554A8D02"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MAT., PRODUCTOS CONSTRUC MANTEN. </w:t>
            </w:r>
          </w:p>
        </w:tc>
        <w:tc>
          <w:tcPr>
            <w:tcW w:w="1225" w:type="dxa"/>
            <w:tcBorders>
              <w:top w:val="nil"/>
              <w:left w:val="single" w:sz="4" w:space="0" w:color="auto"/>
              <w:bottom w:val="nil"/>
              <w:right w:val="nil"/>
            </w:tcBorders>
            <w:vAlign w:val="center"/>
          </w:tcPr>
          <w:p w14:paraId="28107B71"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1B5C5F3E"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single" w:sz="8" w:space="0" w:color="auto"/>
              <w:bottom w:val="nil"/>
              <w:right w:val="nil"/>
            </w:tcBorders>
            <w:vAlign w:val="center"/>
            <w:hideMark/>
          </w:tcPr>
          <w:p w14:paraId="41BE820C"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800.00 </w:t>
            </w:r>
          </w:p>
        </w:tc>
        <w:tc>
          <w:tcPr>
            <w:tcW w:w="1155" w:type="dxa"/>
            <w:tcBorders>
              <w:top w:val="nil"/>
              <w:left w:val="single" w:sz="8" w:space="0" w:color="auto"/>
              <w:bottom w:val="nil"/>
              <w:right w:val="single" w:sz="8" w:space="0" w:color="auto"/>
            </w:tcBorders>
            <w:vAlign w:val="center"/>
            <w:hideMark/>
          </w:tcPr>
          <w:p w14:paraId="448FECDC"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800.00 </w:t>
            </w:r>
          </w:p>
        </w:tc>
      </w:tr>
      <w:tr w:rsidR="00D31C2B" w:rsidRPr="009230D3" w14:paraId="235930B0" w14:textId="77777777" w:rsidTr="0036523B">
        <w:trPr>
          <w:trHeight w:val="300"/>
        </w:trPr>
        <w:tc>
          <w:tcPr>
            <w:tcW w:w="4319" w:type="dxa"/>
            <w:tcBorders>
              <w:top w:val="nil"/>
              <w:left w:val="single" w:sz="4" w:space="0" w:color="auto"/>
              <w:bottom w:val="nil"/>
              <w:right w:val="single" w:sz="4" w:space="0" w:color="auto"/>
            </w:tcBorders>
            <w:vAlign w:val="center"/>
            <w:hideMark/>
          </w:tcPr>
          <w:p w14:paraId="74DA2370"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Materiales y productos metálicos </w:t>
            </w:r>
          </w:p>
        </w:tc>
        <w:tc>
          <w:tcPr>
            <w:tcW w:w="1225" w:type="dxa"/>
            <w:tcBorders>
              <w:top w:val="nil"/>
              <w:left w:val="single" w:sz="4" w:space="0" w:color="auto"/>
              <w:bottom w:val="nil"/>
              <w:right w:val="nil"/>
            </w:tcBorders>
            <w:vAlign w:val="center"/>
          </w:tcPr>
          <w:p w14:paraId="6F8E66DC"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450D0AC5"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2063035B"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 </w:t>
            </w:r>
          </w:p>
        </w:tc>
        <w:tc>
          <w:tcPr>
            <w:tcW w:w="1155" w:type="dxa"/>
            <w:tcBorders>
              <w:top w:val="nil"/>
              <w:left w:val="single" w:sz="8" w:space="0" w:color="auto"/>
              <w:bottom w:val="nil"/>
              <w:right w:val="single" w:sz="8" w:space="0" w:color="auto"/>
            </w:tcBorders>
            <w:vAlign w:val="center"/>
            <w:hideMark/>
          </w:tcPr>
          <w:p w14:paraId="1184811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 </w:t>
            </w:r>
          </w:p>
        </w:tc>
      </w:tr>
      <w:tr w:rsidR="00D31C2B" w:rsidRPr="009230D3" w14:paraId="6415BD92" w14:textId="77777777" w:rsidTr="0036523B">
        <w:trPr>
          <w:trHeight w:val="285"/>
        </w:trPr>
        <w:tc>
          <w:tcPr>
            <w:tcW w:w="4319" w:type="dxa"/>
            <w:tcBorders>
              <w:top w:val="nil"/>
              <w:left w:val="single" w:sz="4" w:space="0" w:color="auto"/>
              <w:bottom w:val="nil"/>
              <w:right w:val="single" w:sz="4" w:space="0" w:color="auto"/>
            </w:tcBorders>
            <w:vAlign w:val="center"/>
            <w:hideMark/>
          </w:tcPr>
          <w:p w14:paraId="2FADA7E8"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Mater. Productos eléctricos, telefónicos y cómputo </w:t>
            </w:r>
          </w:p>
        </w:tc>
        <w:tc>
          <w:tcPr>
            <w:tcW w:w="1225" w:type="dxa"/>
            <w:tcBorders>
              <w:top w:val="nil"/>
              <w:left w:val="single" w:sz="4" w:space="0" w:color="auto"/>
              <w:bottom w:val="nil"/>
              <w:right w:val="nil"/>
            </w:tcBorders>
            <w:vAlign w:val="center"/>
          </w:tcPr>
          <w:p w14:paraId="340F2C33"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451F6DDA"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61C62F6A"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c>
          <w:tcPr>
            <w:tcW w:w="1155" w:type="dxa"/>
            <w:tcBorders>
              <w:top w:val="nil"/>
              <w:left w:val="single" w:sz="8" w:space="0" w:color="auto"/>
              <w:bottom w:val="nil"/>
              <w:right w:val="single" w:sz="8" w:space="0" w:color="auto"/>
            </w:tcBorders>
            <w:vAlign w:val="center"/>
            <w:hideMark/>
          </w:tcPr>
          <w:p w14:paraId="0B15F2F1"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r>
      <w:tr w:rsidR="00D31C2B" w:rsidRPr="009230D3" w14:paraId="314C812F" w14:textId="77777777" w:rsidTr="0036523B">
        <w:trPr>
          <w:trHeight w:val="285"/>
        </w:trPr>
        <w:tc>
          <w:tcPr>
            <w:tcW w:w="4319" w:type="dxa"/>
            <w:tcBorders>
              <w:top w:val="nil"/>
              <w:left w:val="single" w:sz="4" w:space="0" w:color="auto"/>
              <w:bottom w:val="nil"/>
              <w:right w:val="single" w:sz="4" w:space="0" w:color="auto"/>
            </w:tcBorders>
            <w:vAlign w:val="center"/>
            <w:hideMark/>
          </w:tcPr>
          <w:p w14:paraId="311688D2"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Materiales y productos de vidrio </w:t>
            </w:r>
          </w:p>
        </w:tc>
        <w:tc>
          <w:tcPr>
            <w:tcW w:w="1225" w:type="dxa"/>
            <w:tcBorders>
              <w:top w:val="nil"/>
              <w:left w:val="single" w:sz="4" w:space="0" w:color="auto"/>
              <w:bottom w:val="nil"/>
              <w:right w:val="nil"/>
            </w:tcBorders>
            <w:vAlign w:val="center"/>
          </w:tcPr>
          <w:p w14:paraId="488BA0A7"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2F9F01A2"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020E6AF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c>
          <w:tcPr>
            <w:tcW w:w="1155" w:type="dxa"/>
            <w:tcBorders>
              <w:top w:val="nil"/>
              <w:left w:val="single" w:sz="8" w:space="0" w:color="auto"/>
              <w:bottom w:val="nil"/>
              <w:right w:val="single" w:sz="8" w:space="0" w:color="auto"/>
            </w:tcBorders>
            <w:vAlign w:val="center"/>
            <w:hideMark/>
          </w:tcPr>
          <w:p w14:paraId="7E2A214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r>
      <w:tr w:rsidR="00D31C2B" w:rsidRPr="009230D3" w14:paraId="1CA7FB90" w14:textId="77777777" w:rsidTr="0036523B">
        <w:trPr>
          <w:trHeight w:val="300"/>
        </w:trPr>
        <w:tc>
          <w:tcPr>
            <w:tcW w:w="4319" w:type="dxa"/>
            <w:tcBorders>
              <w:top w:val="nil"/>
              <w:left w:val="single" w:sz="4" w:space="0" w:color="auto"/>
              <w:bottom w:val="nil"/>
              <w:right w:val="single" w:sz="4" w:space="0" w:color="auto"/>
            </w:tcBorders>
            <w:vAlign w:val="center"/>
            <w:hideMark/>
          </w:tcPr>
          <w:p w14:paraId="5F04BC5E"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ÚTILES, MAT. Y SUMINISTROS DIVERSOS </w:t>
            </w:r>
          </w:p>
        </w:tc>
        <w:tc>
          <w:tcPr>
            <w:tcW w:w="1225" w:type="dxa"/>
            <w:tcBorders>
              <w:top w:val="nil"/>
              <w:left w:val="single" w:sz="4" w:space="0" w:color="auto"/>
              <w:bottom w:val="nil"/>
              <w:right w:val="nil"/>
            </w:tcBorders>
            <w:vAlign w:val="center"/>
          </w:tcPr>
          <w:p w14:paraId="53BB4940"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tcPr>
          <w:p w14:paraId="52F5F3B1" w14:textId="77777777" w:rsidR="0046650F" w:rsidRPr="009230D3" w:rsidRDefault="0046650F" w:rsidP="0036523B">
            <w:pPr>
              <w:widowControl w:val="0"/>
              <w:jc w:val="right"/>
              <w:outlineLvl w:val="0"/>
              <w:rPr>
                <w:rFonts w:cstheme="minorHAnsi"/>
                <w:b/>
                <w:bCs/>
                <w:sz w:val="16"/>
                <w:szCs w:val="16"/>
              </w:rPr>
            </w:pPr>
          </w:p>
        </w:tc>
        <w:tc>
          <w:tcPr>
            <w:tcW w:w="1323" w:type="dxa"/>
            <w:tcBorders>
              <w:top w:val="nil"/>
              <w:left w:val="single" w:sz="8" w:space="0" w:color="auto"/>
              <w:bottom w:val="nil"/>
              <w:right w:val="nil"/>
            </w:tcBorders>
            <w:vAlign w:val="center"/>
            <w:hideMark/>
          </w:tcPr>
          <w:p w14:paraId="4092A62B"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3,800.00 </w:t>
            </w:r>
          </w:p>
        </w:tc>
        <w:tc>
          <w:tcPr>
            <w:tcW w:w="1155" w:type="dxa"/>
            <w:tcBorders>
              <w:top w:val="nil"/>
              <w:left w:val="single" w:sz="8" w:space="0" w:color="auto"/>
              <w:bottom w:val="nil"/>
              <w:right w:val="single" w:sz="8" w:space="0" w:color="auto"/>
            </w:tcBorders>
            <w:vAlign w:val="center"/>
            <w:hideMark/>
          </w:tcPr>
          <w:p w14:paraId="54FD836E"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3,800.00 </w:t>
            </w:r>
          </w:p>
        </w:tc>
      </w:tr>
      <w:tr w:rsidR="00D31C2B" w:rsidRPr="009230D3" w14:paraId="08B1371A" w14:textId="77777777" w:rsidTr="0036523B">
        <w:trPr>
          <w:trHeight w:val="285"/>
        </w:trPr>
        <w:tc>
          <w:tcPr>
            <w:tcW w:w="4319" w:type="dxa"/>
            <w:tcBorders>
              <w:top w:val="nil"/>
              <w:left w:val="single" w:sz="4" w:space="0" w:color="auto"/>
              <w:bottom w:val="nil"/>
              <w:right w:val="single" w:sz="4" w:space="0" w:color="auto"/>
            </w:tcBorders>
            <w:vAlign w:val="center"/>
            <w:hideMark/>
          </w:tcPr>
          <w:p w14:paraId="736A8CAA"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Útiles y materiales de oficina y cómputo </w:t>
            </w:r>
          </w:p>
        </w:tc>
        <w:tc>
          <w:tcPr>
            <w:tcW w:w="1225" w:type="dxa"/>
            <w:tcBorders>
              <w:top w:val="nil"/>
              <w:left w:val="single" w:sz="4" w:space="0" w:color="auto"/>
              <w:bottom w:val="nil"/>
              <w:right w:val="nil"/>
            </w:tcBorders>
            <w:vAlign w:val="center"/>
          </w:tcPr>
          <w:p w14:paraId="59A34F4A" w14:textId="77777777" w:rsidR="0046650F" w:rsidRPr="009230D3" w:rsidRDefault="0046650F" w:rsidP="0036523B">
            <w:pPr>
              <w:widowControl w:val="0"/>
              <w:jc w:val="right"/>
              <w:outlineLvl w:val="0"/>
              <w:rPr>
                <w:rFonts w:cstheme="minorHAnsi"/>
                <w:sz w:val="16"/>
                <w:szCs w:val="16"/>
              </w:rPr>
            </w:pPr>
          </w:p>
        </w:tc>
        <w:tc>
          <w:tcPr>
            <w:tcW w:w="1207" w:type="dxa"/>
            <w:tcBorders>
              <w:top w:val="nil"/>
              <w:left w:val="single" w:sz="8" w:space="0" w:color="auto"/>
              <w:bottom w:val="nil"/>
              <w:right w:val="single" w:sz="8" w:space="0" w:color="auto"/>
            </w:tcBorders>
            <w:vAlign w:val="center"/>
          </w:tcPr>
          <w:p w14:paraId="6925BBB2"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679E987E"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c>
          <w:tcPr>
            <w:tcW w:w="1155" w:type="dxa"/>
            <w:tcBorders>
              <w:top w:val="nil"/>
              <w:left w:val="single" w:sz="8" w:space="0" w:color="auto"/>
              <w:bottom w:val="nil"/>
              <w:right w:val="single" w:sz="8" w:space="0" w:color="auto"/>
            </w:tcBorders>
            <w:vAlign w:val="center"/>
            <w:hideMark/>
          </w:tcPr>
          <w:p w14:paraId="4A4D0B24"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2,000.00 </w:t>
            </w:r>
          </w:p>
        </w:tc>
      </w:tr>
      <w:tr w:rsidR="00D31C2B" w:rsidRPr="009230D3" w14:paraId="3627B624" w14:textId="77777777" w:rsidTr="0036523B">
        <w:trPr>
          <w:trHeight w:val="285"/>
        </w:trPr>
        <w:tc>
          <w:tcPr>
            <w:tcW w:w="4319" w:type="dxa"/>
            <w:tcBorders>
              <w:top w:val="nil"/>
              <w:left w:val="single" w:sz="4" w:space="0" w:color="auto"/>
              <w:bottom w:val="nil"/>
              <w:right w:val="single" w:sz="4" w:space="0" w:color="auto"/>
            </w:tcBorders>
            <w:vAlign w:val="center"/>
            <w:hideMark/>
          </w:tcPr>
          <w:p w14:paraId="119B9DD1"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Útiles y materiales de limpieza </w:t>
            </w:r>
          </w:p>
        </w:tc>
        <w:tc>
          <w:tcPr>
            <w:tcW w:w="1225" w:type="dxa"/>
            <w:tcBorders>
              <w:top w:val="nil"/>
              <w:left w:val="single" w:sz="4" w:space="0" w:color="auto"/>
              <w:bottom w:val="nil"/>
              <w:right w:val="nil"/>
            </w:tcBorders>
            <w:vAlign w:val="center"/>
            <w:hideMark/>
          </w:tcPr>
          <w:p w14:paraId="1A02055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tcPr>
          <w:p w14:paraId="5A9386BD"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68A4D9F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1,500.00 </w:t>
            </w:r>
          </w:p>
        </w:tc>
        <w:tc>
          <w:tcPr>
            <w:tcW w:w="1155" w:type="dxa"/>
            <w:tcBorders>
              <w:top w:val="nil"/>
              <w:left w:val="single" w:sz="8" w:space="0" w:color="auto"/>
              <w:bottom w:val="nil"/>
              <w:right w:val="single" w:sz="8" w:space="0" w:color="auto"/>
            </w:tcBorders>
            <w:vAlign w:val="center"/>
            <w:hideMark/>
          </w:tcPr>
          <w:p w14:paraId="174B1314"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1,500.00 </w:t>
            </w:r>
          </w:p>
        </w:tc>
      </w:tr>
      <w:tr w:rsidR="00D31C2B" w:rsidRPr="009230D3" w14:paraId="2209E66B" w14:textId="77777777" w:rsidTr="0036523B">
        <w:trPr>
          <w:trHeight w:val="285"/>
        </w:trPr>
        <w:tc>
          <w:tcPr>
            <w:tcW w:w="4319" w:type="dxa"/>
            <w:tcBorders>
              <w:top w:val="nil"/>
              <w:left w:val="single" w:sz="4" w:space="0" w:color="auto"/>
              <w:bottom w:val="nil"/>
              <w:right w:val="single" w:sz="4" w:space="0" w:color="auto"/>
            </w:tcBorders>
            <w:vAlign w:val="center"/>
            <w:hideMark/>
          </w:tcPr>
          <w:p w14:paraId="2C834EAF"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Útiles y materiales de cocina y comedor </w:t>
            </w:r>
          </w:p>
        </w:tc>
        <w:tc>
          <w:tcPr>
            <w:tcW w:w="1225" w:type="dxa"/>
            <w:tcBorders>
              <w:top w:val="nil"/>
              <w:left w:val="single" w:sz="4" w:space="0" w:color="auto"/>
              <w:bottom w:val="nil"/>
              <w:right w:val="nil"/>
            </w:tcBorders>
            <w:vAlign w:val="center"/>
            <w:hideMark/>
          </w:tcPr>
          <w:p w14:paraId="446E4D9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nil"/>
              <w:right w:val="single" w:sz="8" w:space="0" w:color="auto"/>
            </w:tcBorders>
            <w:vAlign w:val="center"/>
          </w:tcPr>
          <w:p w14:paraId="56A46929" w14:textId="77777777" w:rsidR="0046650F" w:rsidRPr="009230D3" w:rsidRDefault="0046650F" w:rsidP="0036523B">
            <w:pPr>
              <w:widowControl w:val="0"/>
              <w:jc w:val="right"/>
              <w:outlineLvl w:val="0"/>
              <w:rPr>
                <w:rFonts w:cstheme="minorHAnsi"/>
                <w:sz w:val="16"/>
                <w:szCs w:val="16"/>
              </w:rPr>
            </w:pPr>
          </w:p>
        </w:tc>
        <w:tc>
          <w:tcPr>
            <w:tcW w:w="1323" w:type="dxa"/>
            <w:tcBorders>
              <w:top w:val="nil"/>
              <w:left w:val="single" w:sz="8" w:space="0" w:color="auto"/>
              <w:bottom w:val="nil"/>
              <w:right w:val="nil"/>
            </w:tcBorders>
            <w:vAlign w:val="center"/>
            <w:hideMark/>
          </w:tcPr>
          <w:p w14:paraId="7C631DA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c>
          <w:tcPr>
            <w:tcW w:w="1155" w:type="dxa"/>
            <w:tcBorders>
              <w:top w:val="nil"/>
              <w:left w:val="single" w:sz="8" w:space="0" w:color="auto"/>
              <w:bottom w:val="nil"/>
              <w:right w:val="single" w:sz="8" w:space="0" w:color="auto"/>
            </w:tcBorders>
            <w:vAlign w:val="center"/>
            <w:hideMark/>
          </w:tcPr>
          <w:p w14:paraId="0175DF7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300.00 </w:t>
            </w:r>
          </w:p>
        </w:tc>
      </w:tr>
      <w:tr w:rsidR="00D31C2B" w:rsidRPr="009230D3" w14:paraId="03004374" w14:textId="77777777" w:rsidTr="0036523B">
        <w:trPr>
          <w:trHeight w:val="300"/>
        </w:trPr>
        <w:tc>
          <w:tcPr>
            <w:tcW w:w="4319" w:type="dxa"/>
            <w:tcBorders>
              <w:top w:val="nil"/>
              <w:left w:val="single" w:sz="4" w:space="0" w:color="auto"/>
              <w:bottom w:val="nil"/>
              <w:right w:val="single" w:sz="4" w:space="0" w:color="auto"/>
            </w:tcBorders>
            <w:vAlign w:val="center"/>
            <w:hideMark/>
          </w:tcPr>
          <w:p w14:paraId="70D94DB8" w14:textId="77777777" w:rsidR="0046650F" w:rsidRPr="009230D3" w:rsidRDefault="0046650F" w:rsidP="0036523B">
            <w:pPr>
              <w:widowControl w:val="0"/>
              <w:jc w:val="both"/>
              <w:rPr>
                <w:rFonts w:cstheme="minorHAnsi"/>
                <w:b/>
                <w:bCs/>
                <w:sz w:val="16"/>
                <w:szCs w:val="16"/>
              </w:rPr>
            </w:pPr>
            <w:r w:rsidRPr="009230D3">
              <w:rPr>
                <w:rFonts w:cstheme="minorHAnsi"/>
                <w:b/>
                <w:bCs/>
                <w:sz w:val="16"/>
                <w:szCs w:val="16"/>
              </w:rPr>
              <w:t xml:space="preserve"> BIENES DURADEROS </w:t>
            </w:r>
          </w:p>
        </w:tc>
        <w:tc>
          <w:tcPr>
            <w:tcW w:w="1225" w:type="dxa"/>
            <w:tcBorders>
              <w:top w:val="nil"/>
              <w:left w:val="single" w:sz="4" w:space="0" w:color="auto"/>
              <w:bottom w:val="nil"/>
              <w:right w:val="nil"/>
            </w:tcBorders>
            <w:vAlign w:val="center"/>
            <w:hideMark/>
          </w:tcPr>
          <w:p w14:paraId="5B876FAF"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53,868.55 </w:t>
            </w:r>
          </w:p>
        </w:tc>
        <w:tc>
          <w:tcPr>
            <w:tcW w:w="1207" w:type="dxa"/>
            <w:tcBorders>
              <w:top w:val="nil"/>
              <w:left w:val="single" w:sz="8" w:space="0" w:color="auto"/>
              <w:bottom w:val="nil"/>
              <w:right w:val="single" w:sz="8" w:space="0" w:color="auto"/>
            </w:tcBorders>
            <w:vAlign w:val="center"/>
          </w:tcPr>
          <w:p w14:paraId="75D47B17" w14:textId="77777777" w:rsidR="0046650F" w:rsidRPr="009230D3" w:rsidRDefault="0046650F" w:rsidP="0036523B">
            <w:pPr>
              <w:widowControl w:val="0"/>
              <w:jc w:val="right"/>
              <w:rPr>
                <w:rFonts w:cstheme="minorHAnsi"/>
                <w:b/>
                <w:bCs/>
                <w:sz w:val="16"/>
                <w:szCs w:val="16"/>
              </w:rPr>
            </w:pPr>
          </w:p>
        </w:tc>
        <w:tc>
          <w:tcPr>
            <w:tcW w:w="1323" w:type="dxa"/>
            <w:tcBorders>
              <w:top w:val="nil"/>
              <w:left w:val="single" w:sz="8" w:space="0" w:color="auto"/>
              <w:bottom w:val="nil"/>
              <w:right w:val="nil"/>
            </w:tcBorders>
            <w:vAlign w:val="center"/>
          </w:tcPr>
          <w:p w14:paraId="73831E7C" w14:textId="77777777" w:rsidR="0046650F" w:rsidRPr="009230D3" w:rsidRDefault="0046650F" w:rsidP="0036523B">
            <w:pPr>
              <w:widowControl w:val="0"/>
              <w:jc w:val="right"/>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08356214"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53,868.55 </w:t>
            </w:r>
          </w:p>
        </w:tc>
      </w:tr>
      <w:tr w:rsidR="00D31C2B" w:rsidRPr="009230D3" w14:paraId="40A86BCA" w14:textId="77777777" w:rsidTr="0036523B">
        <w:trPr>
          <w:trHeight w:val="300"/>
        </w:trPr>
        <w:tc>
          <w:tcPr>
            <w:tcW w:w="4319" w:type="dxa"/>
            <w:tcBorders>
              <w:top w:val="nil"/>
              <w:left w:val="single" w:sz="4" w:space="0" w:color="auto"/>
              <w:bottom w:val="nil"/>
              <w:right w:val="single" w:sz="4" w:space="0" w:color="auto"/>
            </w:tcBorders>
            <w:vAlign w:val="center"/>
            <w:hideMark/>
          </w:tcPr>
          <w:p w14:paraId="3C2876BB"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MAQUINARIA, EQUIPO Y MOBILIARIO </w:t>
            </w:r>
          </w:p>
        </w:tc>
        <w:tc>
          <w:tcPr>
            <w:tcW w:w="1225" w:type="dxa"/>
            <w:tcBorders>
              <w:top w:val="nil"/>
              <w:left w:val="single" w:sz="4" w:space="0" w:color="auto"/>
              <w:bottom w:val="nil"/>
              <w:right w:val="nil"/>
            </w:tcBorders>
            <w:vAlign w:val="center"/>
            <w:hideMark/>
          </w:tcPr>
          <w:p w14:paraId="775FC99C"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53,868.55 </w:t>
            </w:r>
          </w:p>
        </w:tc>
        <w:tc>
          <w:tcPr>
            <w:tcW w:w="1207" w:type="dxa"/>
            <w:tcBorders>
              <w:top w:val="nil"/>
              <w:left w:val="single" w:sz="8" w:space="0" w:color="auto"/>
              <w:bottom w:val="nil"/>
              <w:right w:val="single" w:sz="8" w:space="0" w:color="auto"/>
            </w:tcBorders>
            <w:vAlign w:val="center"/>
          </w:tcPr>
          <w:p w14:paraId="30C6692C" w14:textId="77777777" w:rsidR="0046650F" w:rsidRPr="009230D3" w:rsidRDefault="0046650F" w:rsidP="0036523B">
            <w:pPr>
              <w:widowControl w:val="0"/>
              <w:jc w:val="right"/>
              <w:rPr>
                <w:rFonts w:cstheme="minorHAnsi"/>
                <w:b/>
                <w:bCs/>
                <w:sz w:val="16"/>
                <w:szCs w:val="16"/>
              </w:rPr>
            </w:pPr>
          </w:p>
        </w:tc>
        <w:tc>
          <w:tcPr>
            <w:tcW w:w="1323" w:type="dxa"/>
            <w:tcBorders>
              <w:top w:val="nil"/>
              <w:left w:val="single" w:sz="8" w:space="0" w:color="auto"/>
              <w:bottom w:val="nil"/>
              <w:right w:val="nil"/>
            </w:tcBorders>
            <w:vAlign w:val="center"/>
          </w:tcPr>
          <w:p w14:paraId="46BD8E6E" w14:textId="77777777" w:rsidR="0046650F" w:rsidRPr="009230D3" w:rsidRDefault="0046650F" w:rsidP="0036523B">
            <w:pPr>
              <w:widowControl w:val="0"/>
              <w:jc w:val="right"/>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710DFCC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53,868.55 </w:t>
            </w:r>
          </w:p>
        </w:tc>
      </w:tr>
      <w:tr w:rsidR="00D31C2B" w:rsidRPr="009230D3" w14:paraId="7EAB2069" w14:textId="77777777" w:rsidTr="0036523B">
        <w:trPr>
          <w:trHeight w:val="330"/>
        </w:trPr>
        <w:tc>
          <w:tcPr>
            <w:tcW w:w="4319" w:type="dxa"/>
            <w:tcBorders>
              <w:top w:val="nil"/>
              <w:left w:val="single" w:sz="4" w:space="0" w:color="auto"/>
              <w:bottom w:val="nil"/>
              <w:right w:val="single" w:sz="4" w:space="0" w:color="auto"/>
            </w:tcBorders>
            <w:vAlign w:val="center"/>
            <w:hideMark/>
          </w:tcPr>
          <w:p w14:paraId="183BEF17" w14:textId="77777777" w:rsidR="0046650F" w:rsidRPr="009230D3" w:rsidRDefault="0046650F" w:rsidP="0036523B">
            <w:pPr>
              <w:widowControl w:val="0"/>
              <w:rPr>
                <w:rFonts w:cstheme="minorHAnsi"/>
                <w:sz w:val="16"/>
                <w:szCs w:val="16"/>
              </w:rPr>
            </w:pPr>
            <w:r w:rsidRPr="009230D3">
              <w:rPr>
                <w:rFonts w:cstheme="minorHAnsi"/>
                <w:sz w:val="16"/>
                <w:szCs w:val="16"/>
              </w:rPr>
              <w:lastRenderedPageBreak/>
              <w:t xml:space="preserve"> Equipo de transporte </w:t>
            </w:r>
          </w:p>
        </w:tc>
        <w:tc>
          <w:tcPr>
            <w:tcW w:w="1225" w:type="dxa"/>
            <w:tcBorders>
              <w:top w:val="nil"/>
              <w:left w:val="single" w:sz="4" w:space="0" w:color="auto"/>
              <w:bottom w:val="nil"/>
              <w:right w:val="nil"/>
            </w:tcBorders>
            <w:vAlign w:val="center"/>
            <w:hideMark/>
          </w:tcPr>
          <w:p w14:paraId="4E4FFC81"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9,468.55 </w:t>
            </w:r>
          </w:p>
        </w:tc>
        <w:tc>
          <w:tcPr>
            <w:tcW w:w="1207" w:type="dxa"/>
            <w:tcBorders>
              <w:top w:val="nil"/>
              <w:left w:val="single" w:sz="8" w:space="0" w:color="auto"/>
              <w:bottom w:val="nil"/>
              <w:right w:val="single" w:sz="8" w:space="0" w:color="auto"/>
            </w:tcBorders>
            <w:vAlign w:val="center"/>
            <w:hideMark/>
          </w:tcPr>
          <w:p w14:paraId="6D96AEB6"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tcPr>
          <w:p w14:paraId="48B971C1" w14:textId="77777777" w:rsidR="0046650F" w:rsidRPr="009230D3" w:rsidRDefault="0046650F" w:rsidP="0036523B">
            <w:pPr>
              <w:widowControl w:val="0"/>
              <w:jc w:val="right"/>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0D4DD9D9"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9,468.55 </w:t>
            </w:r>
          </w:p>
        </w:tc>
      </w:tr>
      <w:tr w:rsidR="00D31C2B" w:rsidRPr="009230D3" w14:paraId="03AEC3B8" w14:textId="77777777" w:rsidTr="0036523B">
        <w:trPr>
          <w:trHeight w:val="285"/>
        </w:trPr>
        <w:tc>
          <w:tcPr>
            <w:tcW w:w="4319" w:type="dxa"/>
            <w:tcBorders>
              <w:top w:val="nil"/>
              <w:left w:val="single" w:sz="4" w:space="0" w:color="auto"/>
              <w:bottom w:val="nil"/>
              <w:right w:val="single" w:sz="4" w:space="0" w:color="auto"/>
            </w:tcBorders>
            <w:vAlign w:val="center"/>
            <w:hideMark/>
          </w:tcPr>
          <w:p w14:paraId="06076066"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Equipo y mobiliario de oficina </w:t>
            </w:r>
          </w:p>
        </w:tc>
        <w:tc>
          <w:tcPr>
            <w:tcW w:w="1225" w:type="dxa"/>
            <w:tcBorders>
              <w:top w:val="nil"/>
              <w:left w:val="single" w:sz="4" w:space="0" w:color="auto"/>
              <w:bottom w:val="nil"/>
              <w:right w:val="nil"/>
            </w:tcBorders>
            <w:vAlign w:val="center"/>
            <w:hideMark/>
          </w:tcPr>
          <w:p w14:paraId="6409CD18"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44,400.00 </w:t>
            </w:r>
          </w:p>
        </w:tc>
        <w:tc>
          <w:tcPr>
            <w:tcW w:w="1207" w:type="dxa"/>
            <w:tcBorders>
              <w:top w:val="nil"/>
              <w:left w:val="single" w:sz="8" w:space="0" w:color="auto"/>
              <w:bottom w:val="nil"/>
              <w:right w:val="single" w:sz="8" w:space="0" w:color="auto"/>
            </w:tcBorders>
            <w:vAlign w:val="center"/>
            <w:hideMark/>
          </w:tcPr>
          <w:p w14:paraId="670DF9B8" w14:textId="77777777" w:rsidR="0046650F" w:rsidRPr="009230D3" w:rsidRDefault="0046650F" w:rsidP="0036523B">
            <w:pPr>
              <w:widowControl w:val="0"/>
              <w:rPr>
                <w:rFonts w:cstheme="minorHAnsi"/>
                <w:sz w:val="16"/>
                <w:szCs w:val="16"/>
              </w:rPr>
            </w:pPr>
            <w:r w:rsidRPr="009230D3">
              <w:rPr>
                <w:rFonts w:cstheme="minorHAnsi"/>
                <w:sz w:val="16"/>
                <w:szCs w:val="16"/>
              </w:rPr>
              <w:t> </w:t>
            </w:r>
          </w:p>
        </w:tc>
        <w:tc>
          <w:tcPr>
            <w:tcW w:w="1323" w:type="dxa"/>
            <w:tcBorders>
              <w:top w:val="nil"/>
              <w:left w:val="single" w:sz="8" w:space="0" w:color="auto"/>
              <w:bottom w:val="nil"/>
              <w:right w:val="nil"/>
            </w:tcBorders>
            <w:vAlign w:val="center"/>
          </w:tcPr>
          <w:p w14:paraId="1E31E62E" w14:textId="77777777" w:rsidR="0046650F" w:rsidRPr="009230D3" w:rsidRDefault="0046650F" w:rsidP="0036523B">
            <w:pPr>
              <w:widowControl w:val="0"/>
              <w:jc w:val="right"/>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7B58407C"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44,400.00 </w:t>
            </w:r>
          </w:p>
        </w:tc>
      </w:tr>
      <w:tr w:rsidR="00D31C2B" w:rsidRPr="009230D3" w14:paraId="26D87A43" w14:textId="77777777" w:rsidTr="0036523B">
        <w:trPr>
          <w:trHeight w:val="300"/>
        </w:trPr>
        <w:tc>
          <w:tcPr>
            <w:tcW w:w="4319" w:type="dxa"/>
            <w:tcBorders>
              <w:top w:val="nil"/>
              <w:left w:val="single" w:sz="4" w:space="0" w:color="auto"/>
              <w:bottom w:val="nil"/>
              <w:right w:val="single" w:sz="4" w:space="0" w:color="auto"/>
            </w:tcBorders>
            <w:vAlign w:val="center"/>
            <w:hideMark/>
          </w:tcPr>
          <w:p w14:paraId="62972842"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TRANSFERENCIAS CORRIENTES </w:t>
            </w:r>
          </w:p>
        </w:tc>
        <w:tc>
          <w:tcPr>
            <w:tcW w:w="1225" w:type="dxa"/>
            <w:tcBorders>
              <w:top w:val="nil"/>
              <w:left w:val="single" w:sz="4" w:space="0" w:color="auto"/>
              <w:bottom w:val="nil"/>
              <w:right w:val="nil"/>
            </w:tcBorders>
            <w:vAlign w:val="center"/>
          </w:tcPr>
          <w:p w14:paraId="5BF05194" w14:textId="77777777" w:rsidR="0046650F" w:rsidRPr="009230D3" w:rsidRDefault="0046650F" w:rsidP="0036523B">
            <w:pPr>
              <w:widowControl w:val="0"/>
              <w:jc w:val="right"/>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2D76804B"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201,500.00 </w:t>
            </w:r>
          </w:p>
        </w:tc>
        <w:tc>
          <w:tcPr>
            <w:tcW w:w="1323" w:type="dxa"/>
            <w:tcBorders>
              <w:top w:val="nil"/>
              <w:left w:val="single" w:sz="8" w:space="0" w:color="auto"/>
              <w:bottom w:val="nil"/>
              <w:right w:val="nil"/>
            </w:tcBorders>
            <w:vAlign w:val="center"/>
          </w:tcPr>
          <w:p w14:paraId="36249BCE" w14:textId="77777777" w:rsidR="0046650F" w:rsidRPr="009230D3" w:rsidRDefault="0046650F" w:rsidP="0036523B">
            <w:pPr>
              <w:widowControl w:val="0"/>
              <w:jc w:val="right"/>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357A1084"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201,500.00 </w:t>
            </w:r>
          </w:p>
        </w:tc>
      </w:tr>
      <w:tr w:rsidR="00D31C2B" w:rsidRPr="009230D3" w14:paraId="0A0AE687" w14:textId="77777777" w:rsidTr="0036523B">
        <w:trPr>
          <w:trHeight w:val="300"/>
        </w:trPr>
        <w:tc>
          <w:tcPr>
            <w:tcW w:w="4319" w:type="dxa"/>
            <w:tcBorders>
              <w:top w:val="nil"/>
              <w:left w:val="single" w:sz="4" w:space="0" w:color="auto"/>
              <w:bottom w:val="nil"/>
              <w:right w:val="single" w:sz="4" w:space="0" w:color="auto"/>
            </w:tcBorders>
            <w:vAlign w:val="center"/>
            <w:hideMark/>
          </w:tcPr>
          <w:p w14:paraId="59D71BCE"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TRANSFERENCIAS CTES A PERSONAS </w:t>
            </w:r>
          </w:p>
        </w:tc>
        <w:tc>
          <w:tcPr>
            <w:tcW w:w="1225" w:type="dxa"/>
            <w:tcBorders>
              <w:top w:val="nil"/>
              <w:left w:val="single" w:sz="4" w:space="0" w:color="auto"/>
              <w:bottom w:val="nil"/>
              <w:right w:val="nil"/>
            </w:tcBorders>
            <w:vAlign w:val="center"/>
          </w:tcPr>
          <w:p w14:paraId="2C5281E8"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744E737A"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c>
          <w:tcPr>
            <w:tcW w:w="1323" w:type="dxa"/>
            <w:tcBorders>
              <w:top w:val="nil"/>
              <w:left w:val="single" w:sz="8" w:space="0" w:color="auto"/>
              <w:bottom w:val="nil"/>
              <w:right w:val="nil"/>
            </w:tcBorders>
            <w:vAlign w:val="center"/>
          </w:tcPr>
          <w:p w14:paraId="00B0F321" w14:textId="77777777" w:rsidR="0046650F" w:rsidRPr="009230D3" w:rsidRDefault="0046650F" w:rsidP="0036523B">
            <w:pPr>
              <w:widowControl w:val="0"/>
              <w:jc w:val="right"/>
              <w:outlineLvl w:val="0"/>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1F6BEA5E"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r>
      <w:tr w:rsidR="00D31C2B" w:rsidRPr="009230D3" w14:paraId="78375881" w14:textId="77777777" w:rsidTr="0036523B">
        <w:trPr>
          <w:trHeight w:val="300"/>
        </w:trPr>
        <w:tc>
          <w:tcPr>
            <w:tcW w:w="4319" w:type="dxa"/>
            <w:tcBorders>
              <w:top w:val="nil"/>
              <w:left w:val="single" w:sz="4" w:space="0" w:color="auto"/>
              <w:bottom w:val="nil"/>
              <w:right w:val="single" w:sz="4" w:space="0" w:color="auto"/>
            </w:tcBorders>
            <w:vAlign w:val="center"/>
            <w:hideMark/>
          </w:tcPr>
          <w:p w14:paraId="5F3A87DE"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Otras transferencias a personas </w:t>
            </w:r>
          </w:p>
        </w:tc>
        <w:tc>
          <w:tcPr>
            <w:tcW w:w="1225" w:type="dxa"/>
            <w:tcBorders>
              <w:top w:val="nil"/>
              <w:left w:val="single" w:sz="4" w:space="0" w:color="auto"/>
              <w:bottom w:val="nil"/>
              <w:right w:val="nil"/>
            </w:tcBorders>
            <w:vAlign w:val="center"/>
          </w:tcPr>
          <w:p w14:paraId="637B4865"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0B952CB3"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c>
          <w:tcPr>
            <w:tcW w:w="1323" w:type="dxa"/>
            <w:tcBorders>
              <w:top w:val="nil"/>
              <w:left w:val="nil"/>
              <w:bottom w:val="nil"/>
              <w:right w:val="nil"/>
            </w:tcBorders>
            <w:vAlign w:val="center"/>
          </w:tcPr>
          <w:p w14:paraId="74E098FB" w14:textId="77777777" w:rsidR="0046650F" w:rsidRPr="009230D3" w:rsidRDefault="0046650F" w:rsidP="0036523B">
            <w:pPr>
              <w:widowControl w:val="0"/>
              <w:jc w:val="right"/>
              <w:outlineLvl w:val="0"/>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6759B9BC"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r>
      <w:tr w:rsidR="00D31C2B" w:rsidRPr="009230D3" w14:paraId="6EC77A26" w14:textId="77777777" w:rsidTr="0036523B">
        <w:trPr>
          <w:trHeight w:val="300"/>
        </w:trPr>
        <w:tc>
          <w:tcPr>
            <w:tcW w:w="4319" w:type="dxa"/>
            <w:tcBorders>
              <w:top w:val="nil"/>
              <w:left w:val="single" w:sz="4" w:space="0" w:color="auto"/>
              <w:bottom w:val="nil"/>
              <w:right w:val="single" w:sz="4" w:space="0" w:color="auto"/>
            </w:tcBorders>
            <w:vAlign w:val="center"/>
            <w:hideMark/>
          </w:tcPr>
          <w:p w14:paraId="7E4B4CB0"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Emprendimientos Productivos Individuales</w:t>
            </w:r>
          </w:p>
        </w:tc>
        <w:tc>
          <w:tcPr>
            <w:tcW w:w="1225" w:type="dxa"/>
            <w:tcBorders>
              <w:top w:val="nil"/>
              <w:left w:val="single" w:sz="4" w:space="0" w:color="auto"/>
              <w:bottom w:val="nil"/>
              <w:right w:val="nil"/>
            </w:tcBorders>
            <w:vAlign w:val="center"/>
          </w:tcPr>
          <w:p w14:paraId="29C9F7A5"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442E4A9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45,000.00 </w:t>
            </w:r>
          </w:p>
        </w:tc>
        <w:tc>
          <w:tcPr>
            <w:tcW w:w="1323" w:type="dxa"/>
            <w:tcBorders>
              <w:top w:val="nil"/>
              <w:left w:val="single" w:sz="8" w:space="0" w:color="auto"/>
              <w:bottom w:val="nil"/>
              <w:right w:val="nil"/>
            </w:tcBorders>
            <w:vAlign w:val="center"/>
          </w:tcPr>
          <w:p w14:paraId="3EF02792" w14:textId="77777777" w:rsidR="0046650F" w:rsidRPr="009230D3" w:rsidRDefault="0046650F" w:rsidP="0036523B">
            <w:pPr>
              <w:widowControl w:val="0"/>
              <w:jc w:val="right"/>
              <w:outlineLvl w:val="0"/>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1E2AE608"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45,000.00 </w:t>
            </w:r>
          </w:p>
        </w:tc>
      </w:tr>
      <w:tr w:rsidR="00D31C2B" w:rsidRPr="009230D3" w14:paraId="1838632D" w14:textId="77777777" w:rsidTr="0036523B">
        <w:trPr>
          <w:trHeight w:val="300"/>
        </w:trPr>
        <w:tc>
          <w:tcPr>
            <w:tcW w:w="4319" w:type="dxa"/>
            <w:tcBorders>
              <w:top w:val="nil"/>
              <w:left w:val="single" w:sz="4" w:space="0" w:color="auto"/>
              <w:bottom w:val="nil"/>
              <w:right w:val="single" w:sz="4" w:space="0" w:color="auto"/>
            </w:tcBorders>
            <w:vAlign w:val="center"/>
            <w:hideMark/>
          </w:tcPr>
          <w:p w14:paraId="75A5FB50"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AL SECTOR PRIVADO </w:t>
            </w:r>
          </w:p>
        </w:tc>
        <w:tc>
          <w:tcPr>
            <w:tcW w:w="1225" w:type="dxa"/>
            <w:tcBorders>
              <w:top w:val="nil"/>
              <w:left w:val="single" w:sz="4" w:space="0" w:color="auto"/>
              <w:bottom w:val="nil"/>
              <w:right w:val="nil"/>
            </w:tcBorders>
            <w:vAlign w:val="center"/>
          </w:tcPr>
          <w:p w14:paraId="7BA72179" w14:textId="77777777" w:rsidR="0046650F" w:rsidRPr="009230D3" w:rsidRDefault="0046650F" w:rsidP="0036523B">
            <w:pPr>
              <w:widowControl w:val="0"/>
              <w:jc w:val="right"/>
              <w:outlineLvl w:val="0"/>
              <w:rPr>
                <w:rFonts w:cstheme="minorHAnsi"/>
                <w:b/>
                <w:bCs/>
                <w:sz w:val="16"/>
                <w:szCs w:val="16"/>
              </w:rPr>
            </w:pPr>
          </w:p>
        </w:tc>
        <w:tc>
          <w:tcPr>
            <w:tcW w:w="1207" w:type="dxa"/>
            <w:tcBorders>
              <w:top w:val="nil"/>
              <w:left w:val="single" w:sz="8" w:space="0" w:color="auto"/>
              <w:bottom w:val="nil"/>
              <w:right w:val="single" w:sz="8" w:space="0" w:color="auto"/>
            </w:tcBorders>
            <w:vAlign w:val="center"/>
            <w:hideMark/>
          </w:tcPr>
          <w:p w14:paraId="55BC1112"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156,500.00 </w:t>
            </w:r>
          </w:p>
        </w:tc>
        <w:tc>
          <w:tcPr>
            <w:tcW w:w="1323" w:type="dxa"/>
            <w:tcBorders>
              <w:top w:val="nil"/>
              <w:left w:val="single" w:sz="8" w:space="0" w:color="auto"/>
              <w:bottom w:val="nil"/>
              <w:right w:val="nil"/>
            </w:tcBorders>
            <w:vAlign w:val="center"/>
          </w:tcPr>
          <w:p w14:paraId="2AE7D1F5" w14:textId="77777777" w:rsidR="0046650F" w:rsidRPr="009230D3" w:rsidRDefault="0046650F" w:rsidP="0036523B">
            <w:pPr>
              <w:widowControl w:val="0"/>
              <w:jc w:val="right"/>
              <w:outlineLvl w:val="0"/>
              <w:rPr>
                <w:rFonts w:cstheme="minorHAnsi"/>
                <w:sz w:val="16"/>
                <w:szCs w:val="16"/>
              </w:rPr>
            </w:pPr>
          </w:p>
        </w:tc>
        <w:tc>
          <w:tcPr>
            <w:tcW w:w="1155" w:type="dxa"/>
            <w:tcBorders>
              <w:top w:val="nil"/>
              <w:left w:val="single" w:sz="8" w:space="0" w:color="auto"/>
              <w:bottom w:val="nil"/>
              <w:right w:val="single" w:sz="8" w:space="0" w:color="auto"/>
            </w:tcBorders>
            <w:vAlign w:val="center"/>
            <w:hideMark/>
          </w:tcPr>
          <w:p w14:paraId="1A6E657E"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156,500.00 </w:t>
            </w:r>
          </w:p>
        </w:tc>
      </w:tr>
      <w:tr w:rsidR="00D31C2B" w:rsidRPr="009230D3" w14:paraId="56EFA01D" w14:textId="77777777" w:rsidTr="0036523B">
        <w:trPr>
          <w:trHeight w:val="300"/>
        </w:trPr>
        <w:tc>
          <w:tcPr>
            <w:tcW w:w="4319" w:type="dxa"/>
            <w:tcBorders>
              <w:top w:val="nil"/>
              <w:left w:val="single" w:sz="4" w:space="0" w:color="auto"/>
              <w:bottom w:val="single" w:sz="4" w:space="0" w:color="auto"/>
              <w:right w:val="single" w:sz="4" w:space="0" w:color="auto"/>
            </w:tcBorders>
            <w:vAlign w:val="center"/>
            <w:hideMark/>
          </w:tcPr>
          <w:p w14:paraId="46416501"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Indemnizaciones </w:t>
            </w:r>
          </w:p>
        </w:tc>
        <w:tc>
          <w:tcPr>
            <w:tcW w:w="1225" w:type="dxa"/>
            <w:tcBorders>
              <w:top w:val="nil"/>
              <w:left w:val="single" w:sz="4" w:space="0" w:color="auto"/>
              <w:bottom w:val="single" w:sz="4" w:space="0" w:color="auto"/>
              <w:right w:val="nil"/>
            </w:tcBorders>
            <w:vAlign w:val="center"/>
            <w:hideMark/>
          </w:tcPr>
          <w:p w14:paraId="55CC9EEB"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207" w:type="dxa"/>
            <w:tcBorders>
              <w:top w:val="nil"/>
              <w:left w:val="single" w:sz="8" w:space="0" w:color="auto"/>
              <w:bottom w:val="single" w:sz="4" w:space="0" w:color="auto"/>
              <w:right w:val="single" w:sz="8" w:space="0" w:color="auto"/>
            </w:tcBorders>
            <w:vAlign w:val="center"/>
            <w:hideMark/>
          </w:tcPr>
          <w:p w14:paraId="25F9891F"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156,500.00 </w:t>
            </w:r>
          </w:p>
        </w:tc>
        <w:tc>
          <w:tcPr>
            <w:tcW w:w="1323" w:type="dxa"/>
            <w:tcBorders>
              <w:top w:val="nil"/>
              <w:left w:val="single" w:sz="8" w:space="0" w:color="auto"/>
              <w:bottom w:val="single" w:sz="4" w:space="0" w:color="auto"/>
              <w:right w:val="nil"/>
            </w:tcBorders>
            <w:vAlign w:val="center"/>
          </w:tcPr>
          <w:p w14:paraId="710E2561" w14:textId="77777777" w:rsidR="0046650F" w:rsidRPr="009230D3" w:rsidRDefault="0046650F" w:rsidP="0036523B">
            <w:pPr>
              <w:widowControl w:val="0"/>
              <w:jc w:val="right"/>
              <w:outlineLvl w:val="0"/>
              <w:rPr>
                <w:rFonts w:cstheme="minorHAnsi"/>
                <w:sz w:val="16"/>
                <w:szCs w:val="16"/>
              </w:rPr>
            </w:pPr>
          </w:p>
        </w:tc>
        <w:tc>
          <w:tcPr>
            <w:tcW w:w="1155" w:type="dxa"/>
            <w:tcBorders>
              <w:top w:val="nil"/>
              <w:left w:val="single" w:sz="8" w:space="0" w:color="auto"/>
              <w:bottom w:val="single" w:sz="4" w:space="0" w:color="auto"/>
              <w:right w:val="single" w:sz="8" w:space="0" w:color="auto"/>
            </w:tcBorders>
            <w:vAlign w:val="center"/>
            <w:hideMark/>
          </w:tcPr>
          <w:p w14:paraId="46BCE024"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156,500.00 </w:t>
            </w:r>
          </w:p>
        </w:tc>
      </w:tr>
      <w:tr w:rsidR="00D31C2B" w:rsidRPr="009230D3" w14:paraId="5FBE5F89" w14:textId="77777777" w:rsidTr="0036523B">
        <w:trPr>
          <w:trHeight w:val="245"/>
        </w:trPr>
        <w:tc>
          <w:tcPr>
            <w:tcW w:w="4319" w:type="dxa"/>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41DE6CF9"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TOTAL </w:t>
            </w:r>
          </w:p>
        </w:tc>
        <w:tc>
          <w:tcPr>
            <w:tcW w:w="1225" w:type="dxa"/>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0D0770A4"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53,868.55 </w:t>
            </w:r>
          </w:p>
        </w:tc>
        <w:tc>
          <w:tcPr>
            <w:tcW w:w="1207" w:type="dxa"/>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7178F16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229,100.00 </w:t>
            </w:r>
          </w:p>
        </w:tc>
        <w:tc>
          <w:tcPr>
            <w:tcW w:w="1323" w:type="dxa"/>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47D30F75"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172,943.20 </w:t>
            </w:r>
          </w:p>
        </w:tc>
        <w:tc>
          <w:tcPr>
            <w:tcW w:w="1155" w:type="dxa"/>
            <w:tcBorders>
              <w:top w:val="single" w:sz="4" w:space="0" w:color="auto"/>
              <w:left w:val="single" w:sz="4" w:space="0" w:color="auto"/>
              <w:bottom w:val="single" w:sz="4" w:space="0" w:color="auto"/>
              <w:right w:val="single" w:sz="4" w:space="0" w:color="auto"/>
            </w:tcBorders>
            <w:shd w:val="clear" w:color="auto" w:fill="A6C9EC"/>
            <w:noWrap/>
            <w:vAlign w:val="center"/>
            <w:hideMark/>
          </w:tcPr>
          <w:p w14:paraId="0704D725"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455,911.74 </w:t>
            </w:r>
          </w:p>
        </w:tc>
      </w:tr>
    </w:tbl>
    <w:p w14:paraId="2563F458" w14:textId="77777777" w:rsidR="0046650F" w:rsidRPr="009230D3" w:rsidRDefault="0046650F" w:rsidP="0046650F">
      <w:pPr>
        <w:widowControl w:val="0"/>
        <w:ind w:left="993"/>
        <w:rPr>
          <w:rFonts w:ascii="Helvetica" w:hAnsi="Helvetica" w:cs="Arial"/>
          <w:b/>
          <w:bCs/>
          <w:sz w:val="16"/>
          <w:szCs w:val="16"/>
        </w:rPr>
      </w:pPr>
      <w:r w:rsidRPr="009230D3">
        <w:rPr>
          <w:rFonts w:ascii="Helvetica" w:hAnsi="Helvetica" w:cs="Arial"/>
          <w:b/>
          <w:bCs/>
          <w:sz w:val="16"/>
          <w:szCs w:val="16"/>
        </w:rPr>
        <w:t xml:space="preserve">                                            </w:t>
      </w:r>
    </w:p>
    <w:p w14:paraId="06A1AB30" w14:textId="77777777" w:rsidR="0046650F" w:rsidRPr="009230D3" w:rsidRDefault="0046650F" w:rsidP="0046650F">
      <w:pPr>
        <w:widowControl w:val="0"/>
        <w:ind w:left="993"/>
        <w:jc w:val="center"/>
        <w:rPr>
          <w:rFonts w:ascii="Arial" w:hAnsi="Arial" w:cs="Arial"/>
          <w:b/>
          <w:bCs/>
          <w:sz w:val="16"/>
          <w:szCs w:val="16"/>
        </w:rPr>
      </w:pPr>
      <w:r w:rsidRPr="009230D3">
        <w:rPr>
          <w:rFonts w:ascii="Arial" w:hAnsi="Arial" w:cs="Arial"/>
          <w:b/>
          <w:bCs/>
          <w:sz w:val="16"/>
          <w:szCs w:val="16"/>
        </w:rPr>
        <w:t>APLICACIÓN DE LOS RECURSOS</w:t>
      </w:r>
    </w:p>
    <w:tbl>
      <w:tblPr>
        <w:tblW w:w="9729" w:type="dxa"/>
        <w:tblInd w:w="-719" w:type="dxa"/>
        <w:tblCellMar>
          <w:left w:w="70" w:type="dxa"/>
          <w:right w:w="70" w:type="dxa"/>
        </w:tblCellMar>
        <w:tblLook w:val="04A0" w:firstRow="1" w:lastRow="0" w:firstColumn="1" w:lastColumn="0" w:noHBand="0" w:noVBand="1"/>
      </w:tblPr>
      <w:tblGrid>
        <w:gridCol w:w="4239"/>
        <w:gridCol w:w="1360"/>
        <w:gridCol w:w="1341"/>
        <w:gridCol w:w="1470"/>
        <w:gridCol w:w="1319"/>
      </w:tblGrid>
      <w:tr w:rsidR="00D31C2B" w:rsidRPr="009230D3" w14:paraId="494D618C" w14:textId="77777777" w:rsidTr="0036523B">
        <w:trPr>
          <w:trHeight w:val="243"/>
        </w:trPr>
        <w:tc>
          <w:tcPr>
            <w:tcW w:w="4239" w:type="dxa"/>
            <w:vMerge w:val="restart"/>
            <w:tcBorders>
              <w:top w:val="single" w:sz="8" w:space="0" w:color="auto"/>
              <w:left w:val="single" w:sz="8" w:space="0" w:color="auto"/>
              <w:bottom w:val="single" w:sz="8" w:space="0" w:color="000000"/>
              <w:right w:val="single" w:sz="4" w:space="0" w:color="auto"/>
            </w:tcBorders>
            <w:shd w:val="clear" w:color="000000" w:fill="A6C9EC"/>
            <w:noWrap/>
            <w:vAlign w:val="center"/>
            <w:hideMark/>
          </w:tcPr>
          <w:p w14:paraId="03311467"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CLASIFICACION</w:t>
            </w:r>
          </w:p>
        </w:tc>
        <w:tc>
          <w:tcPr>
            <w:tcW w:w="5490" w:type="dxa"/>
            <w:gridSpan w:val="4"/>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0CE85D3B"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APLICACIÓN DE LOS RECURSOS</w:t>
            </w:r>
          </w:p>
        </w:tc>
      </w:tr>
      <w:tr w:rsidR="00D31C2B" w:rsidRPr="009230D3" w14:paraId="74744942" w14:textId="77777777" w:rsidTr="0036523B">
        <w:trPr>
          <w:trHeight w:val="632"/>
        </w:trPr>
        <w:tc>
          <w:tcPr>
            <w:tcW w:w="4239" w:type="dxa"/>
            <w:vMerge/>
            <w:tcBorders>
              <w:top w:val="single" w:sz="8" w:space="0" w:color="auto"/>
              <w:left w:val="single" w:sz="8" w:space="0" w:color="auto"/>
              <w:bottom w:val="single" w:sz="8" w:space="0" w:color="000000"/>
              <w:right w:val="single" w:sz="8" w:space="0" w:color="auto"/>
            </w:tcBorders>
            <w:vAlign w:val="center"/>
            <w:hideMark/>
          </w:tcPr>
          <w:p w14:paraId="38A422C6" w14:textId="77777777" w:rsidR="0046650F" w:rsidRPr="009230D3" w:rsidRDefault="0046650F" w:rsidP="0036523B">
            <w:pPr>
              <w:widowControl w:val="0"/>
              <w:rPr>
                <w:rFonts w:cstheme="minorHAnsi"/>
                <w:b/>
                <w:bCs/>
                <w:sz w:val="16"/>
                <w:szCs w:val="16"/>
              </w:rPr>
            </w:pPr>
          </w:p>
        </w:tc>
        <w:tc>
          <w:tcPr>
            <w:tcW w:w="1360" w:type="dxa"/>
            <w:tcBorders>
              <w:top w:val="single" w:sz="4" w:space="0" w:color="auto"/>
              <w:left w:val="nil"/>
              <w:bottom w:val="single" w:sz="8" w:space="0" w:color="auto"/>
              <w:right w:val="nil"/>
            </w:tcBorders>
            <w:shd w:val="clear" w:color="000000" w:fill="A6C9EC"/>
            <w:vAlign w:val="center"/>
            <w:hideMark/>
          </w:tcPr>
          <w:p w14:paraId="0BD6D834"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 xml:space="preserve">ACTIVIDADES CENTRALES </w:t>
            </w:r>
          </w:p>
        </w:tc>
        <w:tc>
          <w:tcPr>
            <w:tcW w:w="1340" w:type="dxa"/>
            <w:tcBorders>
              <w:top w:val="single" w:sz="4" w:space="0" w:color="auto"/>
              <w:left w:val="nil"/>
              <w:bottom w:val="nil"/>
              <w:right w:val="nil"/>
            </w:tcBorders>
            <w:shd w:val="clear" w:color="000000" w:fill="A6C9EC"/>
            <w:vAlign w:val="center"/>
            <w:hideMark/>
          </w:tcPr>
          <w:p w14:paraId="4C31074D"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 xml:space="preserve">PROTECCIÓN Y PROMOCIÓN SOCIAL  </w:t>
            </w:r>
          </w:p>
        </w:tc>
        <w:tc>
          <w:tcPr>
            <w:tcW w:w="1470" w:type="dxa"/>
            <w:vMerge w:val="restart"/>
            <w:tcBorders>
              <w:top w:val="single" w:sz="4" w:space="0" w:color="auto"/>
              <w:left w:val="single" w:sz="8" w:space="0" w:color="auto"/>
              <w:bottom w:val="single" w:sz="8" w:space="0" w:color="000000"/>
              <w:right w:val="single" w:sz="8" w:space="0" w:color="auto"/>
            </w:tcBorders>
            <w:shd w:val="clear" w:color="000000" w:fill="A6C9EC"/>
            <w:vAlign w:val="center"/>
            <w:hideMark/>
          </w:tcPr>
          <w:p w14:paraId="0FF1E899"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EMPRESAS COMERCIALES</w:t>
            </w:r>
          </w:p>
        </w:tc>
        <w:tc>
          <w:tcPr>
            <w:tcW w:w="1318" w:type="dxa"/>
            <w:vMerge w:val="restart"/>
            <w:tcBorders>
              <w:top w:val="single" w:sz="4" w:space="0" w:color="auto"/>
              <w:left w:val="single" w:sz="8" w:space="0" w:color="auto"/>
              <w:bottom w:val="single" w:sz="8" w:space="0" w:color="000000"/>
              <w:right w:val="single" w:sz="8" w:space="0" w:color="auto"/>
            </w:tcBorders>
            <w:shd w:val="clear" w:color="000000" w:fill="A6C9EC"/>
            <w:vAlign w:val="center"/>
            <w:hideMark/>
          </w:tcPr>
          <w:p w14:paraId="4E74DDF8"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TOTAL</w:t>
            </w:r>
          </w:p>
        </w:tc>
      </w:tr>
      <w:tr w:rsidR="00D31C2B" w:rsidRPr="009230D3" w14:paraId="36B23421" w14:textId="77777777" w:rsidTr="0036523B">
        <w:trPr>
          <w:trHeight w:val="333"/>
        </w:trPr>
        <w:tc>
          <w:tcPr>
            <w:tcW w:w="4239" w:type="dxa"/>
            <w:vMerge/>
            <w:tcBorders>
              <w:top w:val="single" w:sz="8" w:space="0" w:color="auto"/>
              <w:left w:val="single" w:sz="8" w:space="0" w:color="auto"/>
              <w:bottom w:val="single" w:sz="4" w:space="0" w:color="auto"/>
              <w:right w:val="single" w:sz="8" w:space="0" w:color="auto"/>
            </w:tcBorders>
            <w:vAlign w:val="center"/>
            <w:hideMark/>
          </w:tcPr>
          <w:p w14:paraId="2C2B64D6" w14:textId="77777777" w:rsidR="0046650F" w:rsidRPr="009230D3" w:rsidRDefault="0046650F" w:rsidP="0036523B">
            <w:pPr>
              <w:widowControl w:val="0"/>
              <w:rPr>
                <w:rFonts w:cstheme="minorHAnsi"/>
                <w:b/>
                <w:bCs/>
                <w:sz w:val="16"/>
                <w:szCs w:val="16"/>
              </w:rPr>
            </w:pPr>
          </w:p>
        </w:tc>
        <w:tc>
          <w:tcPr>
            <w:tcW w:w="2701" w:type="dxa"/>
            <w:gridSpan w:val="2"/>
            <w:tcBorders>
              <w:top w:val="single" w:sz="8" w:space="0" w:color="auto"/>
              <w:left w:val="nil"/>
              <w:bottom w:val="single" w:sz="8" w:space="0" w:color="auto"/>
              <w:right w:val="nil"/>
            </w:tcBorders>
            <w:shd w:val="clear" w:color="000000" w:fill="A6C9EC"/>
            <w:vAlign w:val="center"/>
            <w:hideMark/>
          </w:tcPr>
          <w:p w14:paraId="17C822F6" w14:textId="77777777" w:rsidR="0046650F" w:rsidRPr="009230D3" w:rsidRDefault="0046650F" w:rsidP="0036523B">
            <w:pPr>
              <w:widowControl w:val="0"/>
              <w:jc w:val="center"/>
              <w:rPr>
                <w:rFonts w:cstheme="minorHAnsi"/>
                <w:b/>
                <w:bCs/>
                <w:sz w:val="16"/>
                <w:szCs w:val="16"/>
              </w:rPr>
            </w:pPr>
            <w:r w:rsidRPr="009230D3">
              <w:rPr>
                <w:rFonts w:cstheme="minorHAnsi"/>
                <w:b/>
                <w:bCs/>
                <w:sz w:val="16"/>
                <w:szCs w:val="16"/>
              </w:rPr>
              <w:t>RECURSOS PROPIOS</w:t>
            </w:r>
          </w:p>
        </w:tc>
        <w:tc>
          <w:tcPr>
            <w:tcW w:w="1470" w:type="dxa"/>
            <w:vMerge/>
            <w:tcBorders>
              <w:top w:val="nil"/>
              <w:left w:val="single" w:sz="8" w:space="0" w:color="auto"/>
              <w:bottom w:val="single" w:sz="8" w:space="0" w:color="000000"/>
              <w:right w:val="single" w:sz="8" w:space="0" w:color="auto"/>
            </w:tcBorders>
            <w:vAlign w:val="center"/>
            <w:hideMark/>
          </w:tcPr>
          <w:p w14:paraId="73F1FA33" w14:textId="77777777" w:rsidR="0046650F" w:rsidRPr="009230D3" w:rsidRDefault="0046650F" w:rsidP="0036523B">
            <w:pPr>
              <w:widowControl w:val="0"/>
              <w:rPr>
                <w:rFonts w:cstheme="minorHAnsi"/>
                <w:b/>
                <w:bCs/>
                <w:sz w:val="16"/>
                <w:szCs w:val="16"/>
              </w:rPr>
            </w:pPr>
          </w:p>
        </w:tc>
        <w:tc>
          <w:tcPr>
            <w:tcW w:w="1318" w:type="dxa"/>
            <w:vMerge/>
            <w:tcBorders>
              <w:top w:val="nil"/>
              <w:left w:val="single" w:sz="8" w:space="0" w:color="auto"/>
              <w:bottom w:val="single" w:sz="8" w:space="0" w:color="000000"/>
              <w:right w:val="single" w:sz="8" w:space="0" w:color="auto"/>
            </w:tcBorders>
            <w:vAlign w:val="center"/>
            <w:hideMark/>
          </w:tcPr>
          <w:p w14:paraId="251877A1" w14:textId="77777777" w:rsidR="0046650F" w:rsidRPr="009230D3" w:rsidRDefault="0046650F" w:rsidP="0036523B">
            <w:pPr>
              <w:widowControl w:val="0"/>
              <w:rPr>
                <w:rFonts w:cstheme="minorHAnsi"/>
                <w:b/>
                <w:bCs/>
                <w:sz w:val="16"/>
                <w:szCs w:val="16"/>
              </w:rPr>
            </w:pPr>
          </w:p>
        </w:tc>
      </w:tr>
      <w:tr w:rsidR="00D31C2B" w:rsidRPr="009230D3" w14:paraId="4532CB2E" w14:textId="77777777" w:rsidTr="0036523B">
        <w:trPr>
          <w:trHeight w:val="286"/>
        </w:trPr>
        <w:tc>
          <w:tcPr>
            <w:tcW w:w="4239" w:type="dxa"/>
            <w:tcBorders>
              <w:top w:val="single" w:sz="4" w:space="0" w:color="auto"/>
              <w:left w:val="single" w:sz="4" w:space="0" w:color="auto"/>
              <w:bottom w:val="nil"/>
              <w:right w:val="single" w:sz="4" w:space="0" w:color="auto"/>
            </w:tcBorders>
            <w:vAlign w:val="center"/>
            <w:hideMark/>
          </w:tcPr>
          <w:p w14:paraId="6D86AB41" w14:textId="77777777" w:rsidR="0046650F" w:rsidRPr="009230D3" w:rsidRDefault="0046650F" w:rsidP="0036523B">
            <w:pPr>
              <w:widowControl w:val="0"/>
              <w:jc w:val="both"/>
              <w:rPr>
                <w:rFonts w:cstheme="minorHAnsi"/>
                <w:b/>
                <w:bCs/>
                <w:sz w:val="16"/>
                <w:szCs w:val="16"/>
              </w:rPr>
            </w:pPr>
            <w:r w:rsidRPr="009230D3">
              <w:rPr>
                <w:rFonts w:cstheme="minorHAnsi"/>
                <w:b/>
                <w:bCs/>
                <w:sz w:val="16"/>
                <w:szCs w:val="16"/>
              </w:rPr>
              <w:t xml:space="preserve"> SERVICIOS </w:t>
            </w:r>
          </w:p>
        </w:tc>
        <w:tc>
          <w:tcPr>
            <w:tcW w:w="1360" w:type="dxa"/>
            <w:tcBorders>
              <w:top w:val="nil"/>
              <w:left w:val="single" w:sz="4" w:space="0" w:color="auto"/>
              <w:bottom w:val="nil"/>
              <w:right w:val="single" w:sz="8" w:space="0" w:color="auto"/>
            </w:tcBorders>
            <w:vAlign w:val="center"/>
            <w:hideMark/>
          </w:tcPr>
          <w:p w14:paraId="6264D19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72,000.00 </w:t>
            </w:r>
          </w:p>
        </w:tc>
        <w:tc>
          <w:tcPr>
            <w:tcW w:w="1340" w:type="dxa"/>
            <w:tcBorders>
              <w:top w:val="single" w:sz="8" w:space="0" w:color="auto"/>
              <w:left w:val="nil"/>
              <w:bottom w:val="nil"/>
              <w:right w:val="single" w:sz="8" w:space="0" w:color="auto"/>
            </w:tcBorders>
            <w:vAlign w:val="center"/>
            <w:hideMark/>
          </w:tcPr>
          <w:p w14:paraId="50C8E312"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154,291.88 </w:t>
            </w:r>
          </w:p>
        </w:tc>
        <w:tc>
          <w:tcPr>
            <w:tcW w:w="1470" w:type="dxa"/>
            <w:tcBorders>
              <w:top w:val="nil"/>
              <w:left w:val="nil"/>
              <w:bottom w:val="nil"/>
              <w:right w:val="nil"/>
            </w:tcBorders>
            <w:vAlign w:val="center"/>
            <w:hideMark/>
          </w:tcPr>
          <w:p w14:paraId="45BC0E3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35,000.00 </w:t>
            </w:r>
          </w:p>
        </w:tc>
        <w:tc>
          <w:tcPr>
            <w:tcW w:w="1318" w:type="dxa"/>
            <w:tcBorders>
              <w:top w:val="nil"/>
              <w:left w:val="single" w:sz="8" w:space="0" w:color="auto"/>
              <w:bottom w:val="nil"/>
              <w:right w:val="single" w:sz="8" w:space="0" w:color="auto"/>
            </w:tcBorders>
            <w:vAlign w:val="center"/>
            <w:hideMark/>
          </w:tcPr>
          <w:p w14:paraId="5A7B3F28"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261,291.88 </w:t>
            </w:r>
          </w:p>
        </w:tc>
      </w:tr>
      <w:tr w:rsidR="00D31C2B" w:rsidRPr="009230D3" w14:paraId="247FA4DC" w14:textId="77777777" w:rsidTr="0036523B">
        <w:trPr>
          <w:trHeight w:val="286"/>
        </w:trPr>
        <w:tc>
          <w:tcPr>
            <w:tcW w:w="4239" w:type="dxa"/>
            <w:tcBorders>
              <w:top w:val="nil"/>
              <w:left w:val="single" w:sz="4" w:space="0" w:color="auto"/>
              <w:bottom w:val="nil"/>
              <w:right w:val="single" w:sz="4" w:space="0" w:color="auto"/>
            </w:tcBorders>
            <w:vAlign w:val="center"/>
            <w:hideMark/>
          </w:tcPr>
          <w:p w14:paraId="48A981E5"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ALQUILERES </w:t>
            </w:r>
          </w:p>
        </w:tc>
        <w:tc>
          <w:tcPr>
            <w:tcW w:w="1360" w:type="dxa"/>
            <w:tcBorders>
              <w:top w:val="nil"/>
              <w:left w:val="single" w:sz="4" w:space="0" w:color="auto"/>
              <w:bottom w:val="nil"/>
              <w:right w:val="single" w:sz="8" w:space="0" w:color="auto"/>
            </w:tcBorders>
            <w:vAlign w:val="center"/>
            <w:hideMark/>
          </w:tcPr>
          <w:p w14:paraId="29E91465"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w:t>
            </w:r>
          </w:p>
        </w:tc>
        <w:tc>
          <w:tcPr>
            <w:tcW w:w="1340" w:type="dxa"/>
            <w:tcBorders>
              <w:top w:val="nil"/>
              <w:left w:val="nil"/>
              <w:bottom w:val="nil"/>
              <w:right w:val="single" w:sz="8" w:space="0" w:color="auto"/>
            </w:tcBorders>
            <w:vAlign w:val="center"/>
            <w:hideMark/>
          </w:tcPr>
          <w:p w14:paraId="6DC0373D"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19,180.15 </w:t>
            </w:r>
          </w:p>
        </w:tc>
        <w:tc>
          <w:tcPr>
            <w:tcW w:w="1470" w:type="dxa"/>
            <w:tcBorders>
              <w:top w:val="nil"/>
              <w:left w:val="nil"/>
              <w:bottom w:val="nil"/>
              <w:right w:val="nil"/>
            </w:tcBorders>
            <w:vAlign w:val="center"/>
            <w:hideMark/>
          </w:tcPr>
          <w:p w14:paraId="0214031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w:t>
            </w:r>
          </w:p>
        </w:tc>
        <w:tc>
          <w:tcPr>
            <w:tcW w:w="1318" w:type="dxa"/>
            <w:tcBorders>
              <w:top w:val="nil"/>
              <w:left w:val="single" w:sz="8" w:space="0" w:color="auto"/>
              <w:bottom w:val="nil"/>
              <w:right w:val="single" w:sz="8" w:space="0" w:color="auto"/>
            </w:tcBorders>
            <w:vAlign w:val="center"/>
            <w:hideMark/>
          </w:tcPr>
          <w:p w14:paraId="54C8555D"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19,180.15 </w:t>
            </w:r>
          </w:p>
        </w:tc>
      </w:tr>
      <w:tr w:rsidR="00D31C2B" w:rsidRPr="009230D3" w14:paraId="69712241" w14:textId="77777777" w:rsidTr="0036523B">
        <w:trPr>
          <w:trHeight w:val="272"/>
        </w:trPr>
        <w:tc>
          <w:tcPr>
            <w:tcW w:w="4239" w:type="dxa"/>
            <w:tcBorders>
              <w:top w:val="nil"/>
              <w:left w:val="single" w:sz="4" w:space="0" w:color="auto"/>
              <w:bottom w:val="nil"/>
              <w:right w:val="single" w:sz="4" w:space="0" w:color="auto"/>
            </w:tcBorders>
            <w:vAlign w:val="center"/>
            <w:hideMark/>
          </w:tcPr>
          <w:p w14:paraId="4FE44EC2"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Alquiler de edificios, locales y terrenos </w:t>
            </w:r>
          </w:p>
        </w:tc>
        <w:tc>
          <w:tcPr>
            <w:tcW w:w="1360" w:type="dxa"/>
            <w:tcBorders>
              <w:top w:val="nil"/>
              <w:left w:val="single" w:sz="4" w:space="0" w:color="auto"/>
              <w:bottom w:val="nil"/>
              <w:right w:val="single" w:sz="8" w:space="0" w:color="auto"/>
            </w:tcBorders>
            <w:vAlign w:val="center"/>
            <w:hideMark/>
          </w:tcPr>
          <w:p w14:paraId="04AE4338"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340" w:type="dxa"/>
            <w:tcBorders>
              <w:top w:val="nil"/>
              <w:left w:val="nil"/>
              <w:bottom w:val="nil"/>
              <w:right w:val="single" w:sz="8" w:space="0" w:color="auto"/>
            </w:tcBorders>
            <w:vAlign w:val="center"/>
            <w:hideMark/>
          </w:tcPr>
          <w:p w14:paraId="2C556D8C"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19,180.15 </w:t>
            </w:r>
          </w:p>
        </w:tc>
        <w:tc>
          <w:tcPr>
            <w:tcW w:w="1470" w:type="dxa"/>
            <w:tcBorders>
              <w:top w:val="nil"/>
              <w:left w:val="nil"/>
              <w:bottom w:val="nil"/>
              <w:right w:val="nil"/>
            </w:tcBorders>
            <w:vAlign w:val="center"/>
            <w:hideMark/>
          </w:tcPr>
          <w:p w14:paraId="64586228" w14:textId="77777777" w:rsidR="0046650F" w:rsidRPr="009230D3" w:rsidRDefault="0046650F" w:rsidP="0036523B">
            <w:pPr>
              <w:widowControl w:val="0"/>
              <w:jc w:val="right"/>
              <w:rPr>
                <w:rFonts w:cstheme="minorHAnsi"/>
                <w:sz w:val="16"/>
                <w:szCs w:val="16"/>
              </w:rPr>
            </w:pPr>
          </w:p>
        </w:tc>
        <w:tc>
          <w:tcPr>
            <w:tcW w:w="1318" w:type="dxa"/>
            <w:tcBorders>
              <w:top w:val="nil"/>
              <w:left w:val="single" w:sz="8" w:space="0" w:color="auto"/>
              <w:bottom w:val="nil"/>
              <w:right w:val="single" w:sz="8" w:space="0" w:color="auto"/>
            </w:tcBorders>
            <w:vAlign w:val="center"/>
            <w:hideMark/>
          </w:tcPr>
          <w:p w14:paraId="2DBA919E"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19,180.15 </w:t>
            </w:r>
          </w:p>
        </w:tc>
      </w:tr>
      <w:tr w:rsidR="00D31C2B" w:rsidRPr="009230D3" w14:paraId="4E8F8D22" w14:textId="77777777" w:rsidTr="0036523B">
        <w:trPr>
          <w:trHeight w:val="286"/>
        </w:trPr>
        <w:tc>
          <w:tcPr>
            <w:tcW w:w="4239" w:type="dxa"/>
            <w:tcBorders>
              <w:top w:val="nil"/>
              <w:left w:val="single" w:sz="4" w:space="0" w:color="auto"/>
              <w:bottom w:val="nil"/>
              <w:right w:val="single" w:sz="4" w:space="0" w:color="auto"/>
            </w:tcBorders>
            <w:vAlign w:val="center"/>
            <w:hideMark/>
          </w:tcPr>
          <w:p w14:paraId="343BF8DF"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MANTENIMIENTO Y REPARACIÓN </w:t>
            </w:r>
          </w:p>
        </w:tc>
        <w:tc>
          <w:tcPr>
            <w:tcW w:w="1360" w:type="dxa"/>
            <w:tcBorders>
              <w:top w:val="nil"/>
              <w:left w:val="single" w:sz="4" w:space="0" w:color="auto"/>
              <w:bottom w:val="nil"/>
              <w:right w:val="single" w:sz="8" w:space="0" w:color="auto"/>
            </w:tcBorders>
            <w:vAlign w:val="center"/>
            <w:hideMark/>
          </w:tcPr>
          <w:p w14:paraId="7BC75402"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72,000.00 </w:t>
            </w:r>
          </w:p>
        </w:tc>
        <w:tc>
          <w:tcPr>
            <w:tcW w:w="1340" w:type="dxa"/>
            <w:tcBorders>
              <w:top w:val="nil"/>
              <w:left w:val="nil"/>
              <w:bottom w:val="nil"/>
              <w:right w:val="single" w:sz="8" w:space="0" w:color="auto"/>
            </w:tcBorders>
            <w:vAlign w:val="center"/>
            <w:hideMark/>
          </w:tcPr>
          <w:p w14:paraId="28EEB821"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135,111.73 </w:t>
            </w:r>
          </w:p>
        </w:tc>
        <w:tc>
          <w:tcPr>
            <w:tcW w:w="1470" w:type="dxa"/>
            <w:tcBorders>
              <w:top w:val="nil"/>
              <w:left w:val="nil"/>
              <w:bottom w:val="nil"/>
              <w:right w:val="nil"/>
            </w:tcBorders>
            <w:vAlign w:val="center"/>
            <w:hideMark/>
          </w:tcPr>
          <w:p w14:paraId="691A96F0"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35,000.00 </w:t>
            </w:r>
          </w:p>
        </w:tc>
        <w:tc>
          <w:tcPr>
            <w:tcW w:w="1318" w:type="dxa"/>
            <w:tcBorders>
              <w:top w:val="nil"/>
              <w:left w:val="single" w:sz="8" w:space="0" w:color="auto"/>
              <w:bottom w:val="nil"/>
              <w:right w:val="single" w:sz="8" w:space="0" w:color="auto"/>
            </w:tcBorders>
            <w:vAlign w:val="center"/>
            <w:hideMark/>
          </w:tcPr>
          <w:p w14:paraId="3C1D63EF"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242,111.73 </w:t>
            </w:r>
          </w:p>
        </w:tc>
      </w:tr>
      <w:tr w:rsidR="00D31C2B" w:rsidRPr="009230D3" w14:paraId="35E301C5" w14:textId="77777777" w:rsidTr="0036523B">
        <w:trPr>
          <w:trHeight w:val="272"/>
        </w:trPr>
        <w:tc>
          <w:tcPr>
            <w:tcW w:w="4239" w:type="dxa"/>
            <w:tcBorders>
              <w:top w:val="nil"/>
              <w:left w:val="single" w:sz="4" w:space="0" w:color="auto"/>
              <w:bottom w:val="nil"/>
              <w:right w:val="single" w:sz="4" w:space="0" w:color="auto"/>
            </w:tcBorders>
            <w:vAlign w:val="center"/>
            <w:hideMark/>
          </w:tcPr>
          <w:p w14:paraId="74262BDD"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Mantenimiento de edificios, terrenos y locales </w:t>
            </w:r>
          </w:p>
        </w:tc>
        <w:tc>
          <w:tcPr>
            <w:tcW w:w="1360" w:type="dxa"/>
            <w:tcBorders>
              <w:top w:val="nil"/>
              <w:left w:val="single" w:sz="4" w:space="0" w:color="auto"/>
              <w:bottom w:val="nil"/>
              <w:right w:val="single" w:sz="8" w:space="0" w:color="auto"/>
            </w:tcBorders>
            <w:vAlign w:val="center"/>
            <w:hideMark/>
          </w:tcPr>
          <w:p w14:paraId="776DA74E"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72,000.00 </w:t>
            </w:r>
          </w:p>
        </w:tc>
        <w:tc>
          <w:tcPr>
            <w:tcW w:w="1340" w:type="dxa"/>
            <w:tcBorders>
              <w:top w:val="nil"/>
              <w:left w:val="nil"/>
              <w:bottom w:val="nil"/>
              <w:right w:val="single" w:sz="8" w:space="0" w:color="auto"/>
            </w:tcBorders>
            <w:vAlign w:val="center"/>
            <w:hideMark/>
          </w:tcPr>
          <w:p w14:paraId="44B85C7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135,111.73 </w:t>
            </w:r>
          </w:p>
        </w:tc>
        <w:tc>
          <w:tcPr>
            <w:tcW w:w="1470" w:type="dxa"/>
            <w:tcBorders>
              <w:top w:val="nil"/>
              <w:left w:val="nil"/>
              <w:bottom w:val="nil"/>
              <w:right w:val="nil"/>
            </w:tcBorders>
            <w:vAlign w:val="center"/>
            <w:hideMark/>
          </w:tcPr>
          <w:p w14:paraId="6FBF0D53"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35,000.00 </w:t>
            </w:r>
          </w:p>
        </w:tc>
        <w:tc>
          <w:tcPr>
            <w:tcW w:w="1318" w:type="dxa"/>
            <w:tcBorders>
              <w:top w:val="nil"/>
              <w:left w:val="single" w:sz="8" w:space="0" w:color="auto"/>
              <w:bottom w:val="nil"/>
              <w:right w:val="single" w:sz="8" w:space="0" w:color="auto"/>
            </w:tcBorders>
            <w:vAlign w:val="center"/>
            <w:hideMark/>
          </w:tcPr>
          <w:p w14:paraId="0F6F24CA"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242,111.73 </w:t>
            </w:r>
          </w:p>
        </w:tc>
      </w:tr>
      <w:tr w:rsidR="00D31C2B" w:rsidRPr="009230D3" w14:paraId="3FBEF2DF" w14:textId="77777777" w:rsidTr="0036523B">
        <w:trPr>
          <w:trHeight w:val="286"/>
        </w:trPr>
        <w:tc>
          <w:tcPr>
            <w:tcW w:w="4239" w:type="dxa"/>
            <w:tcBorders>
              <w:top w:val="nil"/>
              <w:left w:val="single" w:sz="4" w:space="0" w:color="auto"/>
              <w:bottom w:val="nil"/>
              <w:right w:val="single" w:sz="4" w:space="0" w:color="auto"/>
            </w:tcBorders>
            <w:vAlign w:val="center"/>
            <w:hideMark/>
          </w:tcPr>
          <w:p w14:paraId="60C7B8BB" w14:textId="77777777" w:rsidR="0046650F" w:rsidRPr="009230D3" w:rsidRDefault="0046650F" w:rsidP="0036523B">
            <w:pPr>
              <w:widowControl w:val="0"/>
              <w:jc w:val="both"/>
              <w:outlineLvl w:val="0"/>
              <w:rPr>
                <w:rFonts w:cstheme="minorHAnsi"/>
                <w:b/>
                <w:bCs/>
                <w:sz w:val="16"/>
                <w:szCs w:val="16"/>
              </w:rPr>
            </w:pPr>
            <w:r w:rsidRPr="009230D3">
              <w:rPr>
                <w:rFonts w:cstheme="minorHAnsi"/>
                <w:b/>
                <w:bCs/>
                <w:sz w:val="16"/>
                <w:szCs w:val="16"/>
              </w:rPr>
              <w:t xml:space="preserve"> MATERIALES Y SUMINISTROS </w:t>
            </w:r>
          </w:p>
        </w:tc>
        <w:tc>
          <w:tcPr>
            <w:tcW w:w="1360" w:type="dxa"/>
            <w:tcBorders>
              <w:top w:val="nil"/>
              <w:left w:val="single" w:sz="4" w:space="0" w:color="auto"/>
              <w:bottom w:val="nil"/>
              <w:right w:val="single" w:sz="8" w:space="0" w:color="auto"/>
            </w:tcBorders>
            <w:vAlign w:val="center"/>
          </w:tcPr>
          <w:p w14:paraId="6906D9CA" w14:textId="77777777" w:rsidR="0046650F" w:rsidRPr="009230D3" w:rsidRDefault="0046650F" w:rsidP="0036523B">
            <w:pPr>
              <w:widowControl w:val="0"/>
              <w:jc w:val="right"/>
              <w:outlineLvl w:val="0"/>
              <w:rPr>
                <w:rFonts w:cstheme="minorHAnsi"/>
                <w:b/>
                <w:bCs/>
                <w:sz w:val="16"/>
                <w:szCs w:val="16"/>
              </w:rPr>
            </w:pPr>
          </w:p>
        </w:tc>
        <w:tc>
          <w:tcPr>
            <w:tcW w:w="1340" w:type="dxa"/>
            <w:tcBorders>
              <w:top w:val="nil"/>
              <w:left w:val="nil"/>
              <w:bottom w:val="nil"/>
              <w:right w:val="single" w:sz="8" w:space="0" w:color="auto"/>
            </w:tcBorders>
            <w:vAlign w:val="center"/>
          </w:tcPr>
          <w:p w14:paraId="46DDFDE3" w14:textId="77777777" w:rsidR="0046650F" w:rsidRPr="009230D3" w:rsidRDefault="0046650F" w:rsidP="0036523B">
            <w:pPr>
              <w:widowControl w:val="0"/>
              <w:jc w:val="right"/>
              <w:outlineLvl w:val="0"/>
              <w:rPr>
                <w:rFonts w:cstheme="minorHAnsi"/>
                <w:b/>
                <w:bCs/>
                <w:sz w:val="16"/>
                <w:szCs w:val="16"/>
              </w:rPr>
            </w:pPr>
          </w:p>
        </w:tc>
        <w:tc>
          <w:tcPr>
            <w:tcW w:w="1470" w:type="dxa"/>
            <w:tcBorders>
              <w:top w:val="nil"/>
              <w:left w:val="nil"/>
              <w:bottom w:val="nil"/>
              <w:right w:val="single" w:sz="8" w:space="0" w:color="auto"/>
            </w:tcBorders>
            <w:vAlign w:val="center"/>
            <w:hideMark/>
          </w:tcPr>
          <w:p w14:paraId="4D61CFB2"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59,543.20 </w:t>
            </w:r>
          </w:p>
        </w:tc>
        <w:tc>
          <w:tcPr>
            <w:tcW w:w="1318" w:type="dxa"/>
            <w:tcBorders>
              <w:top w:val="nil"/>
              <w:left w:val="nil"/>
              <w:bottom w:val="nil"/>
              <w:right w:val="single" w:sz="8" w:space="0" w:color="auto"/>
            </w:tcBorders>
            <w:vAlign w:val="center"/>
            <w:hideMark/>
          </w:tcPr>
          <w:p w14:paraId="3C69BE86"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59,543.20 </w:t>
            </w:r>
          </w:p>
        </w:tc>
      </w:tr>
      <w:tr w:rsidR="00D31C2B" w:rsidRPr="009230D3" w14:paraId="5A02499E" w14:textId="77777777" w:rsidTr="0036523B">
        <w:trPr>
          <w:trHeight w:val="286"/>
        </w:trPr>
        <w:tc>
          <w:tcPr>
            <w:tcW w:w="4239" w:type="dxa"/>
            <w:tcBorders>
              <w:top w:val="nil"/>
              <w:left w:val="single" w:sz="4" w:space="0" w:color="auto"/>
              <w:bottom w:val="nil"/>
              <w:right w:val="single" w:sz="4" w:space="0" w:color="auto"/>
            </w:tcBorders>
            <w:vAlign w:val="center"/>
            <w:hideMark/>
          </w:tcPr>
          <w:p w14:paraId="1B7826D6"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BIENES PRODUC. COMERCIALIZACIÓN </w:t>
            </w:r>
          </w:p>
        </w:tc>
        <w:tc>
          <w:tcPr>
            <w:tcW w:w="1360" w:type="dxa"/>
            <w:tcBorders>
              <w:top w:val="nil"/>
              <w:left w:val="single" w:sz="4" w:space="0" w:color="auto"/>
              <w:bottom w:val="nil"/>
              <w:right w:val="single" w:sz="8" w:space="0" w:color="auto"/>
            </w:tcBorders>
            <w:vAlign w:val="center"/>
          </w:tcPr>
          <w:p w14:paraId="6B76A0B4" w14:textId="77777777" w:rsidR="0046650F" w:rsidRPr="009230D3" w:rsidRDefault="0046650F" w:rsidP="0036523B">
            <w:pPr>
              <w:widowControl w:val="0"/>
              <w:jc w:val="right"/>
              <w:outlineLvl w:val="0"/>
              <w:rPr>
                <w:rFonts w:cstheme="minorHAnsi"/>
                <w:b/>
                <w:bCs/>
                <w:sz w:val="16"/>
                <w:szCs w:val="16"/>
              </w:rPr>
            </w:pPr>
          </w:p>
        </w:tc>
        <w:tc>
          <w:tcPr>
            <w:tcW w:w="1340" w:type="dxa"/>
            <w:tcBorders>
              <w:top w:val="nil"/>
              <w:left w:val="nil"/>
              <w:bottom w:val="nil"/>
              <w:right w:val="single" w:sz="8" w:space="0" w:color="auto"/>
            </w:tcBorders>
            <w:vAlign w:val="center"/>
          </w:tcPr>
          <w:p w14:paraId="410005BD" w14:textId="77777777" w:rsidR="0046650F" w:rsidRPr="009230D3" w:rsidRDefault="0046650F" w:rsidP="0036523B">
            <w:pPr>
              <w:widowControl w:val="0"/>
              <w:jc w:val="right"/>
              <w:outlineLvl w:val="0"/>
              <w:rPr>
                <w:rFonts w:cstheme="minorHAnsi"/>
                <w:b/>
                <w:bCs/>
                <w:sz w:val="16"/>
                <w:szCs w:val="16"/>
              </w:rPr>
            </w:pPr>
          </w:p>
        </w:tc>
        <w:tc>
          <w:tcPr>
            <w:tcW w:w="1470" w:type="dxa"/>
            <w:tcBorders>
              <w:top w:val="nil"/>
              <w:left w:val="nil"/>
              <w:bottom w:val="nil"/>
              <w:right w:val="nil"/>
            </w:tcBorders>
            <w:vAlign w:val="center"/>
            <w:hideMark/>
          </w:tcPr>
          <w:p w14:paraId="38E8F050"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59,543.20 </w:t>
            </w:r>
          </w:p>
        </w:tc>
        <w:tc>
          <w:tcPr>
            <w:tcW w:w="1318" w:type="dxa"/>
            <w:tcBorders>
              <w:top w:val="nil"/>
              <w:left w:val="single" w:sz="8" w:space="0" w:color="auto"/>
              <w:bottom w:val="nil"/>
              <w:right w:val="single" w:sz="8" w:space="0" w:color="auto"/>
            </w:tcBorders>
            <w:vAlign w:val="center"/>
            <w:hideMark/>
          </w:tcPr>
          <w:p w14:paraId="5B57FFEF"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59,543.20 </w:t>
            </w:r>
          </w:p>
        </w:tc>
      </w:tr>
      <w:tr w:rsidR="00D31C2B" w:rsidRPr="009230D3" w14:paraId="30183582" w14:textId="77777777" w:rsidTr="0036523B">
        <w:trPr>
          <w:trHeight w:val="272"/>
        </w:trPr>
        <w:tc>
          <w:tcPr>
            <w:tcW w:w="4239" w:type="dxa"/>
            <w:tcBorders>
              <w:top w:val="nil"/>
              <w:left w:val="single" w:sz="4" w:space="0" w:color="auto"/>
              <w:bottom w:val="nil"/>
              <w:right w:val="single" w:sz="4" w:space="0" w:color="auto"/>
            </w:tcBorders>
            <w:vAlign w:val="center"/>
            <w:hideMark/>
          </w:tcPr>
          <w:p w14:paraId="24CF0B6A"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Productos terminados </w:t>
            </w:r>
          </w:p>
        </w:tc>
        <w:tc>
          <w:tcPr>
            <w:tcW w:w="1360" w:type="dxa"/>
            <w:tcBorders>
              <w:top w:val="nil"/>
              <w:left w:val="single" w:sz="4" w:space="0" w:color="auto"/>
              <w:bottom w:val="nil"/>
              <w:right w:val="single" w:sz="8" w:space="0" w:color="auto"/>
            </w:tcBorders>
            <w:vAlign w:val="center"/>
          </w:tcPr>
          <w:p w14:paraId="35F5B341" w14:textId="77777777" w:rsidR="0046650F" w:rsidRPr="009230D3" w:rsidRDefault="0046650F" w:rsidP="0036523B">
            <w:pPr>
              <w:widowControl w:val="0"/>
              <w:jc w:val="right"/>
              <w:outlineLvl w:val="0"/>
              <w:rPr>
                <w:rFonts w:cstheme="minorHAnsi"/>
                <w:sz w:val="16"/>
                <w:szCs w:val="16"/>
              </w:rPr>
            </w:pPr>
          </w:p>
        </w:tc>
        <w:tc>
          <w:tcPr>
            <w:tcW w:w="1340" w:type="dxa"/>
            <w:tcBorders>
              <w:top w:val="nil"/>
              <w:left w:val="nil"/>
              <w:bottom w:val="nil"/>
              <w:right w:val="single" w:sz="8" w:space="0" w:color="auto"/>
            </w:tcBorders>
            <w:vAlign w:val="center"/>
            <w:hideMark/>
          </w:tcPr>
          <w:p w14:paraId="2DEAA4F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470" w:type="dxa"/>
            <w:tcBorders>
              <w:top w:val="nil"/>
              <w:left w:val="nil"/>
              <w:bottom w:val="nil"/>
              <w:right w:val="nil"/>
            </w:tcBorders>
            <w:vAlign w:val="center"/>
            <w:hideMark/>
          </w:tcPr>
          <w:p w14:paraId="1DC7AE9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59,543.20 </w:t>
            </w:r>
          </w:p>
        </w:tc>
        <w:tc>
          <w:tcPr>
            <w:tcW w:w="1318" w:type="dxa"/>
            <w:tcBorders>
              <w:top w:val="nil"/>
              <w:left w:val="single" w:sz="8" w:space="0" w:color="auto"/>
              <w:bottom w:val="nil"/>
              <w:right w:val="single" w:sz="8" w:space="0" w:color="auto"/>
            </w:tcBorders>
            <w:vAlign w:val="center"/>
            <w:hideMark/>
          </w:tcPr>
          <w:p w14:paraId="10809671"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59,543.20 </w:t>
            </w:r>
          </w:p>
        </w:tc>
      </w:tr>
      <w:tr w:rsidR="00D31C2B" w:rsidRPr="009230D3" w14:paraId="117110AE" w14:textId="77777777" w:rsidTr="0036523B">
        <w:trPr>
          <w:trHeight w:val="286"/>
        </w:trPr>
        <w:tc>
          <w:tcPr>
            <w:tcW w:w="4239" w:type="dxa"/>
            <w:tcBorders>
              <w:top w:val="nil"/>
              <w:left w:val="single" w:sz="4" w:space="0" w:color="auto"/>
              <w:bottom w:val="nil"/>
              <w:right w:val="single" w:sz="4" w:space="0" w:color="auto"/>
            </w:tcBorders>
            <w:vAlign w:val="center"/>
            <w:hideMark/>
          </w:tcPr>
          <w:p w14:paraId="2BC98881" w14:textId="77777777" w:rsidR="0046650F" w:rsidRPr="009230D3" w:rsidRDefault="0046650F" w:rsidP="0036523B">
            <w:pPr>
              <w:widowControl w:val="0"/>
              <w:jc w:val="both"/>
              <w:rPr>
                <w:rFonts w:cstheme="minorHAnsi"/>
                <w:b/>
                <w:bCs/>
                <w:sz w:val="16"/>
                <w:szCs w:val="16"/>
              </w:rPr>
            </w:pPr>
            <w:r w:rsidRPr="009230D3">
              <w:rPr>
                <w:rFonts w:cstheme="minorHAnsi"/>
                <w:b/>
                <w:bCs/>
                <w:sz w:val="16"/>
                <w:szCs w:val="16"/>
              </w:rPr>
              <w:t xml:space="preserve"> BIENES DURADEROS </w:t>
            </w:r>
          </w:p>
        </w:tc>
        <w:tc>
          <w:tcPr>
            <w:tcW w:w="1360" w:type="dxa"/>
            <w:tcBorders>
              <w:top w:val="nil"/>
              <w:left w:val="single" w:sz="4" w:space="0" w:color="auto"/>
              <w:bottom w:val="nil"/>
              <w:right w:val="single" w:sz="8" w:space="0" w:color="auto"/>
            </w:tcBorders>
            <w:vAlign w:val="center"/>
          </w:tcPr>
          <w:p w14:paraId="6D869341" w14:textId="77777777" w:rsidR="0046650F" w:rsidRPr="009230D3" w:rsidRDefault="0046650F" w:rsidP="0036523B">
            <w:pPr>
              <w:widowControl w:val="0"/>
              <w:jc w:val="right"/>
              <w:rPr>
                <w:rFonts w:cstheme="minorHAnsi"/>
                <w:b/>
                <w:bCs/>
                <w:sz w:val="16"/>
                <w:szCs w:val="16"/>
              </w:rPr>
            </w:pPr>
          </w:p>
        </w:tc>
        <w:tc>
          <w:tcPr>
            <w:tcW w:w="1340" w:type="dxa"/>
            <w:tcBorders>
              <w:top w:val="nil"/>
              <w:left w:val="nil"/>
              <w:bottom w:val="nil"/>
              <w:right w:val="single" w:sz="8" w:space="0" w:color="auto"/>
            </w:tcBorders>
            <w:vAlign w:val="center"/>
            <w:hideMark/>
          </w:tcPr>
          <w:p w14:paraId="5ECC0F0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11,676.67 </w:t>
            </w:r>
          </w:p>
        </w:tc>
        <w:tc>
          <w:tcPr>
            <w:tcW w:w="1470" w:type="dxa"/>
            <w:tcBorders>
              <w:top w:val="nil"/>
              <w:left w:val="nil"/>
              <w:bottom w:val="nil"/>
              <w:right w:val="nil"/>
            </w:tcBorders>
            <w:vAlign w:val="center"/>
            <w:hideMark/>
          </w:tcPr>
          <w:p w14:paraId="5568BD3B"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71,200.00 </w:t>
            </w:r>
          </w:p>
        </w:tc>
        <w:tc>
          <w:tcPr>
            <w:tcW w:w="1318" w:type="dxa"/>
            <w:tcBorders>
              <w:top w:val="nil"/>
              <w:left w:val="single" w:sz="8" w:space="0" w:color="auto"/>
              <w:bottom w:val="nil"/>
              <w:right w:val="single" w:sz="8" w:space="0" w:color="auto"/>
            </w:tcBorders>
            <w:vAlign w:val="center"/>
            <w:hideMark/>
          </w:tcPr>
          <w:p w14:paraId="2E3063CA"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82,876.67 </w:t>
            </w:r>
          </w:p>
        </w:tc>
      </w:tr>
      <w:tr w:rsidR="00D31C2B" w:rsidRPr="009230D3" w14:paraId="2589F862" w14:textId="77777777" w:rsidTr="0036523B">
        <w:trPr>
          <w:trHeight w:val="286"/>
        </w:trPr>
        <w:tc>
          <w:tcPr>
            <w:tcW w:w="4239" w:type="dxa"/>
            <w:tcBorders>
              <w:top w:val="nil"/>
              <w:left w:val="single" w:sz="4" w:space="0" w:color="auto"/>
              <w:bottom w:val="nil"/>
              <w:right w:val="single" w:sz="4" w:space="0" w:color="auto"/>
            </w:tcBorders>
            <w:vAlign w:val="center"/>
            <w:hideMark/>
          </w:tcPr>
          <w:p w14:paraId="3999A3F3"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MAQUINARIA, EQUIPO Y MOBILIARIO </w:t>
            </w:r>
          </w:p>
        </w:tc>
        <w:tc>
          <w:tcPr>
            <w:tcW w:w="1360" w:type="dxa"/>
            <w:tcBorders>
              <w:top w:val="nil"/>
              <w:left w:val="single" w:sz="4" w:space="0" w:color="auto"/>
              <w:bottom w:val="nil"/>
              <w:right w:val="single" w:sz="8" w:space="0" w:color="auto"/>
            </w:tcBorders>
            <w:vAlign w:val="center"/>
          </w:tcPr>
          <w:p w14:paraId="563378B8" w14:textId="77777777" w:rsidR="0046650F" w:rsidRPr="009230D3" w:rsidRDefault="0046650F" w:rsidP="0036523B">
            <w:pPr>
              <w:widowControl w:val="0"/>
              <w:jc w:val="right"/>
              <w:rPr>
                <w:rFonts w:cstheme="minorHAnsi"/>
                <w:b/>
                <w:bCs/>
                <w:sz w:val="16"/>
                <w:szCs w:val="16"/>
              </w:rPr>
            </w:pPr>
          </w:p>
        </w:tc>
        <w:tc>
          <w:tcPr>
            <w:tcW w:w="1340" w:type="dxa"/>
            <w:tcBorders>
              <w:top w:val="nil"/>
              <w:left w:val="nil"/>
              <w:bottom w:val="nil"/>
              <w:right w:val="single" w:sz="8" w:space="0" w:color="auto"/>
            </w:tcBorders>
            <w:vAlign w:val="center"/>
            <w:hideMark/>
          </w:tcPr>
          <w:p w14:paraId="0FAB03B6"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11,676.67 </w:t>
            </w:r>
          </w:p>
        </w:tc>
        <w:tc>
          <w:tcPr>
            <w:tcW w:w="1470" w:type="dxa"/>
            <w:tcBorders>
              <w:top w:val="nil"/>
              <w:left w:val="nil"/>
              <w:bottom w:val="nil"/>
              <w:right w:val="nil"/>
            </w:tcBorders>
            <w:vAlign w:val="center"/>
            <w:hideMark/>
          </w:tcPr>
          <w:p w14:paraId="2EBA20E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71,200.00 </w:t>
            </w:r>
          </w:p>
        </w:tc>
        <w:tc>
          <w:tcPr>
            <w:tcW w:w="1318" w:type="dxa"/>
            <w:tcBorders>
              <w:top w:val="nil"/>
              <w:left w:val="single" w:sz="8" w:space="0" w:color="auto"/>
              <w:bottom w:val="nil"/>
              <w:right w:val="single" w:sz="8" w:space="0" w:color="auto"/>
            </w:tcBorders>
            <w:vAlign w:val="center"/>
            <w:hideMark/>
          </w:tcPr>
          <w:p w14:paraId="358E0CB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82,876.67 </w:t>
            </w:r>
          </w:p>
        </w:tc>
      </w:tr>
      <w:tr w:rsidR="00D31C2B" w:rsidRPr="009230D3" w14:paraId="3B032418" w14:textId="77777777" w:rsidTr="0036523B">
        <w:trPr>
          <w:trHeight w:val="286"/>
        </w:trPr>
        <w:tc>
          <w:tcPr>
            <w:tcW w:w="4239" w:type="dxa"/>
            <w:tcBorders>
              <w:top w:val="nil"/>
              <w:left w:val="single" w:sz="4" w:space="0" w:color="auto"/>
              <w:bottom w:val="nil"/>
              <w:right w:val="single" w:sz="4" w:space="0" w:color="auto"/>
            </w:tcBorders>
            <w:vAlign w:val="center"/>
            <w:hideMark/>
          </w:tcPr>
          <w:p w14:paraId="390A9AC6"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Equipo de comunicación </w:t>
            </w:r>
          </w:p>
        </w:tc>
        <w:tc>
          <w:tcPr>
            <w:tcW w:w="1360" w:type="dxa"/>
            <w:tcBorders>
              <w:top w:val="nil"/>
              <w:left w:val="single" w:sz="4" w:space="0" w:color="auto"/>
              <w:bottom w:val="nil"/>
              <w:right w:val="single" w:sz="8" w:space="0" w:color="auto"/>
            </w:tcBorders>
            <w:vAlign w:val="center"/>
            <w:hideMark/>
          </w:tcPr>
          <w:p w14:paraId="66E0693B"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340" w:type="dxa"/>
            <w:tcBorders>
              <w:top w:val="nil"/>
              <w:left w:val="nil"/>
              <w:bottom w:val="nil"/>
              <w:right w:val="single" w:sz="8" w:space="0" w:color="auto"/>
            </w:tcBorders>
            <w:vAlign w:val="center"/>
            <w:hideMark/>
          </w:tcPr>
          <w:p w14:paraId="4A31EB54"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470" w:type="dxa"/>
            <w:tcBorders>
              <w:top w:val="nil"/>
              <w:left w:val="nil"/>
              <w:bottom w:val="nil"/>
              <w:right w:val="nil"/>
            </w:tcBorders>
            <w:vAlign w:val="center"/>
            <w:hideMark/>
          </w:tcPr>
          <w:p w14:paraId="781DC8C2"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28,000.00 </w:t>
            </w:r>
          </w:p>
        </w:tc>
        <w:tc>
          <w:tcPr>
            <w:tcW w:w="1318" w:type="dxa"/>
            <w:tcBorders>
              <w:top w:val="nil"/>
              <w:left w:val="single" w:sz="8" w:space="0" w:color="auto"/>
              <w:bottom w:val="nil"/>
              <w:right w:val="single" w:sz="8" w:space="0" w:color="auto"/>
            </w:tcBorders>
            <w:vAlign w:val="center"/>
            <w:hideMark/>
          </w:tcPr>
          <w:p w14:paraId="29ABB31D"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28,000.00 </w:t>
            </w:r>
          </w:p>
        </w:tc>
      </w:tr>
      <w:tr w:rsidR="00D31C2B" w:rsidRPr="009230D3" w14:paraId="100D7331" w14:textId="77777777" w:rsidTr="0036523B">
        <w:trPr>
          <w:trHeight w:val="272"/>
        </w:trPr>
        <w:tc>
          <w:tcPr>
            <w:tcW w:w="4239" w:type="dxa"/>
            <w:tcBorders>
              <w:top w:val="nil"/>
              <w:left w:val="single" w:sz="4" w:space="0" w:color="auto"/>
              <w:bottom w:val="nil"/>
              <w:right w:val="single" w:sz="4" w:space="0" w:color="auto"/>
            </w:tcBorders>
            <w:vAlign w:val="center"/>
            <w:hideMark/>
          </w:tcPr>
          <w:p w14:paraId="028C8E48" w14:textId="77777777" w:rsidR="0046650F" w:rsidRPr="009230D3" w:rsidRDefault="0046650F" w:rsidP="0036523B">
            <w:pPr>
              <w:widowControl w:val="0"/>
              <w:rPr>
                <w:rFonts w:cstheme="minorHAnsi"/>
                <w:sz w:val="16"/>
                <w:szCs w:val="16"/>
              </w:rPr>
            </w:pPr>
            <w:r w:rsidRPr="009230D3">
              <w:rPr>
                <w:rFonts w:cstheme="minorHAnsi"/>
                <w:sz w:val="16"/>
                <w:szCs w:val="16"/>
              </w:rPr>
              <w:t xml:space="preserve"> Equipo y mobiliario de oficina </w:t>
            </w:r>
          </w:p>
        </w:tc>
        <w:tc>
          <w:tcPr>
            <w:tcW w:w="1360" w:type="dxa"/>
            <w:tcBorders>
              <w:top w:val="nil"/>
              <w:left w:val="single" w:sz="4" w:space="0" w:color="auto"/>
              <w:bottom w:val="nil"/>
              <w:right w:val="single" w:sz="8" w:space="0" w:color="auto"/>
            </w:tcBorders>
            <w:vAlign w:val="center"/>
            <w:hideMark/>
          </w:tcPr>
          <w:p w14:paraId="653B004C" w14:textId="77777777" w:rsidR="0046650F" w:rsidRPr="009230D3" w:rsidRDefault="0046650F" w:rsidP="0036523B">
            <w:pPr>
              <w:widowControl w:val="0"/>
              <w:jc w:val="right"/>
              <w:rPr>
                <w:rFonts w:cstheme="minorHAnsi"/>
                <w:sz w:val="16"/>
                <w:szCs w:val="16"/>
              </w:rPr>
            </w:pPr>
            <w:r w:rsidRPr="009230D3">
              <w:rPr>
                <w:rFonts w:cstheme="minorHAnsi"/>
                <w:sz w:val="16"/>
                <w:szCs w:val="16"/>
              </w:rPr>
              <w:t> </w:t>
            </w:r>
          </w:p>
        </w:tc>
        <w:tc>
          <w:tcPr>
            <w:tcW w:w="1340" w:type="dxa"/>
            <w:tcBorders>
              <w:top w:val="nil"/>
              <w:left w:val="nil"/>
              <w:bottom w:val="nil"/>
              <w:right w:val="single" w:sz="8" w:space="0" w:color="auto"/>
            </w:tcBorders>
            <w:vAlign w:val="center"/>
            <w:hideMark/>
          </w:tcPr>
          <w:p w14:paraId="238760E5"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11,676.67 </w:t>
            </w:r>
          </w:p>
        </w:tc>
        <w:tc>
          <w:tcPr>
            <w:tcW w:w="1470" w:type="dxa"/>
            <w:tcBorders>
              <w:top w:val="nil"/>
              <w:left w:val="nil"/>
              <w:bottom w:val="nil"/>
              <w:right w:val="nil"/>
            </w:tcBorders>
            <w:vAlign w:val="center"/>
            <w:hideMark/>
          </w:tcPr>
          <w:p w14:paraId="1B9CF049"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25,000.00 </w:t>
            </w:r>
          </w:p>
        </w:tc>
        <w:tc>
          <w:tcPr>
            <w:tcW w:w="1318" w:type="dxa"/>
            <w:tcBorders>
              <w:top w:val="nil"/>
              <w:left w:val="single" w:sz="8" w:space="0" w:color="auto"/>
              <w:bottom w:val="nil"/>
              <w:right w:val="single" w:sz="8" w:space="0" w:color="auto"/>
            </w:tcBorders>
            <w:vAlign w:val="center"/>
            <w:hideMark/>
          </w:tcPr>
          <w:p w14:paraId="6EBAD1BF" w14:textId="77777777" w:rsidR="0046650F" w:rsidRPr="009230D3" w:rsidRDefault="0046650F" w:rsidP="0036523B">
            <w:pPr>
              <w:widowControl w:val="0"/>
              <w:jc w:val="right"/>
              <w:rPr>
                <w:rFonts w:cstheme="minorHAnsi"/>
                <w:sz w:val="16"/>
                <w:szCs w:val="16"/>
              </w:rPr>
            </w:pPr>
            <w:r w:rsidRPr="009230D3">
              <w:rPr>
                <w:rFonts w:cstheme="minorHAnsi"/>
                <w:sz w:val="16"/>
                <w:szCs w:val="16"/>
              </w:rPr>
              <w:t xml:space="preserve">      36,676.67 </w:t>
            </w:r>
          </w:p>
        </w:tc>
      </w:tr>
      <w:tr w:rsidR="00D31C2B" w:rsidRPr="009230D3" w14:paraId="27F19F1D" w14:textId="77777777" w:rsidTr="0036523B">
        <w:trPr>
          <w:trHeight w:val="272"/>
        </w:trPr>
        <w:tc>
          <w:tcPr>
            <w:tcW w:w="4239" w:type="dxa"/>
            <w:tcBorders>
              <w:top w:val="nil"/>
              <w:left w:val="single" w:sz="4" w:space="0" w:color="auto"/>
              <w:bottom w:val="nil"/>
              <w:right w:val="single" w:sz="4" w:space="0" w:color="auto"/>
            </w:tcBorders>
            <w:vAlign w:val="center"/>
            <w:hideMark/>
          </w:tcPr>
          <w:p w14:paraId="6F08DA5E"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Equipo y Programas de Computo </w:t>
            </w:r>
          </w:p>
        </w:tc>
        <w:tc>
          <w:tcPr>
            <w:tcW w:w="1360" w:type="dxa"/>
            <w:tcBorders>
              <w:top w:val="nil"/>
              <w:left w:val="single" w:sz="4" w:space="0" w:color="auto"/>
              <w:bottom w:val="nil"/>
              <w:right w:val="single" w:sz="8" w:space="0" w:color="auto"/>
            </w:tcBorders>
            <w:vAlign w:val="center"/>
            <w:hideMark/>
          </w:tcPr>
          <w:p w14:paraId="41AE317F"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40" w:type="dxa"/>
            <w:tcBorders>
              <w:top w:val="nil"/>
              <w:left w:val="nil"/>
              <w:bottom w:val="nil"/>
              <w:right w:val="single" w:sz="8" w:space="0" w:color="auto"/>
            </w:tcBorders>
            <w:vAlign w:val="center"/>
            <w:hideMark/>
          </w:tcPr>
          <w:p w14:paraId="52ADBDF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470" w:type="dxa"/>
            <w:tcBorders>
              <w:top w:val="nil"/>
              <w:left w:val="nil"/>
              <w:bottom w:val="nil"/>
              <w:right w:val="nil"/>
            </w:tcBorders>
            <w:vAlign w:val="center"/>
            <w:hideMark/>
          </w:tcPr>
          <w:p w14:paraId="6E5D64A0"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18,200.00 </w:t>
            </w:r>
          </w:p>
        </w:tc>
        <w:tc>
          <w:tcPr>
            <w:tcW w:w="1318" w:type="dxa"/>
            <w:tcBorders>
              <w:top w:val="nil"/>
              <w:left w:val="single" w:sz="8" w:space="0" w:color="auto"/>
              <w:bottom w:val="nil"/>
              <w:right w:val="single" w:sz="8" w:space="0" w:color="auto"/>
            </w:tcBorders>
            <w:vAlign w:val="center"/>
            <w:hideMark/>
          </w:tcPr>
          <w:p w14:paraId="0FEA3B4C"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18,200.00 </w:t>
            </w:r>
          </w:p>
        </w:tc>
      </w:tr>
      <w:tr w:rsidR="00D31C2B" w:rsidRPr="009230D3" w14:paraId="19280443" w14:textId="77777777" w:rsidTr="0036523B">
        <w:trPr>
          <w:trHeight w:val="286"/>
        </w:trPr>
        <w:tc>
          <w:tcPr>
            <w:tcW w:w="4239" w:type="dxa"/>
            <w:tcBorders>
              <w:top w:val="nil"/>
              <w:left w:val="single" w:sz="4" w:space="0" w:color="auto"/>
              <w:bottom w:val="nil"/>
              <w:right w:val="single" w:sz="4" w:space="0" w:color="auto"/>
            </w:tcBorders>
            <w:vAlign w:val="center"/>
            <w:hideMark/>
          </w:tcPr>
          <w:p w14:paraId="7B71E077"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TRANSFERENCIAS CORRIENTES </w:t>
            </w:r>
          </w:p>
        </w:tc>
        <w:tc>
          <w:tcPr>
            <w:tcW w:w="1360" w:type="dxa"/>
            <w:tcBorders>
              <w:top w:val="nil"/>
              <w:left w:val="single" w:sz="4" w:space="0" w:color="auto"/>
              <w:bottom w:val="nil"/>
              <w:right w:val="single" w:sz="8" w:space="0" w:color="auto"/>
            </w:tcBorders>
            <w:vAlign w:val="center"/>
          </w:tcPr>
          <w:p w14:paraId="5ABD39A1" w14:textId="77777777" w:rsidR="0046650F" w:rsidRPr="009230D3" w:rsidRDefault="0046650F" w:rsidP="0036523B">
            <w:pPr>
              <w:widowControl w:val="0"/>
              <w:jc w:val="right"/>
              <w:rPr>
                <w:rFonts w:cstheme="minorHAnsi"/>
                <w:b/>
                <w:bCs/>
                <w:sz w:val="16"/>
                <w:szCs w:val="16"/>
              </w:rPr>
            </w:pPr>
          </w:p>
        </w:tc>
        <w:tc>
          <w:tcPr>
            <w:tcW w:w="1340" w:type="dxa"/>
            <w:tcBorders>
              <w:top w:val="nil"/>
              <w:left w:val="nil"/>
              <w:bottom w:val="nil"/>
              <w:right w:val="single" w:sz="8" w:space="0" w:color="auto"/>
            </w:tcBorders>
            <w:vAlign w:val="center"/>
            <w:hideMark/>
          </w:tcPr>
          <w:p w14:paraId="2858ADD5"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45,000.00 </w:t>
            </w:r>
          </w:p>
        </w:tc>
        <w:tc>
          <w:tcPr>
            <w:tcW w:w="1470" w:type="dxa"/>
            <w:tcBorders>
              <w:top w:val="nil"/>
              <w:left w:val="nil"/>
              <w:bottom w:val="nil"/>
              <w:right w:val="nil"/>
            </w:tcBorders>
            <w:vAlign w:val="center"/>
            <w:hideMark/>
          </w:tcPr>
          <w:p w14:paraId="6D117DC6"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7,200.00 </w:t>
            </w:r>
          </w:p>
        </w:tc>
        <w:tc>
          <w:tcPr>
            <w:tcW w:w="1318" w:type="dxa"/>
            <w:tcBorders>
              <w:top w:val="nil"/>
              <w:left w:val="single" w:sz="8" w:space="0" w:color="auto"/>
              <w:bottom w:val="nil"/>
              <w:right w:val="single" w:sz="8" w:space="0" w:color="auto"/>
            </w:tcBorders>
            <w:vAlign w:val="center"/>
            <w:hideMark/>
          </w:tcPr>
          <w:p w14:paraId="5312F403"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52,200.00 </w:t>
            </w:r>
          </w:p>
        </w:tc>
      </w:tr>
      <w:tr w:rsidR="00D31C2B" w:rsidRPr="009230D3" w14:paraId="730A9756" w14:textId="77777777" w:rsidTr="0036523B">
        <w:trPr>
          <w:trHeight w:val="286"/>
        </w:trPr>
        <w:tc>
          <w:tcPr>
            <w:tcW w:w="4239" w:type="dxa"/>
            <w:tcBorders>
              <w:top w:val="nil"/>
              <w:left w:val="single" w:sz="4" w:space="0" w:color="auto"/>
              <w:bottom w:val="nil"/>
              <w:right w:val="single" w:sz="4" w:space="0" w:color="auto"/>
            </w:tcBorders>
            <w:vAlign w:val="center"/>
            <w:hideMark/>
          </w:tcPr>
          <w:p w14:paraId="2F384AC5"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TRANSFERENCIAS CTES A PERSONAS </w:t>
            </w:r>
          </w:p>
        </w:tc>
        <w:tc>
          <w:tcPr>
            <w:tcW w:w="1360" w:type="dxa"/>
            <w:tcBorders>
              <w:top w:val="nil"/>
              <w:left w:val="single" w:sz="4" w:space="0" w:color="auto"/>
              <w:bottom w:val="nil"/>
              <w:right w:val="single" w:sz="8" w:space="0" w:color="auto"/>
            </w:tcBorders>
            <w:vAlign w:val="center"/>
          </w:tcPr>
          <w:p w14:paraId="1D992589" w14:textId="77777777" w:rsidR="0046650F" w:rsidRPr="009230D3" w:rsidRDefault="0046650F" w:rsidP="0036523B">
            <w:pPr>
              <w:widowControl w:val="0"/>
              <w:jc w:val="right"/>
              <w:outlineLvl w:val="0"/>
              <w:rPr>
                <w:rFonts w:cstheme="minorHAnsi"/>
                <w:b/>
                <w:bCs/>
                <w:sz w:val="16"/>
                <w:szCs w:val="16"/>
              </w:rPr>
            </w:pPr>
          </w:p>
        </w:tc>
        <w:tc>
          <w:tcPr>
            <w:tcW w:w="1340" w:type="dxa"/>
            <w:tcBorders>
              <w:top w:val="nil"/>
              <w:left w:val="nil"/>
              <w:bottom w:val="nil"/>
              <w:right w:val="single" w:sz="8" w:space="0" w:color="auto"/>
            </w:tcBorders>
            <w:vAlign w:val="center"/>
            <w:hideMark/>
          </w:tcPr>
          <w:p w14:paraId="1741B491"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c>
          <w:tcPr>
            <w:tcW w:w="1470" w:type="dxa"/>
            <w:tcBorders>
              <w:top w:val="nil"/>
              <w:left w:val="nil"/>
              <w:bottom w:val="nil"/>
              <w:right w:val="nil"/>
            </w:tcBorders>
            <w:vAlign w:val="center"/>
            <w:hideMark/>
          </w:tcPr>
          <w:p w14:paraId="4EB8D034"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318" w:type="dxa"/>
            <w:tcBorders>
              <w:top w:val="nil"/>
              <w:left w:val="single" w:sz="8" w:space="0" w:color="auto"/>
              <w:bottom w:val="nil"/>
              <w:right w:val="single" w:sz="8" w:space="0" w:color="auto"/>
            </w:tcBorders>
            <w:vAlign w:val="center"/>
            <w:hideMark/>
          </w:tcPr>
          <w:p w14:paraId="23183734"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r>
      <w:tr w:rsidR="00D31C2B" w:rsidRPr="009230D3" w14:paraId="41457F26" w14:textId="77777777" w:rsidTr="0036523B">
        <w:trPr>
          <w:trHeight w:val="286"/>
        </w:trPr>
        <w:tc>
          <w:tcPr>
            <w:tcW w:w="4239" w:type="dxa"/>
            <w:tcBorders>
              <w:top w:val="nil"/>
              <w:left w:val="single" w:sz="4" w:space="0" w:color="auto"/>
              <w:bottom w:val="nil"/>
              <w:right w:val="single" w:sz="4" w:space="0" w:color="auto"/>
            </w:tcBorders>
            <w:vAlign w:val="center"/>
            <w:hideMark/>
          </w:tcPr>
          <w:p w14:paraId="785CA916"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Otras transferencias a personas </w:t>
            </w:r>
          </w:p>
        </w:tc>
        <w:tc>
          <w:tcPr>
            <w:tcW w:w="1360" w:type="dxa"/>
            <w:tcBorders>
              <w:top w:val="nil"/>
              <w:left w:val="single" w:sz="4" w:space="0" w:color="auto"/>
              <w:bottom w:val="nil"/>
              <w:right w:val="single" w:sz="8" w:space="0" w:color="auto"/>
            </w:tcBorders>
            <w:vAlign w:val="center"/>
            <w:hideMark/>
          </w:tcPr>
          <w:p w14:paraId="15CFB219"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340" w:type="dxa"/>
            <w:tcBorders>
              <w:top w:val="nil"/>
              <w:left w:val="single" w:sz="8" w:space="0" w:color="auto"/>
              <w:bottom w:val="nil"/>
              <w:right w:val="single" w:sz="8" w:space="0" w:color="auto"/>
            </w:tcBorders>
            <w:vAlign w:val="center"/>
            <w:hideMark/>
          </w:tcPr>
          <w:p w14:paraId="5BF01B5C"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c>
          <w:tcPr>
            <w:tcW w:w="1470" w:type="dxa"/>
            <w:tcBorders>
              <w:top w:val="nil"/>
              <w:left w:val="nil"/>
              <w:bottom w:val="nil"/>
              <w:right w:val="single" w:sz="8" w:space="0" w:color="auto"/>
            </w:tcBorders>
            <w:vAlign w:val="center"/>
            <w:hideMark/>
          </w:tcPr>
          <w:p w14:paraId="25566DB1"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318" w:type="dxa"/>
            <w:tcBorders>
              <w:top w:val="nil"/>
              <w:left w:val="nil"/>
              <w:bottom w:val="nil"/>
              <w:right w:val="single" w:sz="8" w:space="0" w:color="auto"/>
            </w:tcBorders>
            <w:vAlign w:val="center"/>
            <w:hideMark/>
          </w:tcPr>
          <w:p w14:paraId="7FBAEDE6"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45,000.00 </w:t>
            </w:r>
          </w:p>
        </w:tc>
      </w:tr>
      <w:tr w:rsidR="00D31C2B" w:rsidRPr="009230D3" w14:paraId="63B1331B" w14:textId="77777777" w:rsidTr="0036523B">
        <w:trPr>
          <w:trHeight w:val="286"/>
        </w:trPr>
        <w:tc>
          <w:tcPr>
            <w:tcW w:w="4239" w:type="dxa"/>
            <w:tcBorders>
              <w:top w:val="nil"/>
              <w:left w:val="single" w:sz="4" w:space="0" w:color="auto"/>
              <w:bottom w:val="nil"/>
              <w:right w:val="single" w:sz="4" w:space="0" w:color="auto"/>
            </w:tcBorders>
            <w:vAlign w:val="center"/>
            <w:hideMark/>
          </w:tcPr>
          <w:p w14:paraId="222BB28B"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Avancemos </w:t>
            </w:r>
          </w:p>
        </w:tc>
        <w:tc>
          <w:tcPr>
            <w:tcW w:w="1360" w:type="dxa"/>
            <w:tcBorders>
              <w:top w:val="nil"/>
              <w:left w:val="single" w:sz="4" w:space="0" w:color="auto"/>
              <w:bottom w:val="nil"/>
              <w:right w:val="single" w:sz="8" w:space="0" w:color="auto"/>
            </w:tcBorders>
            <w:vAlign w:val="center"/>
            <w:hideMark/>
          </w:tcPr>
          <w:p w14:paraId="016D3AE4"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40" w:type="dxa"/>
            <w:tcBorders>
              <w:top w:val="nil"/>
              <w:left w:val="single" w:sz="8" w:space="0" w:color="auto"/>
              <w:bottom w:val="nil"/>
              <w:right w:val="single" w:sz="8" w:space="0" w:color="auto"/>
            </w:tcBorders>
            <w:vAlign w:val="center"/>
            <w:hideMark/>
          </w:tcPr>
          <w:p w14:paraId="5678FFB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45,000.00 </w:t>
            </w:r>
          </w:p>
        </w:tc>
        <w:tc>
          <w:tcPr>
            <w:tcW w:w="1470" w:type="dxa"/>
            <w:tcBorders>
              <w:top w:val="nil"/>
              <w:left w:val="nil"/>
              <w:bottom w:val="nil"/>
              <w:right w:val="nil"/>
            </w:tcBorders>
            <w:vAlign w:val="center"/>
            <w:hideMark/>
          </w:tcPr>
          <w:p w14:paraId="7AF7D75D" w14:textId="77777777" w:rsidR="0046650F" w:rsidRPr="009230D3" w:rsidRDefault="0046650F" w:rsidP="0036523B">
            <w:pPr>
              <w:widowControl w:val="0"/>
              <w:jc w:val="right"/>
              <w:outlineLvl w:val="0"/>
              <w:rPr>
                <w:rFonts w:cstheme="minorHAnsi"/>
                <w:sz w:val="16"/>
                <w:szCs w:val="16"/>
              </w:rPr>
            </w:pPr>
          </w:p>
        </w:tc>
        <w:tc>
          <w:tcPr>
            <w:tcW w:w="1318" w:type="dxa"/>
            <w:tcBorders>
              <w:top w:val="nil"/>
              <w:left w:val="single" w:sz="8" w:space="0" w:color="auto"/>
              <w:bottom w:val="nil"/>
              <w:right w:val="single" w:sz="8" w:space="0" w:color="auto"/>
            </w:tcBorders>
            <w:vAlign w:val="center"/>
            <w:hideMark/>
          </w:tcPr>
          <w:p w14:paraId="110E110F"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45,000.00 </w:t>
            </w:r>
          </w:p>
        </w:tc>
      </w:tr>
      <w:tr w:rsidR="00D31C2B" w:rsidRPr="009230D3" w14:paraId="58F0DDEE" w14:textId="77777777" w:rsidTr="0036523B">
        <w:trPr>
          <w:trHeight w:val="301"/>
        </w:trPr>
        <w:tc>
          <w:tcPr>
            <w:tcW w:w="4239" w:type="dxa"/>
            <w:tcBorders>
              <w:top w:val="nil"/>
              <w:left w:val="single" w:sz="4" w:space="0" w:color="auto"/>
              <w:bottom w:val="nil"/>
              <w:right w:val="single" w:sz="4" w:space="0" w:color="auto"/>
            </w:tcBorders>
            <w:vAlign w:val="center"/>
            <w:hideMark/>
          </w:tcPr>
          <w:p w14:paraId="200277AA" w14:textId="77777777" w:rsidR="0046650F" w:rsidRPr="009230D3" w:rsidRDefault="0046650F" w:rsidP="0036523B">
            <w:pPr>
              <w:widowControl w:val="0"/>
              <w:outlineLvl w:val="0"/>
              <w:rPr>
                <w:rFonts w:cstheme="minorHAnsi"/>
                <w:b/>
                <w:bCs/>
                <w:sz w:val="16"/>
                <w:szCs w:val="16"/>
              </w:rPr>
            </w:pPr>
            <w:r w:rsidRPr="009230D3">
              <w:rPr>
                <w:rFonts w:cstheme="minorHAnsi"/>
                <w:b/>
                <w:bCs/>
                <w:sz w:val="16"/>
                <w:szCs w:val="16"/>
              </w:rPr>
              <w:t xml:space="preserve"> AL SECTOR PRIVADO </w:t>
            </w:r>
          </w:p>
        </w:tc>
        <w:tc>
          <w:tcPr>
            <w:tcW w:w="1360" w:type="dxa"/>
            <w:tcBorders>
              <w:top w:val="nil"/>
              <w:left w:val="single" w:sz="4" w:space="0" w:color="auto"/>
              <w:bottom w:val="nil"/>
              <w:right w:val="single" w:sz="8" w:space="0" w:color="auto"/>
            </w:tcBorders>
            <w:vAlign w:val="center"/>
            <w:hideMark/>
          </w:tcPr>
          <w:p w14:paraId="19B57AF8"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340" w:type="dxa"/>
            <w:tcBorders>
              <w:top w:val="nil"/>
              <w:left w:val="nil"/>
              <w:bottom w:val="nil"/>
              <w:right w:val="single" w:sz="8" w:space="0" w:color="auto"/>
            </w:tcBorders>
            <w:vAlign w:val="center"/>
            <w:hideMark/>
          </w:tcPr>
          <w:p w14:paraId="623B3723"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w:t>
            </w:r>
          </w:p>
        </w:tc>
        <w:tc>
          <w:tcPr>
            <w:tcW w:w="1470" w:type="dxa"/>
            <w:tcBorders>
              <w:top w:val="nil"/>
              <w:left w:val="nil"/>
              <w:bottom w:val="nil"/>
              <w:right w:val="nil"/>
            </w:tcBorders>
            <w:vAlign w:val="center"/>
            <w:hideMark/>
          </w:tcPr>
          <w:p w14:paraId="14BF18A7"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7,200.00 </w:t>
            </w:r>
          </w:p>
        </w:tc>
        <w:tc>
          <w:tcPr>
            <w:tcW w:w="1318" w:type="dxa"/>
            <w:tcBorders>
              <w:top w:val="nil"/>
              <w:left w:val="single" w:sz="8" w:space="0" w:color="auto"/>
              <w:bottom w:val="nil"/>
              <w:right w:val="single" w:sz="8" w:space="0" w:color="auto"/>
            </w:tcBorders>
            <w:vAlign w:val="center"/>
            <w:hideMark/>
          </w:tcPr>
          <w:p w14:paraId="02217778" w14:textId="77777777" w:rsidR="0046650F" w:rsidRPr="009230D3" w:rsidRDefault="0046650F" w:rsidP="0036523B">
            <w:pPr>
              <w:widowControl w:val="0"/>
              <w:jc w:val="right"/>
              <w:outlineLvl w:val="0"/>
              <w:rPr>
                <w:rFonts w:cstheme="minorHAnsi"/>
                <w:b/>
                <w:bCs/>
                <w:sz w:val="16"/>
                <w:szCs w:val="16"/>
              </w:rPr>
            </w:pPr>
            <w:r w:rsidRPr="009230D3">
              <w:rPr>
                <w:rFonts w:cstheme="minorHAnsi"/>
                <w:b/>
                <w:bCs/>
                <w:sz w:val="16"/>
                <w:szCs w:val="16"/>
              </w:rPr>
              <w:t xml:space="preserve">        7,200.00 </w:t>
            </w:r>
          </w:p>
        </w:tc>
      </w:tr>
      <w:tr w:rsidR="00D31C2B" w:rsidRPr="009230D3" w14:paraId="1CA33144" w14:textId="77777777" w:rsidTr="0036523B">
        <w:trPr>
          <w:trHeight w:val="286"/>
        </w:trPr>
        <w:tc>
          <w:tcPr>
            <w:tcW w:w="4239" w:type="dxa"/>
            <w:tcBorders>
              <w:top w:val="nil"/>
              <w:left w:val="single" w:sz="4" w:space="0" w:color="auto"/>
              <w:bottom w:val="single" w:sz="4" w:space="0" w:color="auto"/>
              <w:right w:val="single" w:sz="4" w:space="0" w:color="auto"/>
            </w:tcBorders>
            <w:vAlign w:val="center"/>
            <w:hideMark/>
          </w:tcPr>
          <w:p w14:paraId="2B7EDB2A" w14:textId="77777777" w:rsidR="0046650F" w:rsidRPr="009230D3" w:rsidRDefault="0046650F" w:rsidP="0036523B">
            <w:pPr>
              <w:widowControl w:val="0"/>
              <w:outlineLvl w:val="0"/>
              <w:rPr>
                <w:rFonts w:cstheme="minorHAnsi"/>
                <w:sz w:val="16"/>
                <w:szCs w:val="16"/>
              </w:rPr>
            </w:pPr>
            <w:r w:rsidRPr="009230D3">
              <w:rPr>
                <w:rFonts w:cstheme="minorHAnsi"/>
                <w:sz w:val="16"/>
                <w:szCs w:val="16"/>
              </w:rPr>
              <w:t xml:space="preserve"> Reintegros o devoluciones </w:t>
            </w:r>
          </w:p>
        </w:tc>
        <w:tc>
          <w:tcPr>
            <w:tcW w:w="1360" w:type="dxa"/>
            <w:tcBorders>
              <w:top w:val="nil"/>
              <w:left w:val="single" w:sz="4" w:space="0" w:color="auto"/>
              <w:bottom w:val="single" w:sz="4" w:space="0" w:color="auto"/>
              <w:right w:val="single" w:sz="8" w:space="0" w:color="auto"/>
            </w:tcBorders>
            <w:vAlign w:val="center"/>
            <w:hideMark/>
          </w:tcPr>
          <w:p w14:paraId="3CAAB3B9"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340" w:type="dxa"/>
            <w:tcBorders>
              <w:top w:val="nil"/>
              <w:left w:val="nil"/>
              <w:bottom w:val="single" w:sz="4" w:space="0" w:color="auto"/>
              <w:right w:val="single" w:sz="8" w:space="0" w:color="auto"/>
            </w:tcBorders>
            <w:vAlign w:val="center"/>
            <w:hideMark/>
          </w:tcPr>
          <w:p w14:paraId="7BBD9566"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w:t>
            </w:r>
          </w:p>
        </w:tc>
        <w:tc>
          <w:tcPr>
            <w:tcW w:w="1470" w:type="dxa"/>
            <w:tcBorders>
              <w:top w:val="nil"/>
              <w:left w:val="nil"/>
              <w:bottom w:val="single" w:sz="4" w:space="0" w:color="auto"/>
              <w:right w:val="nil"/>
            </w:tcBorders>
            <w:vAlign w:val="center"/>
            <w:hideMark/>
          </w:tcPr>
          <w:p w14:paraId="3319580D"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7,200.00 </w:t>
            </w:r>
          </w:p>
        </w:tc>
        <w:tc>
          <w:tcPr>
            <w:tcW w:w="1318" w:type="dxa"/>
            <w:tcBorders>
              <w:top w:val="nil"/>
              <w:left w:val="single" w:sz="8" w:space="0" w:color="auto"/>
              <w:bottom w:val="single" w:sz="4" w:space="0" w:color="auto"/>
              <w:right w:val="single" w:sz="8" w:space="0" w:color="auto"/>
            </w:tcBorders>
            <w:vAlign w:val="center"/>
            <w:hideMark/>
          </w:tcPr>
          <w:p w14:paraId="6E53B712" w14:textId="77777777" w:rsidR="0046650F" w:rsidRPr="009230D3" w:rsidRDefault="0046650F" w:rsidP="0036523B">
            <w:pPr>
              <w:widowControl w:val="0"/>
              <w:jc w:val="right"/>
              <w:outlineLvl w:val="0"/>
              <w:rPr>
                <w:rFonts w:cstheme="minorHAnsi"/>
                <w:sz w:val="16"/>
                <w:szCs w:val="16"/>
              </w:rPr>
            </w:pPr>
            <w:r w:rsidRPr="009230D3">
              <w:rPr>
                <w:rFonts w:cstheme="minorHAnsi"/>
                <w:sz w:val="16"/>
                <w:szCs w:val="16"/>
              </w:rPr>
              <w:t xml:space="preserve">        7,200.00 </w:t>
            </w:r>
          </w:p>
        </w:tc>
      </w:tr>
      <w:tr w:rsidR="00D31C2B" w:rsidRPr="009230D3" w14:paraId="623EACDF" w14:textId="77777777" w:rsidTr="0036523B">
        <w:trPr>
          <w:trHeight w:val="137"/>
        </w:trPr>
        <w:tc>
          <w:tcPr>
            <w:tcW w:w="4239"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3BA5BDC4" w14:textId="77777777" w:rsidR="0046650F" w:rsidRPr="009230D3" w:rsidRDefault="0046650F" w:rsidP="0036523B">
            <w:pPr>
              <w:widowControl w:val="0"/>
              <w:rPr>
                <w:rFonts w:cstheme="minorHAnsi"/>
                <w:b/>
                <w:bCs/>
                <w:sz w:val="16"/>
                <w:szCs w:val="16"/>
              </w:rPr>
            </w:pPr>
            <w:r w:rsidRPr="009230D3">
              <w:rPr>
                <w:rFonts w:cstheme="minorHAnsi"/>
                <w:b/>
                <w:bCs/>
                <w:sz w:val="16"/>
                <w:szCs w:val="16"/>
              </w:rPr>
              <w:t xml:space="preserve"> TOTAL </w:t>
            </w:r>
          </w:p>
        </w:tc>
        <w:tc>
          <w:tcPr>
            <w:tcW w:w="136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606DEDA8"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72,000.00 </w:t>
            </w:r>
          </w:p>
        </w:tc>
        <w:tc>
          <w:tcPr>
            <w:tcW w:w="134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74431D9F"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210,968.55 </w:t>
            </w:r>
          </w:p>
        </w:tc>
        <w:tc>
          <w:tcPr>
            <w:tcW w:w="1470"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4DD44390"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172,943.20 </w:t>
            </w:r>
          </w:p>
        </w:tc>
        <w:tc>
          <w:tcPr>
            <w:tcW w:w="1318" w:type="dxa"/>
            <w:tcBorders>
              <w:top w:val="single" w:sz="4" w:space="0" w:color="auto"/>
              <w:left w:val="single" w:sz="4" w:space="0" w:color="auto"/>
              <w:bottom w:val="single" w:sz="4" w:space="0" w:color="auto"/>
              <w:right w:val="single" w:sz="4" w:space="0" w:color="auto"/>
            </w:tcBorders>
            <w:shd w:val="clear" w:color="000000" w:fill="A6C9EC"/>
            <w:noWrap/>
            <w:vAlign w:val="center"/>
            <w:hideMark/>
          </w:tcPr>
          <w:p w14:paraId="6330CD3E" w14:textId="77777777" w:rsidR="0046650F" w:rsidRPr="009230D3" w:rsidRDefault="0046650F" w:rsidP="0036523B">
            <w:pPr>
              <w:widowControl w:val="0"/>
              <w:jc w:val="right"/>
              <w:rPr>
                <w:rFonts w:cstheme="minorHAnsi"/>
                <w:b/>
                <w:bCs/>
                <w:sz w:val="16"/>
                <w:szCs w:val="16"/>
              </w:rPr>
            </w:pPr>
            <w:r w:rsidRPr="009230D3">
              <w:rPr>
                <w:rFonts w:cstheme="minorHAnsi"/>
                <w:b/>
                <w:bCs/>
                <w:sz w:val="16"/>
                <w:szCs w:val="16"/>
              </w:rPr>
              <w:t xml:space="preserve">    455,911.74 </w:t>
            </w:r>
          </w:p>
        </w:tc>
      </w:tr>
    </w:tbl>
    <w:p w14:paraId="197ACFB0" w14:textId="77777777" w:rsidR="0046650F" w:rsidRPr="003572AF" w:rsidRDefault="0046650F" w:rsidP="0046650F">
      <w:pPr>
        <w:widowControl w:val="0"/>
        <w:ind w:left="993"/>
        <w:rPr>
          <w:rFonts w:ascii="Helvetica" w:hAnsi="Helvetica" w:cs="Arial"/>
          <w:b/>
          <w:bCs/>
          <w:sz w:val="24"/>
          <w:szCs w:val="24"/>
        </w:rPr>
      </w:pPr>
    </w:p>
    <w:p w14:paraId="66B2D063" w14:textId="77777777" w:rsidR="0046650F" w:rsidRPr="003572AF" w:rsidRDefault="0046650F" w:rsidP="0046650F">
      <w:pPr>
        <w:pStyle w:val="Textoindependiente"/>
        <w:widowControl w:val="0"/>
        <w:numPr>
          <w:ilvl w:val="0"/>
          <w:numId w:val="23"/>
        </w:numPr>
        <w:suppressAutoHyphens/>
        <w:spacing w:after="0"/>
        <w:jc w:val="both"/>
        <w:textAlignment w:val="center"/>
        <w:rPr>
          <w:rFonts w:ascii="Arial" w:hAnsi="Arial" w:cs="Arial"/>
          <w:sz w:val="24"/>
          <w:szCs w:val="24"/>
        </w:rPr>
      </w:pPr>
      <w:r w:rsidRPr="003572AF">
        <w:rPr>
          <w:rFonts w:ascii="Arial" w:hAnsi="Arial" w:cs="Arial"/>
          <w:sz w:val="24"/>
          <w:szCs w:val="24"/>
        </w:rPr>
        <w:t xml:space="preserve">Instruir a la </w:t>
      </w:r>
      <w:r w:rsidRPr="003572AF">
        <w:rPr>
          <w:rFonts w:ascii="Arial" w:hAnsi="Arial" w:cs="Arial"/>
          <w:i/>
          <w:iCs/>
          <w:sz w:val="24"/>
          <w:szCs w:val="24"/>
        </w:rPr>
        <w:t>Unidad de Presupuesto y a Planificación Institucional</w:t>
      </w:r>
      <w:r w:rsidRPr="003572AF">
        <w:rPr>
          <w:rFonts w:ascii="Arial" w:hAnsi="Arial" w:cs="Arial"/>
          <w:sz w:val="24"/>
          <w:szCs w:val="24"/>
        </w:rPr>
        <w:t xml:space="preserve"> para la aplicación de los ajustes en el presupuesto ordinario del periodo y el ajuste de Metas al Plan Operativo Institucional, aprobados en la presente Modificación Presupuestaria General </w:t>
      </w:r>
      <w:proofErr w:type="spellStart"/>
      <w:r w:rsidRPr="003572AF">
        <w:rPr>
          <w:rFonts w:ascii="Arial" w:hAnsi="Arial" w:cs="Arial"/>
          <w:sz w:val="24"/>
          <w:szCs w:val="24"/>
        </w:rPr>
        <w:t>N°</w:t>
      </w:r>
      <w:proofErr w:type="spellEnd"/>
      <w:r w:rsidRPr="003572AF">
        <w:rPr>
          <w:rFonts w:ascii="Arial" w:hAnsi="Arial" w:cs="Arial"/>
          <w:sz w:val="24"/>
          <w:szCs w:val="24"/>
        </w:rPr>
        <w:t xml:space="preserve"> 02-2026.</w:t>
      </w:r>
    </w:p>
    <w:p w14:paraId="74F15801" w14:textId="77777777" w:rsidR="0046650F" w:rsidRPr="003572AF" w:rsidRDefault="0046650F" w:rsidP="0046650F">
      <w:pPr>
        <w:pStyle w:val="Textoindependiente"/>
        <w:widowControl w:val="0"/>
        <w:spacing w:after="0"/>
        <w:ind w:left="1080"/>
        <w:jc w:val="both"/>
        <w:textAlignment w:val="center"/>
        <w:rPr>
          <w:rFonts w:ascii="Arial" w:hAnsi="Arial" w:cs="Arial"/>
          <w:sz w:val="24"/>
          <w:szCs w:val="24"/>
        </w:rPr>
      </w:pPr>
    </w:p>
    <w:p w14:paraId="69CA09BC" w14:textId="77777777" w:rsidR="0046650F" w:rsidRPr="003572AF" w:rsidRDefault="0046650F" w:rsidP="0046650F">
      <w:pPr>
        <w:pStyle w:val="Textoindependiente"/>
        <w:widowControl w:val="0"/>
        <w:numPr>
          <w:ilvl w:val="0"/>
          <w:numId w:val="23"/>
        </w:numPr>
        <w:suppressAutoHyphens/>
        <w:spacing w:after="0"/>
        <w:jc w:val="both"/>
        <w:textAlignment w:val="center"/>
        <w:rPr>
          <w:rFonts w:ascii="Arial" w:hAnsi="Arial" w:cs="Arial"/>
          <w:sz w:val="24"/>
          <w:szCs w:val="24"/>
        </w:rPr>
      </w:pPr>
      <w:r w:rsidRPr="003572AF">
        <w:rPr>
          <w:rFonts w:ascii="Arial" w:hAnsi="Arial" w:cs="Arial"/>
          <w:sz w:val="24"/>
          <w:szCs w:val="24"/>
        </w:rPr>
        <w:t xml:space="preserve">Instruir a la Gerencia General para que remita la Modificación Presupuestaria General N°02-2026 a la Contraloría General de la República y a la </w:t>
      </w:r>
      <w:bookmarkStart w:id="9" w:name="_Int_tUSBCM0l"/>
      <w:proofErr w:type="gramStart"/>
      <w:r w:rsidRPr="003572AF">
        <w:rPr>
          <w:rFonts w:ascii="Arial" w:hAnsi="Arial" w:cs="Arial"/>
          <w:sz w:val="24"/>
          <w:szCs w:val="24"/>
        </w:rPr>
        <w:t>Secretaria Técnica</w:t>
      </w:r>
      <w:bookmarkEnd w:id="9"/>
      <w:proofErr w:type="gramEnd"/>
      <w:r w:rsidRPr="003572AF">
        <w:rPr>
          <w:rFonts w:ascii="Arial" w:hAnsi="Arial" w:cs="Arial"/>
          <w:sz w:val="24"/>
          <w:szCs w:val="24"/>
        </w:rPr>
        <w:t xml:space="preserve"> de la Autoridad Presupuestaria, en coordinación con el Departamento de Administración Financiera, conforme la normativa vigente.</w:t>
      </w:r>
    </w:p>
    <w:p w14:paraId="06E45661" w14:textId="77777777" w:rsidR="0046650F" w:rsidRPr="003572AF" w:rsidRDefault="0046650F" w:rsidP="0046650F">
      <w:pPr>
        <w:widowControl w:val="0"/>
        <w:jc w:val="both"/>
        <w:rPr>
          <w:rFonts w:ascii="Arial" w:hAnsi="Arial" w:cs="Arial"/>
          <w:sz w:val="24"/>
          <w:szCs w:val="24"/>
        </w:rPr>
      </w:pPr>
    </w:p>
    <w:p w14:paraId="63B91ED9" w14:textId="77777777" w:rsidR="00CE5297" w:rsidRPr="003572AF" w:rsidRDefault="00CE5297" w:rsidP="00243CD5">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114ABE31" w14:textId="77777777" w:rsidR="00CE5297" w:rsidRPr="003572AF" w:rsidRDefault="00CE5297" w:rsidP="00243CD5">
      <w:pPr>
        <w:jc w:val="both"/>
        <w:rPr>
          <w:rFonts w:ascii="Arial" w:hAnsi="Arial" w:cs="Arial"/>
          <w:sz w:val="24"/>
          <w:szCs w:val="24"/>
        </w:rPr>
      </w:pPr>
    </w:p>
    <w:p w14:paraId="0CD2243E" w14:textId="77777777" w:rsidR="00A22C74" w:rsidRDefault="00A22C74" w:rsidP="00243CD5">
      <w:pPr>
        <w:jc w:val="both"/>
        <w:rPr>
          <w:rFonts w:ascii="Arial" w:hAnsi="Arial" w:cs="Arial"/>
          <w:sz w:val="24"/>
          <w:szCs w:val="24"/>
        </w:rPr>
      </w:pPr>
    </w:p>
    <w:p w14:paraId="464227D4" w14:textId="77777777" w:rsidR="00A22C74" w:rsidRDefault="00A22C74" w:rsidP="00243CD5">
      <w:pPr>
        <w:jc w:val="both"/>
        <w:rPr>
          <w:rFonts w:ascii="Arial" w:hAnsi="Arial" w:cs="Arial"/>
          <w:sz w:val="24"/>
          <w:szCs w:val="24"/>
        </w:rPr>
      </w:pPr>
    </w:p>
    <w:p w14:paraId="712FC8DB" w14:textId="74C50AF4" w:rsidR="00CE5297" w:rsidRPr="003572AF" w:rsidRDefault="00CE5297" w:rsidP="00243CD5">
      <w:pPr>
        <w:jc w:val="both"/>
        <w:rPr>
          <w:rFonts w:ascii="Arial" w:hAnsi="Arial" w:cs="Arial"/>
          <w:sz w:val="24"/>
          <w:szCs w:val="24"/>
        </w:rPr>
      </w:pPr>
      <w:r w:rsidRPr="003572AF">
        <w:rPr>
          <w:rFonts w:ascii="Arial" w:hAnsi="Arial" w:cs="Arial"/>
          <w:sz w:val="24"/>
          <w:szCs w:val="24"/>
        </w:rPr>
        <w:lastRenderedPageBreak/>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0AEEA91E" w14:textId="77777777" w:rsidR="005A1AE0" w:rsidRPr="003572AF" w:rsidRDefault="005A1AE0" w:rsidP="00243CD5">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rPr>
      </w:pPr>
    </w:p>
    <w:p w14:paraId="42DF4986" w14:textId="5B1BB436" w:rsidR="00981250" w:rsidRPr="003572AF" w:rsidRDefault="004710BD" w:rsidP="00243CD5">
      <w:pPr>
        <w:widowControl w:val="0"/>
        <w:tabs>
          <w:tab w:val="left" w:pos="142"/>
          <w:tab w:val="left" w:pos="284"/>
          <w:tab w:val="left" w:pos="426"/>
          <w:tab w:val="left" w:pos="709"/>
          <w:tab w:val="left" w:pos="9214"/>
          <w:tab w:val="left" w:pos="10080"/>
        </w:tabs>
        <w:contextualSpacing/>
        <w:jc w:val="both"/>
        <w:rPr>
          <w:rFonts w:ascii="Arial" w:eastAsia="Arial" w:hAnsi="Arial" w:cs="Arial"/>
          <w:b/>
          <w:bCs/>
          <w:sz w:val="24"/>
          <w:szCs w:val="24"/>
        </w:rPr>
      </w:pPr>
      <w:r w:rsidRPr="003572AF">
        <w:rPr>
          <w:rFonts w:ascii="Arial" w:eastAsia="Arial" w:hAnsi="Arial" w:cs="Arial"/>
          <w:b/>
          <w:bCs/>
          <w:sz w:val="24"/>
          <w:szCs w:val="24"/>
        </w:rPr>
        <w:t xml:space="preserve">ARTÍCULO </w:t>
      </w:r>
      <w:r w:rsidR="00917349" w:rsidRPr="003572AF">
        <w:rPr>
          <w:rFonts w:ascii="Arial" w:eastAsia="Arial" w:hAnsi="Arial" w:cs="Arial"/>
          <w:b/>
          <w:bCs/>
          <w:sz w:val="24"/>
          <w:szCs w:val="24"/>
        </w:rPr>
        <w:t>SEXTO</w:t>
      </w:r>
      <w:r w:rsidRPr="003572AF">
        <w:rPr>
          <w:rFonts w:ascii="Arial" w:eastAsia="Arial" w:hAnsi="Arial" w:cs="Arial"/>
          <w:b/>
          <w:bCs/>
          <w:sz w:val="24"/>
          <w:szCs w:val="24"/>
        </w:rPr>
        <w:t xml:space="preserve">: </w:t>
      </w:r>
      <w:r w:rsidR="00981250" w:rsidRPr="003572AF">
        <w:rPr>
          <w:rFonts w:ascii="Arial" w:eastAsia="Arial" w:hAnsi="Arial" w:cs="Arial"/>
          <w:b/>
          <w:bCs/>
          <w:sz w:val="24"/>
          <w:szCs w:val="24"/>
        </w:rPr>
        <w:t>ASUNTOS DIRECCIÓN DE DESARROLLO SOCIAL</w:t>
      </w:r>
    </w:p>
    <w:p w14:paraId="0B146104" w14:textId="77777777" w:rsidR="00981250" w:rsidRPr="003572AF" w:rsidRDefault="00981250" w:rsidP="00243CD5">
      <w:pPr>
        <w:pStyle w:val="Prrafodelista"/>
        <w:widowControl w:val="0"/>
        <w:tabs>
          <w:tab w:val="left" w:pos="142"/>
          <w:tab w:val="left" w:pos="284"/>
          <w:tab w:val="left" w:pos="426"/>
          <w:tab w:val="left" w:pos="709"/>
          <w:tab w:val="left" w:pos="9214"/>
          <w:tab w:val="left" w:pos="10080"/>
        </w:tabs>
        <w:suppressAutoHyphens/>
        <w:ind w:left="0"/>
        <w:jc w:val="both"/>
        <w:rPr>
          <w:rFonts w:ascii="Arial" w:hAnsi="Arial" w:cs="Arial"/>
          <w:b/>
          <w:bCs/>
        </w:rPr>
      </w:pPr>
    </w:p>
    <w:p w14:paraId="7613F325" w14:textId="72FD788E" w:rsidR="00BF4075" w:rsidRPr="003572AF" w:rsidRDefault="00BF4075" w:rsidP="3BEBF73B">
      <w:pPr>
        <w:pStyle w:val="Prrafodelista"/>
        <w:widowControl w:val="0"/>
        <w:numPr>
          <w:ilvl w:val="1"/>
          <w:numId w:val="12"/>
        </w:numPr>
        <w:tabs>
          <w:tab w:val="left" w:pos="142"/>
          <w:tab w:val="left" w:pos="284"/>
          <w:tab w:val="left" w:pos="426"/>
          <w:tab w:val="left" w:pos="709"/>
          <w:tab w:val="left" w:pos="9214"/>
          <w:tab w:val="left" w:pos="10080"/>
        </w:tabs>
        <w:suppressAutoHyphens/>
        <w:contextualSpacing/>
        <w:jc w:val="both"/>
        <w:rPr>
          <w:rFonts w:ascii="Arial" w:hAnsi="Arial" w:cs="Arial"/>
          <w:b/>
          <w:bCs/>
          <w:lang w:val="es-ES"/>
        </w:rPr>
      </w:pPr>
      <w:r w:rsidRPr="3BEBF73B">
        <w:rPr>
          <w:rFonts w:ascii="Arial" w:hAnsi="Arial" w:cs="Arial"/>
          <w:b/>
          <w:bCs/>
          <w:lang w:val="es-ES"/>
        </w:rPr>
        <w:t xml:space="preserve">nálisis y </w:t>
      </w:r>
      <w:r w:rsidRPr="3BEBF73B">
        <w:rPr>
          <w:rFonts w:ascii="Arial" w:eastAsia="Arial" w:hAnsi="Arial" w:cs="Arial"/>
          <w:b/>
          <w:bCs/>
          <w:lang w:val="es-ES"/>
        </w:rPr>
        <w:t>eventual aprobación de resoluciones, según oficio IMAS-DDS-0436-2026:</w:t>
      </w:r>
    </w:p>
    <w:p w14:paraId="7663D051" w14:textId="77777777" w:rsidR="00BF4075" w:rsidRPr="003572AF" w:rsidRDefault="00BF4075" w:rsidP="00243CD5">
      <w:pPr>
        <w:widowControl w:val="0"/>
        <w:ind w:right="-93"/>
        <w:jc w:val="both"/>
        <w:rPr>
          <w:rFonts w:ascii="Arial" w:hAnsi="Arial" w:cs="Arial"/>
          <w:b/>
          <w:bCs/>
          <w:sz w:val="24"/>
          <w:szCs w:val="24"/>
        </w:rPr>
      </w:pPr>
    </w:p>
    <w:p w14:paraId="6E3BB99F" w14:textId="1B4749EE" w:rsidR="00BF4075" w:rsidRPr="003572AF" w:rsidRDefault="00BF4075" w:rsidP="00243CD5">
      <w:pPr>
        <w:pStyle w:val="Prrafodelista"/>
        <w:widowControl w:val="0"/>
        <w:numPr>
          <w:ilvl w:val="0"/>
          <w:numId w:val="13"/>
        </w:numPr>
        <w:suppressAutoHyphens/>
        <w:contextualSpacing/>
        <w:rPr>
          <w:rFonts w:ascii="Arial" w:hAnsi="Arial" w:cs="Arial"/>
          <w:b/>
          <w:bCs/>
          <w:u w:val="single"/>
        </w:rPr>
      </w:pPr>
      <w:r w:rsidRPr="003572AF">
        <w:rPr>
          <w:rFonts w:ascii="Arial" w:hAnsi="Arial" w:cs="Arial"/>
          <w:b/>
          <w:bCs/>
          <w:u w:val="single"/>
          <w:lang w:val="x-none" w:eastAsia="x-none"/>
        </w:rPr>
        <w:t>Segregación y Donación:</w:t>
      </w:r>
    </w:p>
    <w:p w14:paraId="044CEEE5" w14:textId="77777777" w:rsidR="00BF4075" w:rsidRPr="003572AF" w:rsidRDefault="00BF4075" w:rsidP="00243CD5">
      <w:pPr>
        <w:pStyle w:val="Prrafodelista"/>
        <w:widowControl w:val="0"/>
        <w:suppressAutoHyphens/>
        <w:rPr>
          <w:rFonts w:ascii="Arial" w:hAnsi="Arial" w:cs="Arial"/>
          <w:b/>
          <w:bCs/>
          <w:u w:val="single"/>
        </w:rPr>
      </w:pPr>
    </w:p>
    <w:p w14:paraId="16756A7C" w14:textId="0106E663" w:rsidR="00BF4075" w:rsidRPr="003572AF" w:rsidRDefault="00BF4075" w:rsidP="00243CD5">
      <w:pPr>
        <w:pStyle w:val="Prrafodelista"/>
        <w:widowControl w:val="0"/>
        <w:numPr>
          <w:ilvl w:val="0"/>
          <w:numId w:val="15"/>
        </w:numPr>
        <w:suppressAutoHyphens/>
        <w:jc w:val="both"/>
        <w:rPr>
          <w:rFonts w:ascii="Arial" w:hAnsi="Arial" w:cs="Arial"/>
          <w:lang w:val="x-none" w:eastAsia="x-none"/>
        </w:rPr>
      </w:pPr>
      <w:r w:rsidRPr="003572AF">
        <w:rPr>
          <w:rFonts w:ascii="Arial" w:hAnsi="Arial" w:cs="Arial"/>
          <w:lang w:val="x-none" w:eastAsia="x-none"/>
        </w:rPr>
        <w:t xml:space="preserve">Plano catastrado </w:t>
      </w:r>
      <w:proofErr w:type="spellStart"/>
      <w:r w:rsidRPr="003572AF">
        <w:rPr>
          <w:rFonts w:ascii="Arial" w:hAnsi="Arial" w:cs="Arial"/>
          <w:lang w:val="x-none" w:eastAsia="x-none"/>
        </w:rPr>
        <w:t>N°</w:t>
      </w:r>
      <w:proofErr w:type="spellEnd"/>
      <w:r w:rsidRPr="003572AF">
        <w:rPr>
          <w:rFonts w:ascii="Arial" w:hAnsi="Arial" w:cs="Arial"/>
          <w:lang w:val="x-none" w:eastAsia="x-none"/>
        </w:rPr>
        <w:t xml:space="preserve"> </w:t>
      </w:r>
      <w:r w:rsidRPr="003572AF">
        <w:rPr>
          <w:rFonts w:ascii="Arial" w:hAnsi="Arial" w:cs="Arial"/>
          <w:b/>
        </w:rPr>
        <w:t xml:space="preserve">1-1942171-2016 </w:t>
      </w:r>
    </w:p>
    <w:p w14:paraId="3182DFBB" w14:textId="00C10EC1" w:rsidR="00BF4075" w:rsidRPr="003572AF" w:rsidRDefault="00BF4075" w:rsidP="00243CD5">
      <w:pPr>
        <w:widowControl w:val="0"/>
        <w:numPr>
          <w:ilvl w:val="0"/>
          <w:numId w:val="15"/>
        </w:numPr>
        <w:suppressAutoHyphens/>
        <w:jc w:val="both"/>
        <w:rPr>
          <w:rFonts w:ascii="Arial" w:hAnsi="Arial" w:cs="Arial"/>
          <w:sz w:val="24"/>
          <w:szCs w:val="24"/>
          <w:lang w:val="x-none" w:eastAsia="x-none"/>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6-2192756-2020</w:t>
      </w:r>
      <w:r w:rsidRPr="003572AF">
        <w:rPr>
          <w:rFonts w:ascii="Arial" w:hAnsi="Arial" w:cs="Arial"/>
          <w:b/>
          <w:bCs/>
          <w:sz w:val="24"/>
          <w:szCs w:val="24"/>
        </w:rPr>
        <w:t xml:space="preserve"> </w:t>
      </w:r>
    </w:p>
    <w:p w14:paraId="04CDC3C2" w14:textId="095FAABB"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 xml:space="preserve">3-0823040-1989 </w:t>
      </w:r>
    </w:p>
    <w:p w14:paraId="64DB8D24" w14:textId="280124B9"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 xml:space="preserve">7-0918931-2004 </w:t>
      </w:r>
    </w:p>
    <w:p w14:paraId="55C28999" w14:textId="4EEA92D1"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 xml:space="preserve">7-0920156-2004 </w:t>
      </w:r>
    </w:p>
    <w:p w14:paraId="2325A586" w14:textId="180F2BF4"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 xml:space="preserve">2-1762021-2014 </w:t>
      </w:r>
    </w:p>
    <w:p w14:paraId="764BD194" w14:textId="1915E2D2"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 xml:space="preserve">4-0930163-1990 </w:t>
      </w:r>
    </w:p>
    <w:p w14:paraId="55B41B0B" w14:textId="73D2AEC4"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bCs/>
          <w:sz w:val="24"/>
          <w:szCs w:val="24"/>
        </w:rPr>
        <w:t>7-09201</w:t>
      </w:r>
      <w:r w:rsidR="009230D3">
        <w:rPr>
          <w:rFonts w:ascii="Arial" w:hAnsi="Arial" w:cs="Arial"/>
          <w:b/>
          <w:bCs/>
          <w:sz w:val="24"/>
          <w:szCs w:val="24"/>
        </w:rPr>
        <w:t>5</w:t>
      </w:r>
      <w:r w:rsidRPr="003572AF">
        <w:rPr>
          <w:rFonts w:ascii="Arial" w:hAnsi="Arial" w:cs="Arial"/>
          <w:b/>
          <w:bCs/>
          <w:sz w:val="24"/>
          <w:szCs w:val="24"/>
        </w:rPr>
        <w:t xml:space="preserve">4-2004 </w:t>
      </w:r>
    </w:p>
    <w:p w14:paraId="797E4DA2" w14:textId="00F95DDF"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sz w:val="24"/>
          <w:szCs w:val="24"/>
        </w:rPr>
        <w:t xml:space="preserve">1-2267640-2021 </w:t>
      </w:r>
    </w:p>
    <w:p w14:paraId="7D753B7B" w14:textId="7992DA72"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hAnsi="Arial" w:cs="Arial"/>
          <w:b/>
          <w:sz w:val="24"/>
          <w:szCs w:val="24"/>
        </w:rPr>
        <w:t xml:space="preserve">1-2267557-2021 </w:t>
      </w:r>
    </w:p>
    <w:p w14:paraId="6A6D0328" w14:textId="77777777" w:rsidR="00BF4075" w:rsidRPr="003572AF" w:rsidRDefault="00BF4075" w:rsidP="00243CD5">
      <w:pPr>
        <w:widowControl w:val="0"/>
        <w:ind w:left="360"/>
        <w:jc w:val="both"/>
        <w:rPr>
          <w:rFonts w:ascii="Arial" w:hAnsi="Arial" w:cs="Arial"/>
          <w:b/>
          <w:sz w:val="24"/>
          <w:szCs w:val="24"/>
        </w:rPr>
      </w:pPr>
    </w:p>
    <w:p w14:paraId="731EF4EA" w14:textId="3A9483A2" w:rsidR="00BF4075" w:rsidRPr="003572AF" w:rsidRDefault="00BF4075" w:rsidP="00243CD5">
      <w:pPr>
        <w:pStyle w:val="Prrafodelista"/>
        <w:widowControl w:val="0"/>
        <w:numPr>
          <w:ilvl w:val="0"/>
          <w:numId w:val="14"/>
        </w:numPr>
        <w:suppressAutoHyphens/>
        <w:contextualSpacing/>
        <w:rPr>
          <w:rFonts w:ascii="Arial" w:hAnsi="Arial" w:cs="Arial"/>
          <w:b/>
          <w:bCs/>
          <w:u w:val="single"/>
        </w:rPr>
      </w:pPr>
      <w:r w:rsidRPr="003572AF">
        <w:rPr>
          <w:rFonts w:ascii="Arial" w:hAnsi="Arial" w:cs="Arial"/>
          <w:b/>
          <w:bCs/>
          <w:u w:val="single"/>
          <w:lang w:val="x-none" w:eastAsia="x-none"/>
        </w:rPr>
        <w:t>Levantamiento de Limitaciones:</w:t>
      </w:r>
    </w:p>
    <w:p w14:paraId="05A6979E" w14:textId="77777777" w:rsidR="00BF4075" w:rsidRPr="003572AF" w:rsidRDefault="00BF4075" w:rsidP="00243CD5">
      <w:pPr>
        <w:pStyle w:val="Prrafodelista"/>
        <w:widowControl w:val="0"/>
        <w:suppressAutoHyphens/>
        <w:rPr>
          <w:rFonts w:ascii="Arial" w:hAnsi="Arial" w:cs="Arial"/>
          <w:b/>
          <w:bCs/>
          <w:u w:val="single"/>
        </w:rPr>
      </w:pPr>
    </w:p>
    <w:p w14:paraId="63133D5F" w14:textId="11D34E97" w:rsidR="00BF4075" w:rsidRPr="003572AF" w:rsidRDefault="00BF4075" w:rsidP="00243CD5">
      <w:pPr>
        <w:pStyle w:val="Prrafodelista"/>
        <w:widowControl w:val="0"/>
        <w:numPr>
          <w:ilvl w:val="0"/>
          <w:numId w:val="15"/>
        </w:numPr>
        <w:suppressAutoHyphens/>
        <w:jc w:val="both"/>
        <w:rPr>
          <w:rFonts w:ascii="Arial" w:hAnsi="Arial" w:cs="Arial"/>
        </w:rPr>
      </w:pPr>
      <w:r w:rsidRPr="003572AF">
        <w:rPr>
          <w:rFonts w:ascii="Arial" w:hAnsi="Arial" w:cs="Arial"/>
        </w:rPr>
        <w:t xml:space="preserve">Plano catastrado </w:t>
      </w:r>
      <w:proofErr w:type="spellStart"/>
      <w:r w:rsidRPr="003572AF">
        <w:rPr>
          <w:rFonts w:ascii="Arial" w:hAnsi="Arial" w:cs="Arial"/>
        </w:rPr>
        <w:t>N°</w:t>
      </w:r>
      <w:proofErr w:type="spellEnd"/>
      <w:r w:rsidRPr="003572AF">
        <w:rPr>
          <w:rFonts w:ascii="Arial" w:hAnsi="Arial" w:cs="Arial"/>
          <w:b/>
        </w:rPr>
        <w:t xml:space="preserve"> 5-0412906-1997 </w:t>
      </w:r>
    </w:p>
    <w:p w14:paraId="7CC3358F" w14:textId="044229AE" w:rsidR="00BF4075" w:rsidRPr="003572AF" w:rsidRDefault="00BF4075" w:rsidP="00243CD5">
      <w:pPr>
        <w:widowControl w:val="0"/>
        <w:numPr>
          <w:ilvl w:val="0"/>
          <w:numId w:val="15"/>
        </w:numPr>
        <w:suppressAutoHyphens/>
        <w:jc w:val="both"/>
        <w:rPr>
          <w:rFonts w:ascii="Arial" w:hAnsi="Arial" w:cs="Arial"/>
          <w:sz w:val="24"/>
          <w:szCs w:val="24"/>
        </w:rPr>
      </w:pPr>
      <w:r w:rsidRPr="003572AF">
        <w:rPr>
          <w:rFonts w:ascii="Arial" w:hAnsi="Arial" w:cs="Arial"/>
          <w:sz w:val="24"/>
          <w:szCs w:val="24"/>
        </w:rPr>
        <w:t xml:space="preserve">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w:t>
      </w:r>
      <w:r w:rsidRPr="003572AF">
        <w:rPr>
          <w:rFonts w:ascii="Arial" w:eastAsia="Arial" w:hAnsi="Arial" w:cs="Arial"/>
          <w:b/>
          <w:bCs/>
          <w:sz w:val="24"/>
          <w:szCs w:val="24"/>
        </w:rPr>
        <w:t xml:space="preserve">6-1001834-2005 </w:t>
      </w:r>
    </w:p>
    <w:p w14:paraId="7F9C1ED5" w14:textId="77777777" w:rsidR="00287B1B" w:rsidRPr="003572AF" w:rsidRDefault="00287B1B" w:rsidP="00287B1B">
      <w:pPr>
        <w:widowControl w:val="0"/>
        <w:suppressAutoHyphens/>
        <w:jc w:val="both"/>
        <w:rPr>
          <w:rFonts w:ascii="Arial" w:eastAsia="Arial" w:hAnsi="Arial" w:cs="Arial"/>
          <w:b/>
          <w:bCs/>
          <w:sz w:val="24"/>
          <w:szCs w:val="24"/>
        </w:rPr>
      </w:pPr>
    </w:p>
    <w:p w14:paraId="79F09FCE" w14:textId="1AFEA4DE" w:rsidR="00287B1B" w:rsidRPr="003572AF" w:rsidRDefault="00287B1B" w:rsidP="00287B1B">
      <w:pPr>
        <w:widowControl w:val="0"/>
        <w:suppressAutoHyphens/>
        <w:jc w:val="both"/>
        <w:rPr>
          <w:rFonts w:ascii="Arial" w:eastAsia="Arial" w:hAnsi="Arial" w:cs="Arial"/>
          <w:sz w:val="24"/>
          <w:szCs w:val="24"/>
        </w:rPr>
      </w:pPr>
      <w:r w:rsidRPr="003572AF">
        <w:rPr>
          <w:rFonts w:ascii="Arial" w:eastAsia="Arial" w:hAnsi="Arial" w:cs="Arial"/>
          <w:b/>
          <w:bCs/>
          <w:sz w:val="24"/>
          <w:szCs w:val="24"/>
        </w:rPr>
        <w:t xml:space="preserve">Yorleni León: </w:t>
      </w:r>
      <w:r w:rsidRPr="003572AF">
        <w:rPr>
          <w:rFonts w:ascii="Arial" w:eastAsia="Arial" w:hAnsi="Arial" w:cs="Arial"/>
          <w:sz w:val="24"/>
          <w:szCs w:val="24"/>
        </w:rPr>
        <w:t xml:space="preserve">Les consulto, ¿Si tienen alguna observación con respectos a las resoluciones que vamos a </w:t>
      </w:r>
      <w:proofErr w:type="gramStart"/>
      <w:r w:rsidRPr="003572AF">
        <w:rPr>
          <w:rFonts w:ascii="Arial" w:eastAsia="Arial" w:hAnsi="Arial" w:cs="Arial"/>
          <w:sz w:val="24"/>
          <w:szCs w:val="24"/>
        </w:rPr>
        <w:t>proceder a conocer</w:t>
      </w:r>
      <w:proofErr w:type="gramEnd"/>
      <w:r w:rsidRPr="003572AF">
        <w:rPr>
          <w:rFonts w:ascii="Arial" w:eastAsia="Arial" w:hAnsi="Arial" w:cs="Arial"/>
          <w:sz w:val="24"/>
          <w:szCs w:val="24"/>
        </w:rPr>
        <w:t>?</w:t>
      </w:r>
    </w:p>
    <w:p w14:paraId="66650F39" w14:textId="77777777" w:rsidR="00287B1B" w:rsidRPr="003572AF" w:rsidRDefault="00287B1B" w:rsidP="00287B1B">
      <w:pPr>
        <w:widowControl w:val="0"/>
        <w:suppressAutoHyphens/>
        <w:jc w:val="both"/>
        <w:rPr>
          <w:rFonts w:ascii="Arial" w:eastAsia="Arial" w:hAnsi="Arial" w:cs="Arial"/>
          <w:sz w:val="24"/>
          <w:szCs w:val="24"/>
        </w:rPr>
      </w:pPr>
    </w:p>
    <w:p w14:paraId="51FF9DF6" w14:textId="5BD98B12" w:rsidR="00287B1B" w:rsidRPr="003572AF" w:rsidRDefault="00287B1B" w:rsidP="00287B1B">
      <w:pPr>
        <w:widowControl w:val="0"/>
        <w:suppressAutoHyphens/>
        <w:jc w:val="both"/>
        <w:rPr>
          <w:rFonts w:ascii="Arial" w:eastAsia="Arial" w:hAnsi="Arial" w:cs="Arial"/>
          <w:sz w:val="24"/>
          <w:szCs w:val="24"/>
        </w:rPr>
      </w:pPr>
      <w:r w:rsidRPr="003572AF">
        <w:rPr>
          <w:rFonts w:ascii="Arial" w:eastAsia="Arial" w:hAnsi="Arial" w:cs="Arial"/>
          <w:sz w:val="24"/>
          <w:szCs w:val="24"/>
        </w:rPr>
        <w:t xml:space="preserve">Ninguna. </w:t>
      </w:r>
    </w:p>
    <w:p w14:paraId="117067DF" w14:textId="77777777" w:rsidR="00287B1B" w:rsidRPr="003572AF" w:rsidRDefault="00287B1B" w:rsidP="00287B1B">
      <w:pPr>
        <w:widowControl w:val="0"/>
        <w:suppressAutoHyphens/>
        <w:jc w:val="both"/>
        <w:rPr>
          <w:rFonts w:ascii="Arial" w:eastAsia="Arial" w:hAnsi="Arial" w:cs="Arial"/>
          <w:sz w:val="24"/>
          <w:szCs w:val="24"/>
        </w:rPr>
      </w:pPr>
    </w:p>
    <w:p w14:paraId="5D6BD8B5" w14:textId="33BA6FE6" w:rsidR="00287B1B" w:rsidRPr="003572AF" w:rsidRDefault="00287B1B" w:rsidP="00287B1B">
      <w:pPr>
        <w:widowControl w:val="0"/>
        <w:suppressAutoHyphens/>
        <w:jc w:val="both"/>
        <w:rPr>
          <w:rFonts w:ascii="Arial" w:eastAsia="Arial" w:hAnsi="Arial" w:cs="Arial"/>
          <w:sz w:val="24"/>
          <w:szCs w:val="24"/>
        </w:rPr>
      </w:pPr>
      <w:r w:rsidRPr="003572AF">
        <w:rPr>
          <w:rFonts w:ascii="Arial" w:eastAsia="Arial" w:hAnsi="Arial" w:cs="Arial"/>
          <w:sz w:val="24"/>
          <w:szCs w:val="24"/>
        </w:rPr>
        <w:t>En todo caso, aquí tenemos a Don Luis Felipe, que podría aclarar alguna situación que se vaya a presentar.</w:t>
      </w:r>
    </w:p>
    <w:p w14:paraId="10620E00" w14:textId="77777777" w:rsidR="00287B1B" w:rsidRPr="003572AF" w:rsidRDefault="00287B1B" w:rsidP="00287B1B">
      <w:pPr>
        <w:widowControl w:val="0"/>
        <w:suppressAutoHyphens/>
        <w:jc w:val="both"/>
        <w:rPr>
          <w:rFonts w:ascii="Arial" w:eastAsia="Arial" w:hAnsi="Arial" w:cs="Arial"/>
          <w:sz w:val="24"/>
          <w:szCs w:val="24"/>
        </w:rPr>
      </w:pPr>
    </w:p>
    <w:p w14:paraId="23CFA174" w14:textId="77777777" w:rsidR="00BD2C94" w:rsidRPr="003572AF" w:rsidRDefault="00BD2C94" w:rsidP="00BD2C94">
      <w:pPr>
        <w:pStyle w:val="Prrafodelista"/>
        <w:widowControl w:val="0"/>
        <w:numPr>
          <w:ilvl w:val="0"/>
          <w:numId w:val="27"/>
        </w:numPr>
        <w:suppressAutoHyphens/>
        <w:contextualSpacing/>
        <w:rPr>
          <w:rFonts w:ascii="Arial" w:hAnsi="Arial" w:cs="Arial"/>
          <w:b/>
          <w:bCs/>
          <w:u w:val="single"/>
        </w:rPr>
      </w:pPr>
      <w:r w:rsidRPr="003572AF">
        <w:rPr>
          <w:rFonts w:ascii="Arial" w:hAnsi="Arial" w:cs="Arial"/>
          <w:b/>
          <w:bCs/>
          <w:u w:val="single"/>
          <w:lang w:val="x-none" w:eastAsia="x-none"/>
        </w:rPr>
        <w:t>Segregación y Donación:</w:t>
      </w:r>
    </w:p>
    <w:p w14:paraId="67C5A173" w14:textId="77777777" w:rsidR="00BD2C94" w:rsidRPr="003572AF" w:rsidRDefault="00BD2C94" w:rsidP="00287B1B">
      <w:pPr>
        <w:widowControl w:val="0"/>
        <w:suppressAutoHyphens/>
        <w:jc w:val="both"/>
        <w:rPr>
          <w:rFonts w:ascii="Arial" w:eastAsia="Arial" w:hAnsi="Arial" w:cs="Arial"/>
          <w:sz w:val="24"/>
          <w:szCs w:val="24"/>
        </w:rPr>
      </w:pPr>
    </w:p>
    <w:p w14:paraId="33C7EF0C" w14:textId="45DA96BF" w:rsidR="00287B1B" w:rsidRPr="003572AF" w:rsidRDefault="000F3D5A" w:rsidP="00287B1B">
      <w:pPr>
        <w:widowControl w:val="0"/>
        <w:suppressAutoHyphens/>
        <w:jc w:val="both"/>
        <w:rPr>
          <w:rFonts w:ascii="Arial" w:hAnsi="Arial" w:cs="Arial"/>
          <w:b/>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287B1B" w:rsidRPr="003572AF">
        <w:rPr>
          <w:rFonts w:ascii="Arial" w:eastAsia="Arial" w:hAnsi="Arial" w:cs="Arial"/>
          <w:sz w:val="24"/>
          <w:szCs w:val="24"/>
        </w:rPr>
        <w:t xml:space="preserve">Entonces Doña Alexandra conozcamos la resolución del </w:t>
      </w:r>
      <w:r w:rsidR="00287B1B" w:rsidRPr="003572AF">
        <w:rPr>
          <w:rFonts w:ascii="Arial" w:hAnsi="Arial" w:cs="Arial"/>
          <w:sz w:val="24"/>
          <w:szCs w:val="24"/>
          <w:lang w:val="x-none" w:eastAsia="x-none"/>
        </w:rPr>
        <w:t xml:space="preserve">Plano catastrado </w:t>
      </w:r>
      <w:proofErr w:type="spellStart"/>
      <w:r w:rsidR="00287B1B" w:rsidRPr="003572AF">
        <w:rPr>
          <w:rFonts w:ascii="Arial" w:hAnsi="Arial" w:cs="Arial"/>
          <w:sz w:val="24"/>
          <w:szCs w:val="24"/>
          <w:lang w:val="x-none" w:eastAsia="x-none"/>
        </w:rPr>
        <w:t>N°</w:t>
      </w:r>
      <w:proofErr w:type="spellEnd"/>
      <w:r w:rsidR="00287B1B" w:rsidRPr="003572AF">
        <w:rPr>
          <w:rFonts w:ascii="Arial" w:hAnsi="Arial" w:cs="Arial"/>
          <w:sz w:val="24"/>
          <w:szCs w:val="24"/>
          <w:lang w:val="x-none" w:eastAsia="x-none"/>
        </w:rPr>
        <w:t xml:space="preserve"> </w:t>
      </w:r>
      <w:r w:rsidR="00287B1B" w:rsidRPr="003572AF">
        <w:rPr>
          <w:rFonts w:ascii="Arial" w:hAnsi="Arial" w:cs="Arial"/>
          <w:b/>
          <w:sz w:val="24"/>
          <w:szCs w:val="24"/>
        </w:rPr>
        <w:t>1-1942171-2016.</w:t>
      </w:r>
    </w:p>
    <w:p w14:paraId="77510E81" w14:textId="77777777" w:rsidR="00287B1B" w:rsidRPr="003572AF" w:rsidRDefault="00287B1B" w:rsidP="00287B1B">
      <w:pPr>
        <w:widowControl w:val="0"/>
        <w:suppressAutoHyphens/>
        <w:jc w:val="both"/>
        <w:rPr>
          <w:rFonts w:ascii="Arial" w:hAnsi="Arial" w:cs="Arial"/>
          <w:b/>
          <w:sz w:val="24"/>
          <w:szCs w:val="24"/>
        </w:rPr>
      </w:pPr>
    </w:p>
    <w:p w14:paraId="37A5FCAF" w14:textId="3E34865F" w:rsidR="00287B1B" w:rsidRPr="003572AF" w:rsidRDefault="00287B1B" w:rsidP="00287B1B">
      <w:pPr>
        <w:widowControl w:val="0"/>
        <w:suppressAutoHyphens/>
        <w:jc w:val="both"/>
        <w:rPr>
          <w:rFonts w:ascii="Arial" w:hAnsi="Arial" w:cs="Arial"/>
          <w:sz w:val="24"/>
          <w:szCs w:val="24"/>
          <w:lang w:val="x-none" w:eastAsia="x-none"/>
        </w:rPr>
      </w:pPr>
      <w:r w:rsidRPr="003572AF">
        <w:rPr>
          <w:rFonts w:ascii="Arial" w:hAnsi="Arial" w:cs="Arial"/>
          <w:b/>
          <w:bCs/>
          <w:sz w:val="24"/>
          <w:szCs w:val="24"/>
          <w:lang w:val="x-none" w:eastAsia="x-none"/>
        </w:rPr>
        <w:t xml:space="preserve">Alexandra Umaña: </w:t>
      </w:r>
      <w:r w:rsidRPr="003572AF">
        <w:rPr>
          <w:rFonts w:ascii="Arial" w:hAnsi="Arial" w:cs="Arial"/>
          <w:sz w:val="24"/>
          <w:szCs w:val="24"/>
          <w:lang w:val="x-none" w:eastAsia="x-none"/>
        </w:rPr>
        <w:t>Hago lectura del acuerdo.</w:t>
      </w:r>
    </w:p>
    <w:p w14:paraId="2F984ECF" w14:textId="77777777" w:rsidR="00BD2C94" w:rsidRPr="003572AF" w:rsidRDefault="00BD2C94" w:rsidP="00287B1B">
      <w:pPr>
        <w:widowControl w:val="0"/>
        <w:suppressAutoHyphens/>
        <w:jc w:val="both"/>
        <w:rPr>
          <w:rFonts w:ascii="Arial" w:hAnsi="Arial" w:cs="Arial"/>
          <w:b/>
          <w:bCs/>
          <w:sz w:val="24"/>
          <w:szCs w:val="24"/>
        </w:rPr>
      </w:pPr>
    </w:p>
    <w:p w14:paraId="7E645373" w14:textId="43690958" w:rsidR="00287B1B" w:rsidRPr="003572AF" w:rsidRDefault="00287B1B" w:rsidP="00287B1B">
      <w:pPr>
        <w:widowControl w:val="0"/>
        <w:suppressAutoHyphens/>
        <w:jc w:val="both"/>
        <w:rPr>
          <w:rFonts w:ascii="Arial" w:hAnsi="Arial" w:cs="Arial"/>
          <w:b/>
          <w:bCs/>
          <w:sz w:val="24"/>
          <w:szCs w:val="24"/>
        </w:rPr>
      </w:pPr>
      <w:r w:rsidRPr="003572AF">
        <w:rPr>
          <w:rFonts w:ascii="Arial" w:hAnsi="Arial" w:cs="Arial"/>
          <w:b/>
          <w:bCs/>
          <w:sz w:val="24"/>
          <w:szCs w:val="24"/>
        </w:rPr>
        <w:t>ACUERDO No. 120-03-2026</w:t>
      </w:r>
    </w:p>
    <w:p w14:paraId="2D23BDCD" w14:textId="77777777" w:rsidR="00D93D69" w:rsidRPr="003572AF" w:rsidRDefault="00D93D69" w:rsidP="00D93D69">
      <w:pPr>
        <w:ind w:right="-142"/>
        <w:jc w:val="center"/>
        <w:rPr>
          <w:rFonts w:ascii="Arial" w:hAnsi="Arial" w:cs="Arial"/>
          <w:b/>
          <w:sz w:val="24"/>
          <w:szCs w:val="24"/>
          <w:lang w:val="es-CR"/>
        </w:rPr>
      </w:pPr>
      <w:r w:rsidRPr="003572AF">
        <w:rPr>
          <w:rFonts w:ascii="Arial" w:hAnsi="Arial" w:cs="Arial"/>
          <w:b/>
          <w:sz w:val="24"/>
          <w:szCs w:val="24"/>
        </w:rPr>
        <w:t xml:space="preserve">RESULTANDOS </w:t>
      </w:r>
    </w:p>
    <w:p w14:paraId="4F352954" w14:textId="77777777" w:rsidR="00D93D69" w:rsidRPr="003572AF" w:rsidRDefault="00D93D69" w:rsidP="00D93D69">
      <w:pPr>
        <w:ind w:right="-142"/>
        <w:jc w:val="center"/>
        <w:rPr>
          <w:rFonts w:ascii="Arial" w:hAnsi="Arial" w:cs="Arial"/>
          <w:b/>
          <w:sz w:val="24"/>
          <w:szCs w:val="24"/>
        </w:rPr>
      </w:pPr>
    </w:p>
    <w:p w14:paraId="457F5CC6" w14:textId="77777777" w:rsidR="00D93D69" w:rsidRPr="003572AF" w:rsidRDefault="00D93D69" w:rsidP="00D93D69">
      <w:pPr>
        <w:ind w:right="-142"/>
        <w:jc w:val="both"/>
        <w:rPr>
          <w:rFonts w:ascii="Arial" w:hAnsi="Arial" w:cs="Arial"/>
          <w:b/>
          <w:sz w:val="24"/>
          <w:szCs w:val="24"/>
        </w:rPr>
      </w:pPr>
      <w:r w:rsidRPr="003572AF">
        <w:rPr>
          <w:rFonts w:ascii="Arial" w:hAnsi="Arial" w:cs="Arial"/>
          <w:b/>
          <w:bCs/>
          <w:sz w:val="24"/>
          <w:szCs w:val="24"/>
        </w:rPr>
        <w:t>PRIMERO:</w:t>
      </w:r>
      <w:r w:rsidRPr="003572AF">
        <w:rPr>
          <w:rFonts w:ascii="Arial" w:hAnsi="Arial" w:cs="Arial"/>
          <w:sz w:val="24"/>
          <w:szCs w:val="24"/>
        </w:rPr>
        <w:t xml:space="preserve"> </w:t>
      </w:r>
      <w:r w:rsidRPr="003572AF">
        <w:rPr>
          <w:rFonts w:ascii="Arial" w:hAnsi="Arial" w:cs="Arial"/>
          <w:bCs/>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3572AF">
        <w:rPr>
          <w:rFonts w:ascii="Arial" w:hAnsi="Arial" w:cs="Arial"/>
          <w:b/>
          <w:sz w:val="24"/>
          <w:szCs w:val="24"/>
        </w:rPr>
        <w:t> </w:t>
      </w:r>
    </w:p>
    <w:p w14:paraId="4216E8ED" w14:textId="77777777" w:rsidR="00D93D69" w:rsidRPr="003572AF" w:rsidRDefault="00D93D69" w:rsidP="00D93D69">
      <w:pPr>
        <w:ind w:right="-142"/>
        <w:jc w:val="both"/>
        <w:rPr>
          <w:rFonts w:ascii="Arial" w:hAnsi="Arial" w:cs="Arial"/>
          <w:bCs/>
          <w:sz w:val="24"/>
          <w:szCs w:val="24"/>
        </w:rPr>
      </w:pPr>
    </w:p>
    <w:p w14:paraId="03F2B381" w14:textId="77777777" w:rsidR="00D93D69" w:rsidRPr="003572AF" w:rsidRDefault="00D93D69" w:rsidP="00D93D69">
      <w:pPr>
        <w:ind w:right="-142"/>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Los terrenos destinados a uso público deben traspasarse a los gobiernos locales conforme al Artículo </w:t>
      </w:r>
      <w:proofErr w:type="spellStart"/>
      <w:r w:rsidRPr="003572AF">
        <w:rPr>
          <w:rFonts w:ascii="Arial" w:hAnsi="Arial" w:cs="Arial"/>
          <w:sz w:val="24"/>
          <w:szCs w:val="24"/>
        </w:rPr>
        <w:t>N°</w:t>
      </w:r>
      <w:proofErr w:type="spellEnd"/>
      <w:r w:rsidRPr="003572AF">
        <w:rPr>
          <w:rFonts w:ascii="Arial" w:hAnsi="Arial" w:cs="Arial"/>
          <w:sz w:val="24"/>
          <w:szCs w:val="24"/>
        </w:rPr>
        <w:t xml:space="preserve"> 40 de la Ley de Planificación Urbana N°4240, y según lo establecido en la Guía de Calificación del Registro Inmobiliario-Subdirección Registral </w:t>
      </w:r>
      <w:r w:rsidRPr="003572AF">
        <w:rPr>
          <w:rFonts w:ascii="Arial" w:hAnsi="Arial" w:cs="Arial"/>
          <w:sz w:val="24"/>
          <w:szCs w:val="24"/>
        </w:rPr>
        <w:lastRenderedPageBreak/>
        <w:t>(Sección I.11); para ello se requiere que de previo se individualicen las fincas involucradas.</w:t>
      </w:r>
    </w:p>
    <w:p w14:paraId="10DD0274" w14:textId="77777777" w:rsidR="00D93D69" w:rsidRPr="003572AF" w:rsidRDefault="00D93D69" w:rsidP="00D93D69">
      <w:pPr>
        <w:ind w:right="-142"/>
        <w:jc w:val="both"/>
        <w:rPr>
          <w:rFonts w:ascii="Arial" w:hAnsi="Arial" w:cs="Arial"/>
          <w:sz w:val="24"/>
          <w:szCs w:val="24"/>
        </w:rPr>
      </w:pPr>
    </w:p>
    <w:p w14:paraId="09B3E486" w14:textId="77777777" w:rsidR="00D93D69" w:rsidRPr="003572AF" w:rsidRDefault="00D93D69" w:rsidP="00D93D69">
      <w:pPr>
        <w:ind w:right="-142"/>
        <w:jc w:val="both"/>
        <w:rPr>
          <w:rFonts w:ascii="Arial" w:hAnsi="Arial" w:cs="Arial"/>
          <w:sz w:val="24"/>
          <w:szCs w:val="24"/>
        </w:rPr>
      </w:pPr>
      <w:r w:rsidRPr="003572AF">
        <w:rPr>
          <w:rFonts w:ascii="Arial" w:hAnsi="Arial" w:cs="Arial"/>
          <w:b/>
          <w:sz w:val="24"/>
          <w:szCs w:val="24"/>
        </w:rPr>
        <w:t>TERCERO:</w:t>
      </w:r>
      <w:r w:rsidRPr="003572AF">
        <w:rPr>
          <w:rFonts w:ascii="Arial" w:hAnsi="Arial" w:cs="Arial"/>
          <w:bCs/>
          <w:sz w:val="24"/>
          <w:szCs w:val="24"/>
        </w:rPr>
        <w:t xml:space="preserve"> </w:t>
      </w:r>
      <w:r w:rsidRPr="003572AF">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5552ADFD" w14:textId="77777777" w:rsidR="00D93D69" w:rsidRPr="003572AF" w:rsidRDefault="00D93D69" w:rsidP="00D93D69">
      <w:pPr>
        <w:ind w:right="-142"/>
        <w:jc w:val="both"/>
        <w:rPr>
          <w:rFonts w:ascii="Arial" w:hAnsi="Arial" w:cs="Arial"/>
          <w:sz w:val="24"/>
          <w:szCs w:val="24"/>
        </w:rPr>
      </w:pPr>
    </w:p>
    <w:p w14:paraId="5FE99D6C" w14:textId="77777777" w:rsidR="00D93D69" w:rsidRPr="003572AF" w:rsidRDefault="00D93D69" w:rsidP="00D93D69">
      <w:pPr>
        <w:ind w:left="567" w:right="425"/>
        <w:jc w:val="both"/>
        <w:rPr>
          <w:rFonts w:ascii="Arial" w:hAnsi="Arial" w:cs="Arial"/>
          <w:i/>
          <w:iCs/>
          <w:sz w:val="24"/>
          <w:szCs w:val="24"/>
        </w:rPr>
      </w:pPr>
      <w:r w:rsidRPr="003572AF">
        <w:rPr>
          <w:rFonts w:ascii="Arial" w:hAnsi="Arial" w:cs="Arial"/>
          <w:i/>
          <w:iCs/>
          <w:sz w:val="24"/>
          <w:szCs w:val="24"/>
        </w:rPr>
        <w:t>“[…] (Punto) 3.- Deberán ser fincas individualizadas con su respectivo plano, pues no se permitirán inscripciones de lotes sin segregar […]”.</w:t>
      </w:r>
    </w:p>
    <w:p w14:paraId="20492243" w14:textId="77777777" w:rsidR="00D93D69" w:rsidRPr="003572AF" w:rsidRDefault="00D93D69" w:rsidP="00D93D69">
      <w:pPr>
        <w:ind w:right="-142"/>
        <w:jc w:val="both"/>
        <w:rPr>
          <w:rFonts w:ascii="Arial" w:hAnsi="Arial" w:cs="Arial"/>
          <w:sz w:val="24"/>
          <w:szCs w:val="24"/>
        </w:rPr>
      </w:pPr>
    </w:p>
    <w:p w14:paraId="30B418A4" w14:textId="77777777" w:rsidR="00D93D69" w:rsidRPr="003572AF" w:rsidRDefault="00D93D69" w:rsidP="00D93D69">
      <w:pPr>
        <w:ind w:right="-142"/>
        <w:jc w:val="both"/>
        <w:rPr>
          <w:rFonts w:ascii="Arial" w:hAnsi="Arial" w:cs="Arial"/>
          <w:bCs/>
          <w:sz w:val="24"/>
          <w:szCs w:val="24"/>
        </w:rPr>
      </w:pPr>
      <w:r w:rsidRPr="003572AF">
        <w:rPr>
          <w:rFonts w:ascii="Arial" w:hAnsi="Arial" w:cs="Arial"/>
          <w:b/>
          <w:bCs/>
          <w:sz w:val="24"/>
          <w:szCs w:val="24"/>
        </w:rPr>
        <w:t>CUARTO:</w:t>
      </w:r>
      <w:r w:rsidRPr="003572AF">
        <w:rPr>
          <w:rFonts w:ascii="Arial" w:hAnsi="Arial" w:cs="Arial"/>
          <w:sz w:val="24"/>
          <w:szCs w:val="24"/>
        </w:rPr>
        <w:t xml:space="preserve"> El Proyecto La Carpio, ubicado en el Distrito 7° La Uruca, Cantón 1° San José, Provincia 1º San José, </w:t>
      </w:r>
      <w:r w:rsidRPr="003572AF">
        <w:rPr>
          <w:rFonts w:ascii="Arial" w:hAnsi="Arial" w:cs="Arial"/>
          <w:bCs/>
          <w:sz w:val="24"/>
          <w:szCs w:val="24"/>
        </w:rPr>
        <w:t>parte del folio real 527014-000, contempla 1 terreno destinado a uso público que debe ser segregado en cabeza de su dueño, para posteriormente traspasarlo al gobierno local, a saber:</w:t>
      </w:r>
    </w:p>
    <w:p w14:paraId="08221D2E" w14:textId="77777777" w:rsidR="00D93D69" w:rsidRPr="003572AF" w:rsidRDefault="00D93D69" w:rsidP="00D93D69">
      <w:pPr>
        <w:ind w:right="-142"/>
        <w:jc w:val="both"/>
        <w:rPr>
          <w:rFonts w:ascii="Arial" w:hAnsi="Arial" w:cs="Arial"/>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D93D69" w:rsidRPr="003572AF" w14:paraId="763C6D5A" w14:textId="77777777">
        <w:trPr>
          <w:trHeight w:val="278"/>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14:paraId="1FC619C5"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Folio Real #</w:t>
            </w:r>
          </w:p>
        </w:tc>
        <w:tc>
          <w:tcPr>
            <w:tcW w:w="2457" w:type="dxa"/>
            <w:tcBorders>
              <w:top w:val="single" w:sz="4" w:space="0" w:color="auto"/>
              <w:left w:val="single" w:sz="4" w:space="0" w:color="auto"/>
              <w:bottom w:val="single" w:sz="4" w:space="0" w:color="auto"/>
              <w:right w:val="single" w:sz="4" w:space="0" w:color="auto"/>
            </w:tcBorders>
            <w:vAlign w:val="center"/>
            <w:hideMark/>
          </w:tcPr>
          <w:p w14:paraId="0DD76CEA"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Plano Catastrado #</w:t>
            </w:r>
          </w:p>
        </w:tc>
        <w:tc>
          <w:tcPr>
            <w:tcW w:w="1332" w:type="dxa"/>
            <w:tcBorders>
              <w:top w:val="single" w:sz="4" w:space="0" w:color="auto"/>
              <w:left w:val="single" w:sz="4" w:space="0" w:color="auto"/>
              <w:bottom w:val="single" w:sz="4" w:space="0" w:color="auto"/>
              <w:right w:val="single" w:sz="4" w:space="0" w:color="auto"/>
            </w:tcBorders>
            <w:vAlign w:val="center"/>
            <w:hideMark/>
          </w:tcPr>
          <w:p w14:paraId="1C7A1863"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Área m²</w:t>
            </w:r>
          </w:p>
        </w:tc>
        <w:tc>
          <w:tcPr>
            <w:tcW w:w="2463" w:type="dxa"/>
            <w:tcBorders>
              <w:top w:val="single" w:sz="4" w:space="0" w:color="auto"/>
              <w:left w:val="single" w:sz="4" w:space="0" w:color="auto"/>
              <w:bottom w:val="single" w:sz="4" w:space="0" w:color="auto"/>
              <w:right w:val="single" w:sz="4" w:space="0" w:color="auto"/>
            </w:tcBorders>
            <w:vAlign w:val="center"/>
            <w:hideMark/>
          </w:tcPr>
          <w:p w14:paraId="13065D78"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Destino / Uso</w:t>
            </w:r>
          </w:p>
        </w:tc>
      </w:tr>
      <w:tr w:rsidR="00D93D69" w:rsidRPr="003572AF" w14:paraId="7BED463F" w14:textId="77777777">
        <w:trPr>
          <w:trHeight w:val="322"/>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14:paraId="073C0EB5"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1- 527014-000</w:t>
            </w:r>
          </w:p>
        </w:tc>
        <w:tc>
          <w:tcPr>
            <w:tcW w:w="2457" w:type="dxa"/>
            <w:tcBorders>
              <w:top w:val="single" w:sz="4" w:space="0" w:color="auto"/>
              <w:left w:val="single" w:sz="4" w:space="0" w:color="auto"/>
              <w:bottom w:val="single" w:sz="4" w:space="0" w:color="auto"/>
              <w:right w:val="single" w:sz="4" w:space="0" w:color="auto"/>
            </w:tcBorders>
            <w:vAlign w:val="center"/>
            <w:hideMark/>
          </w:tcPr>
          <w:p w14:paraId="260CF6B8"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1-1942171-2016</w:t>
            </w:r>
          </w:p>
        </w:tc>
        <w:tc>
          <w:tcPr>
            <w:tcW w:w="1332" w:type="dxa"/>
            <w:tcBorders>
              <w:top w:val="single" w:sz="4" w:space="0" w:color="auto"/>
              <w:left w:val="single" w:sz="4" w:space="0" w:color="auto"/>
              <w:bottom w:val="single" w:sz="4" w:space="0" w:color="auto"/>
              <w:right w:val="single" w:sz="4" w:space="0" w:color="auto"/>
            </w:tcBorders>
            <w:vAlign w:val="center"/>
            <w:hideMark/>
          </w:tcPr>
          <w:p w14:paraId="5A61B6D3"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1.073</w:t>
            </w:r>
          </w:p>
        </w:tc>
        <w:tc>
          <w:tcPr>
            <w:tcW w:w="2463" w:type="dxa"/>
            <w:tcBorders>
              <w:top w:val="single" w:sz="4" w:space="0" w:color="auto"/>
              <w:left w:val="single" w:sz="4" w:space="0" w:color="auto"/>
              <w:bottom w:val="single" w:sz="4" w:space="0" w:color="auto"/>
              <w:right w:val="single" w:sz="4" w:space="0" w:color="auto"/>
            </w:tcBorders>
            <w:vAlign w:val="center"/>
            <w:hideMark/>
          </w:tcPr>
          <w:p w14:paraId="71AFAF84"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Terreno destinado a facilidades comunales</w:t>
            </w:r>
          </w:p>
        </w:tc>
      </w:tr>
    </w:tbl>
    <w:p w14:paraId="58ACE349" w14:textId="77777777" w:rsidR="00D93D69" w:rsidRPr="003572AF" w:rsidRDefault="00D93D69" w:rsidP="00D93D69">
      <w:pPr>
        <w:ind w:right="-142"/>
        <w:jc w:val="both"/>
        <w:rPr>
          <w:rFonts w:ascii="Arial" w:hAnsi="Arial" w:cs="Arial"/>
          <w:bCs/>
          <w:kern w:val="2"/>
          <w:sz w:val="24"/>
          <w:szCs w:val="24"/>
          <w:lang w:eastAsia="en-US"/>
        </w:rPr>
      </w:pPr>
    </w:p>
    <w:p w14:paraId="1AD6BAAF" w14:textId="77777777" w:rsidR="00D93D69" w:rsidRPr="003572AF" w:rsidRDefault="00D93D69" w:rsidP="00D93D69">
      <w:pPr>
        <w:ind w:right="-142"/>
        <w:jc w:val="center"/>
        <w:rPr>
          <w:rFonts w:ascii="Arial" w:hAnsi="Arial" w:cs="Arial"/>
          <w:b/>
          <w:bCs/>
          <w:sz w:val="24"/>
          <w:szCs w:val="24"/>
        </w:rPr>
      </w:pPr>
      <w:r w:rsidRPr="003572AF">
        <w:rPr>
          <w:rFonts w:ascii="Arial" w:hAnsi="Arial" w:cs="Arial"/>
          <w:b/>
          <w:bCs/>
          <w:sz w:val="24"/>
          <w:szCs w:val="24"/>
        </w:rPr>
        <w:t>CONSIDERANDO</w:t>
      </w:r>
    </w:p>
    <w:p w14:paraId="3AC48472" w14:textId="77777777" w:rsidR="00D93D69" w:rsidRPr="003572AF" w:rsidRDefault="00D93D69" w:rsidP="00D93D69">
      <w:pPr>
        <w:pStyle w:val="Prrafodelista"/>
        <w:ind w:left="284" w:right="-142"/>
        <w:jc w:val="both"/>
        <w:rPr>
          <w:rFonts w:ascii="Arial" w:hAnsi="Arial" w:cs="Arial"/>
          <w:bCs/>
          <w:lang w:val="es-ES"/>
        </w:rPr>
      </w:pPr>
    </w:p>
    <w:p w14:paraId="2019DE16" w14:textId="77777777" w:rsidR="00D93D69" w:rsidRPr="003572AF" w:rsidRDefault="00D93D69" w:rsidP="00D93D69">
      <w:pPr>
        <w:numPr>
          <w:ilvl w:val="0"/>
          <w:numId w:val="28"/>
        </w:numPr>
        <w:suppressAutoHyphens/>
        <w:ind w:right="-142"/>
        <w:jc w:val="both"/>
        <w:rPr>
          <w:rFonts w:ascii="Arial" w:hAnsi="Arial" w:cs="Arial"/>
          <w:sz w:val="24"/>
          <w:szCs w:val="24"/>
          <w:lang w:val="es-CR"/>
        </w:rPr>
      </w:pPr>
      <w:r w:rsidRPr="003572AF">
        <w:rPr>
          <w:rFonts w:ascii="Arial" w:hAnsi="Arial" w:cs="Arial"/>
          <w:sz w:val="24"/>
          <w:szCs w:val="24"/>
        </w:rPr>
        <w:t>Se tramita la segregación de un lote S/N en cabeza de su dueño, quedando un resto de finca por segregar; según solicitud hecha por el Ing. Juan Antonio Fallas Gamboa, mediante oficio IMAS-DDS-DDSPC-0021-2026 de fecha 08 de enero del 2026.</w:t>
      </w:r>
    </w:p>
    <w:p w14:paraId="1B69AF36" w14:textId="77777777" w:rsidR="00D93D69" w:rsidRPr="003572AF" w:rsidRDefault="00D93D69" w:rsidP="00D93D69">
      <w:pPr>
        <w:ind w:right="-142"/>
        <w:jc w:val="both"/>
        <w:rPr>
          <w:rFonts w:ascii="Arial" w:hAnsi="Arial" w:cs="Arial"/>
          <w:sz w:val="24"/>
          <w:szCs w:val="24"/>
        </w:rPr>
      </w:pPr>
    </w:p>
    <w:p w14:paraId="40736D74" w14:textId="77777777" w:rsidR="00D93D69" w:rsidRPr="003572AF" w:rsidRDefault="00D93D69" w:rsidP="00D93D69">
      <w:pPr>
        <w:numPr>
          <w:ilvl w:val="0"/>
          <w:numId w:val="28"/>
        </w:numPr>
        <w:suppressAutoHyphens/>
        <w:ind w:right="-142"/>
        <w:jc w:val="both"/>
        <w:rPr>
          <w:rFonts w:ascii="Arial" w:hAnsi="Arial" w:cs="Arial"/>
          <w:sz w:val="24"/>
          <w:szCs w:val="24"/>
        </w:rPr>
      </w:pPr>
      <w:r w:rsidRPr="003572AF">
        <w:rPr>
          <w:rFonts w:ascii="Arial" w:hAnsi="Arial" w:cs="Arial"/>
          <w:sz w:val="24"/>
          <w:szCs w:val="24"/>
        </w:rPr>
        <w:t xml:space="preserve">En seguimiento a las gestiones de traspasos de zonas públicas, estos terrenos deben traspasarse a los gobiernos locales conforme al Artículo </w:t>
      </w:r>
      <w:proofErr w:type="spellStart"/>
      <w:r w:rsidRPr="003572AF">
        <w:rPr>
          <w:rFonts w:ascii="Arial" w:hAnsi="Arial" w:cs="Arial"/>
          <w:sz w:val="24"/>
          <w:szCs w:val="24"/>
        </w:rPr>
        <w:t>N°</w:t>
      </w:r>
      <w:proofErr w:type="spellEnd"/>
      <w:r w:rsidRPr="003572AF">
        <w:rPr>
          <w:rFonts w:ascii="Arial" w:hAnsi="Arial" w:cs="Arial"/>
          <w:sz w:val="24"/>
          <w:szCs w:val="24"/>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73AD5E1" w14:textId="77777777" w:rsidR="00D93D69" w:rsidRPr="003572AF" w:rsidRDefault="00D93D69" w:rsidP="00D93D69">
      <w:pPr>
        <w:ind w:right="-142"/>
        <w:jc w:val="both"/>
        <w:rPr>
          <w:rFonts w:ascii="Arial" w:hAnsi="Arial" w:cs="Arial"/>
          <w:sz w:val="24"/>
          <w:szCs w:val="24"/>
        </w:rPr>
      </w:pPr>
    </w:p>
    <w:p w14:paraId="172BF14E" w14:textId="77777777" w:rsidR="00D93D69" w:rsidRPr="003572AF" w:rsidRDefault="00D93D69" w:rsidP="00D93D69">
      <w:pPr>
        <w:numPr>
          <w:ilvl w:val="0"/>
          <w:numId w:val="28"/>
        </w:numPr>
        <w:suppressAutoHyphens/>
        <w:ind w:right="-142"/>
        <w:jc w:val="both"/>
        <w:rPr>
          <w:rFonts w:ascii="Arial" w:hAnsi="Arial" w:cs="Arial"/>
          <w:sz w:val="24"/>
          <w:szCs w:val="24"/>
        </w:rPr>
      </w:pPr>
      <w:r w:rsidRPr="003572AF">
        <w:rPr>
          <w:rFonts w:ascii="Arial" w:hAnsi="Arial" w:cs="Arial"/>
          <w:sz w:val="24"/>
          <w:szCs w:val="24"/>
        </w:rPr>
        <w:t>Según oficio IMAS-SGDS-ADSPC-0022-2023 de fecha 12 de enero 2023, donde se enlistan los requisitos definidos en la Guía de Calificación para traspasos de áreas con destino público, refiere para lo que nos ocupa, entre otras cosas:</w:t>
      </w:r>
    </w:p>
    <w:p w14:paraId="0BD50BA4" w14:textId="77777777" w:rsidR="00D93D69" w:rsidRPr="003572AF" w:rsidRDefault="00D93D69" w:rsidP="00D93D69">
      <w:pPr>
        <w:ind w:right="-142"/>
        <w:jc w:val="both"/>
        <w:rPr>
          <w:rFonts w:ascii="Arial" w:hAnsi="Arial" w:cs="Arial"/>
          <w:sz w:val="24"/>
          <w:szCs w:val="24"/>
        </w:rPr>
      </w:pPr>
    </w:p>
    <w:p w14:paraId="072C3EF1" w14:textId="77777777" w:rsidR="00D93D69" w:rsidRPr="003572AF" w:rsidRDefault="00D93D69" w:rsidP="00D93D69">
      <w:pPr>
        <w:ind w:left="708" w:right="425"/>
        <w:jc w:val="center"/>
        <w:rPr>
          <w:rFonts w:ascii="Arial" w:hAnsi="Arial" w:cs="Arial"/>
          <w:i/>
          <w:iCs/>
          <w:sz w:val="24"/>
          <w:szCs w:val="24"/>
        </w:rPr>
      </w:pPr>
      <w:r w:rsidRPr="003572AF">
        <w:rPr>
          <w:rFonts w:ascii="Arial" w:hAnsi="Arial" w:cs="Arial"/>
          <w:i/>
          <w:iCs/>
          <w:sz w:val="24"/>
          <w:szCs w:val="24"/>
        </w:rPr>
        <w:t>“[…] (Punto) 3.- Deberán ser fincas individualizadas con su respectivo plano, pues no se permitirán inscripciones de lotes sin segregar […]”.</w:t>
      </w:r>
    </w:p>
    <w:p w14:paraId="4777450B" w14:textId="77777777" w:rsidR="00D93D69" w:rsidRPr="003572AF" w:rsidRDefault="00D93D69" w:rsidP="00D93D69">
      <w:pPr>
        <w:pStyle w:val="Prrafodelista"/>
        <w:ind w:right="-142"/>
        <w:rPr>
          <w:rFonts w:ascii="Arial" w:hAnsi="Arial" w:cs="Arial"/>
        </w:rPr>
      </w:pPr>
    </w:p>
    <w:p w14:paraId="45A09841" w14:textId="77777777" w:rsidR="00D93D69" w:rsidRPr="003572AF" w:rsidRDefault="00D93D69" w:rsidP="00D93D69">
      <w:pPr>
        <w:numPr>
          <w:ilvl w:val="0"/>
          <w:numId w:val="28"/>
        </w:numPr>
        <w:suppressAutoHyphens/>
        <w:ind w:right="-142"/>
        <w:jc w:val="both"/>
        <w:rPr>
          <w:rFonts w:ascii="Arial" w:hAnsi="Arial" w:cs="Arial"/>
          <w:sz w:val="24"/>
          <w:szCs w:val="24"/>
        </w:rPr>
      </w:pPr>
      <w:r w:rsidRPr="003572AF">
        <w:rPr>
          <w:rFonts w:ascii="Arial" w:hAnsi="Arial" w:cs="Arial"/>
          <w:sz w:val="24"/>
          <w:szCs w:val="24"/>
        </w:rPr>
        <w:t xml:space="preserve">Que todo terreno destinado a áreas públicas, y en este caso un resto de finca, debe ser traspasado al gobierno local respectivo, conforme al Artículo 40 de la Ley de Planificación Urbana </w:t>
      </w:r>
      <w:proofErr w:type="spellStart"/>
      <w:r w:rsidRPr="003572AF">
        <w:rPr>
          <w:rFonts w:ascii="Arial" w:hAnsi="Arial" w:cs="Arial"/>
          <w:sz w:val="24"/>
          <w:szCs w:val="24"/>
        </w:rPr>
        <w:t>N°</w:t>
      </w:r>
      <w:proofErr w:type="spellEnd"/>
      <w:r w:rsidRPr="003572AF">
        <w:rPr>
          <w:rFonts w:ascii="Arial" w:hAnsi="Arial" w:cs="Arial"/>
          <w:sz w:val="24"/>
          <w:szCs w:val="24"/>
        </w:rPr>
        <w:t xml:space="preserve"> 4240 y que, acorde a lo indicado en la </w:t>
      </w:r>
      <w:r w:rsidRPr="003572AF">
        <w:rPr>
          <w:rFonts w:ascii="Arial" w:hAnsi="Arial" w:cs="Arial"/>
          <w:bCs/>
          <w:sz w:val="24"/>
          <w:szCs w:val="24"/>
        </w:rPr>
        <w:t>Guía de Calificación del Registro Inmobiliario-Subdirección Registral (Sección I.11),</w:t>
      </w:r>
      <w:r w:rsidRPr="003572AF">
        <w:rPr>
          <w:rFonts w:ascii="Arial" w:hAnsi="Arial" w:cs="Arial"/>
          <w:sz w:val="24"/>
          <w:szCs w:val="24"/>
        </w:rPr>
        <w:t xml:space="preserve"> la Institución, de previo a proceder con dichos traspasos, primero debe individualizarlos (segregarlos) de sus respectivas “fincas madres” en cabeza de su dueño, para luego poder traspasarlos al gobierno local que corresponda.</w:t>
      </w:r>
    </w:p>
    <w:p w14:paraId="3CFDC69C" w14:textId="77777777" w:rsidR="00D93D69" w:rsidRPr="003572AF" w:rsidRDefault="00D93D69" w:rsidP="00D93D69">
      <w:pPr>
        <w:pStyle w:val="Prrafodelista"/>
        <w:ind w:right="-142"/>
        <w:contextualSpacing/>
        <w:jc w:val="both"/>
        <w:rPr>
          <w:rFonts w:ascii="Arial" w:eastAsia="Arial" w:hAnsi="Arial" w:cs="Arial"/>
          <w:lang w:val="es-MX"/>
        </w:rPr>
      </w:pPr>
    </w:p>
    <w:p w14:paraId="6EB93612" w14:textId="77777777" w:rsidR="00D93D69" w:rsidRPr="003572AF" w:rsidRDefault="00D93D69" w:rsidP="00D93D69">
      <w:pPr>
        <w:pStyle w:val="Prrafodelista"/>
        <w:numPr>
          <w:ilvl w:val="0"/>
          <w:numId w:val="28"/>
        </w:numPr>
        <w:ind w:right="-142"/>
        <w:contextualSpacing/>
        <w:jc w:val="both"/>
        <w:rPr>
          <w:rFonts w:ascii="Arial" w:eastAsia="Arial" w:hAnsi="Arial" w:cs="Arial"/>
          <w:lang w:val="es-MX"/>
        </w:rPr>
      </w:pPr>
      <w:r w:rsidRPr="003572AF">
        <w:rPr>
          <w:rFonts w:ascii="Arial" w:eastAsia="Arial" w:hAnsi="Arial" w:cs="Arial"/>
          <w:color w:val="000000"/>
        </w:rPr>
        <w:t xml:space="preserve">De conformidad con la información expuesta anteriormente y la recomendación técnica, el Consejo Directivo del IMAS considera que es procedente la </w:t>
      </w:r>
      <w:r w:rsidRPr="003572AF">
        <w:rPr>
          <w:rFonts w:ascii="Arial" w:hAnsi="Arial" w:cs="Arial"/>
        </w:rPr>
        <w:t>segregación de un lote S/N en cabeza de su dueño</w:t>
      </w:r>
      <w:r w:rsidRPr="003572AF">
        <w:rPr>
          <w:rFonts w:ascii="Arial" w:eastAsia="Arial" w:hAnsi="Arial" w:cs="Arial"/>
          <w:color w:val="000000"/>
        </w:rPr>
        <w:t xml:space="preserve"> en los términos planteados.</w:t>
      </w:r>
    </w:p>
    <w:p w14:paraId="113C5F03" w14:textId="77777777" w:rsidR="00D93D69" w:rsidRPr="003572AF" w:rsidRDefault="00D93D69" w:rsidP="00D93D69">
      <w:pPr>
        <w:pStyle w:val="Prrafodelista"/>
        <w:ind w:left="0" w:right="-142"/>
        <w:contextualSpacing/>
        <w:jc w:val="center"/>
        <w:rPr>
          <w:rFonts w:ascii="Arial" w:hAnsi="Arial" w:cs="Arial"/>
          <w:b/>
          <w:lang w:val="es-ES"/>
        </w:rPr>
      </w:pPr>
    </w:p>
    <w:p w14:paraId="525C43DA" w14:textId="3788AC07" w:rsidR="00D93D69" w:rsidRPr="003572AF" w:rsidRDefault="00D93D69" w:rsidP="00D93D69">
      <w:pPr>
        <w:pStyle w:val="Prrafodelista"/>
        <w:ind w:left="0" w:right="-142"/>
        <w:contextualSpacing/>
        <w:jc w:val="center"/>
        <w:rPr>
          <w:rFonts w:ascii="Arial" w:hAnsi="Arial" w:cs="Arial"/>
          <w:lang w:val="x-none"/>
        </w:rPr>
      </w:pPr>
      <w:r w:rsidRPr="003572AF">
        <w:rPr>
          <w:rFonts w:ascii="Arial" w:hAnsi="Arial" w:cs="Arial"/>
          <w:b/>
          <w:lang w:val="es-ES"/>
        </w:rPr>
        <w:t>POR T</w:t>
      </w:r>
      <w:r w:rsidRPr="003572AF">
        <w:rPr>
          <w:rFonts w:ascii="Arial" w:hAnsi="Arial" w:cs="Arial"/>
          <w:b/>
        </w:rPr>
        <w:t>ANTO</w:t>
      </w:r>
      <w:r w:rsidRPr="003572AF">
        <w:rPr>
          <w:rFonts w:ascii="Arial" w:hAnsi="Arial" w:cs="Arial"/>
          <w:b/>
          <w:lang w:val="es-CR"/>
        </w:rPr>
        <w:t xml:space="preserve">, </w:t>
      </w:r>
      <w:r w:rsidRPr="003572AF">
        <w:rPr>
          <w:rFonts w:ascii="Arial" w:hAnsi="Arial" w:cs="Arial"/>
          <w:b/>
        </w:rPr>
        <w:t>SE ACUERDA</w:t>
      </w:r>
    </w:p>
    <w:p w14:paraId="38A3F104" w14:textId="77777777" w:rsidR="00D93D69" w:rsidRPr="003572AF" w:rsidRDefault="00D93D69" w:rsidP="00D93D69">
      <w:pPr>
        <w:pStyle w:val="Prrafodelista"/>
        <w:ind w:left="0" w:right="-142"/>
        <w:contextualSpacing/>
        <w:jc w:val="center"/>
        <w:rPr>
          <w:rFonts w:ascii="Arial" w:hAnsi="Arial" w:cs="Arial"/>
          <w:b/>
          <w:bCs/>
        </w:rPr>
      </w:pPr>
    </w:p>
    <w:p w14:paraId="0461F2BC" w14:textId="77777777" w:rsidR="00D93D69" w:rsidRPr="003572AF" w:rsidRDefault="00D93D69" w:rsidP="00D93D69">
      <w:pPr>
        <w:ind w:right="-142"/>
        <w:jc w:val="both"/>
        <w:rPr>
          <w:rFonts w:ascii="Arial" w:hAnsi="Arial" w:cs="Arial"/>
          <w:sz w:val="24"/>
          <w:szCs w:val="24"/>
        </w:rPr>
      </w:pPr>
      <w:r w:rsidRPr="003572AF">
        <w:rPr>
          <w:rFonts w:ascii="Arial" w:hAnsi="Arial" w:cs="Arial"/>
          <w:sz w:val="24"/>
          <w:szCs w:val="24"/>
        </w:rPr>
        <w:t>1.- Declarar de Interés Social, el presente acto de titulación.</w:t>
      </w:r>
    </w:p>
    <w:p w14:paraId="582A488D" w14:textId="77777777" w:rsidR="00D93D69" w:rsidRPr="003572AF" w:rsidRDefault="00D93D69" w:rsidP="00D93D69">
      <w:pPr>
        <w:ind w:right="-142"/>
        <w:jc w:val="both"/>
        <w:rPr>
          <w:rFonts w:ascii="Arial" w:hAnsi="Arial" w:cs="Calibri"/>
          <w:b/>
          <w:sz w:val="24"/>
          <w:szCs w:val="24"/>
          <w:lang w:val="es-CR"/>
        </w:rPr>
      </w:pPr>
      <w:r w:rsidRPr="003572AF">
        <w:rPr>
          <w:rFonts w:ascii="Arial" w:hAnsi="Arial" w:cs="Arial"/>
          <w:sz w:val="24"/>
          <w:szCs w:val="24"/>
        </w:rPr>
        <w:lastRenderedPageBreak/>
        <w:t xml:space="preserve">2.- Aprobar la segregación de UN (1) lote S/N en cabeza de su dueño que es parte de la finca  inscrita en el Partido  de San José,  </w:t>
      </w:r>
      <w:r w:rsidRPr="003572AF">
        <w:rPr>
          <w:rFonts w:ascii="Arial" w:hAnsi="Arial" w:cs="Arial"/>
          <w:bCs/>
          <w:sz w:val="24"/>
          <w:szCs w:val="24"/>
        </w:rPr>
        <w:t xml:space="preserve">folio real # </w:t>
      </w:r>
      <w:r w:rsidRPr="003572AF">
        <w:rPr>
          <w:rFonts w:ascii="Arial" w:hAnsi="Arial" w:cs="Arial"/>
          <w:sz w:val="24"/>
          <w:szCs w:val="24"/>
        </w:rPr>
        <w:t xml:space="preserve">527014-000, con Plano  Catastrado  # 1-1942171-2016, propiedad del Instituto Mixto de Ayuda Social, que se </w:t>
      </w:r>
      <w:r w:rsidRPr="003572AF">
        <w:rPr>
          <w:rFonts w:ascii="Arial" w:hAnsi="Arial" w:cs="Arial"/>
          <w:bCs/>
          <w:sz w:val="24"/>
          <w:szCs w:val="24"/>
        </w:rPr>
        <w:t xml:space="preserve">localiza en el Proyecto </w:t>
      </w:r>
      <w:r w:rsidRPr="003572AF">
        <w:rPr>
          <w:rFonts w:ascii="Arial" w:hAnsi="Arial" w:cs="Arial"/>
          <w:sz w:val="24"/>
          <w:szCs w:val="24"/>
        </w:rPr>
        <w:t>La Carpio</w:t>
      </w:r>
      <w:r w:rsidRPr="003572AF">
        <w:rPr>
          <w:rFonts w:ascii="Arial" w:hAnsi="Arial" w:cs="Arial"/>
          <w:bCs/>
          <w:sz w:val="24"/>
          <w:szCs w:val="24"/>
        </w:rPr>
        <w:t xml:space="preserve">, </w:t>
      </w:r>
      <w:r w:rsidRPr="003572AF">
        <w:rPr>
          <w:rFonts w:ascii="Arial" w:hAnsi="Arial" w:cs="Arial"/>
          <w:sz w:val="24"/>
          <w:szCs w:val="24"/>
        </w:rPr>
        <w:t>Distrito 7° La Uruca, Cantón 1° San José, Provincia 1º San José, con un área de 1.073 m</w:t>
      </w:r>
      <w:r w:rsidRPr="003572AF">
        <w:rPr>
          <w:rFonts w:ascii="Arial" w:hAnsi="Arial"/>
          <w:b/>
          <w:sz w:val="24"/>
          <w:szCs w:val="24"/>
          <w:vertAlign w:val="superscript"/>
        </w:rPr>
        <w:t>2</w:t>
      </w:r>
      <w:r w:rsidRPr="003572AF">
        <w:rPr>
          <w:rFonts w:ascii="Arial" w:hAnsi="Arial" w:cs="Arial"/>
          <w:sz w:val="24"/>
          <w:szCs w:val="24"/>
        </w:rPr>
        <w:t xml:space="preserve">, con su respectivo plano y características que más adelante se dirán; con base en la recomendación emitida mediante oficio IMAS-DDS-DDSPC-0021-2026 suscrito por el Ing. Juan Antonio Fallas Gamboa, </w:t>
      </w:r>
      <w:r w:rsidRPr="003572AF">
        <w:rPr>
          <w:rFonts w:ascii="Arial" w:hAnsi="Arial"/>
          <w:sz w:val="24"/>
          <w:szCs w:val="24"/>
        </w:rPr>
        <w:t>contenido en el expediente físico S/N confeccionado en el DDSPC.</w:t>
      </w:r>
    </w:p>
    <w:p w14:paraId="692E205D" w14:textId="77777777" w:rsidR="00D93D69" w:rsidRPr="003572AF" w:rsidRDefault="00D93D69" w:rsidP="00D93D69">
      <w:pPr>
        <w:ind w:right="-142"/>
        <w:jc w:val="both"/>
        <w:rPr>
          <w:rFonts w:ascii="Arial" w:hAnsi="Arial" w:cs="Arial"/>
          <w:sz w:val="24"/>
          <w:szCs w:val="24"/>
        </w:rPr>
      </w:pPr>
    </w:p>
    <w:p w14:paraId="299C7324" w14:textId="77777777" w:rsidR="00D93D69" w:rsidRPr="003572AF" w:rsidRDefault="00D93D69" w:rsidP="00D93D69">
      <w:pPr>
        <w:ind w:right="-142"/>
        <w:jc w:val="both"/>
        <w:rPr>
          <w:rFonts w:ascii="Arial" w:hAnsi="Arial" w:cs="Arial"/>
          <w:sz w:val="24"/>
          <w:szCs w:val="24"/>
        </w:rPr>
      </w:pPr>
      <w:r w:rsidRPr="003572AF">
        <w:rPr>
          <w:rFonts w:ascii="Arial" w:hAnsi="Arial" w:cs="Arial"/>
          <w:sz w:val="24"/>
          <w:szCs w:val="24"/>
        </w:rPr>
        <w:t xml:space="preserve">El lote para segregar en </w:t>
      </w:r>
      <w:r w:rsidRPr="003572AF">
        <w:rPr>
          <w:rFonts w:ascii="Arial" w:hAnsi="Arial" w:cs="Arial"/>
          <w:bCs/>
          <w:sz w:val="24"/>
          <w:szCs w:val="24"/>
        </w:rPr>
        <w:t>cabeza de su dueño</w:t>
      </w:r>
      <w:r w:rsidRPr="003572AF">
        <w:rPr>
          <w:rFonts w:ascii="Arial" w:hAnsi="Arial" w:cs="Arial"/>
          <w:sz w:val="24"/>
          <w:szCs w:val="24"/>
        </w:rPr>
        <w:t xml:space="preserve"> es el que se describe a continuación:</w:t>
      </w:r>
    </w:p>
    <w:p w14:paraId="05D556EC" w14:textId="5E574D8B" w:rsidR="009230D3" w:rsidRPr="003572AF" w:rsidRDefault="009230D3" w:rsidP="00D93D69">
      <w:pPr>
        <w:ind w:right="-142"/>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D93D69" w:rsidRPr="003572AF" w14:paraId="4156AC7D" w14:textId="77777777">
        <w:trPr>
          <w:trHeight w:val="278"/>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14:paraId="1EED239E"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Folio Real #</w:t>
            </w:r>
          </w:p>
        </w:tc>
        <w:tc>
          <w:tcPr>
            <w:tcW w:w="2457" w:type="dxa"/>
            <w:tcBorders>
              <w:top w:val="single" w:sz="4" w:space="0" w:color="auto"/>
              <w:left w:val="single" w:sz="4" w:space="0" w:color="auto"/>
              <w:bottom w:val="single" w:sz="4" w:space="0" w:color="auto"/>
              <w:right w:val="single" w:sz="4" w:space="0" w:color="auto"/>
            </w:tcBorders>
            <w:vAlign w:val="center"/>
            <w:hideMark/>
          </w:tcPr>
          <w:p w14:paraId="0A7C157B"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Plano Catastrado #</w:t>
            </w:r>
          </w:p>
        </w:tc>
        <w:tc>
          <w:tcPr>
            <w:tcW w:w="1510" w:type="dxa"/>
            <w:tcBorders>
              <w:top w:val="single" w:sz="4" w:space="0" w:color="auto"/>
              <w:left w:val="single" w:sz="4" w:space="0" w:color="auto"/>
              <w:bottom w:val="single" w:sz="4" w:space="0" w:color="auto"/>
              <w:right w:val="single" w:sz="4" w:space="0" w:color="auto"/>
            </w:tcBorders>
            <w:vAlign w:val="center"/>
            <w:hideMark/>
          </w:tcPr>
          <w:p w14:paraId="5550C22F"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Área m²</w:t>
            </w:r>
          </w:p>
        </w:tc>
        <w:tc>
          <w:tcPr>
            <w:tcW w:w="2285" w:type="dxa"/>
            <w:tcBorders>
              <w:top w:val="single" w:sz="4" w:space="0" w:color="auto"/>
              <w:left w:val="single" w:sz="4" w:space="0" w:color="auto"/>
              <w:bottom w:val="single" w:sz="4" w:space="0" w:color="auto"/>
              <w:right w:val="single" w:sz="4" w:space="0" w:color="auto"/>
            </w:tcBorders>
            <w:vAlign w:val="center"/>
            <w:hideMark/>
          </w:tcPr>
          <w:p w14:paraId="16366F40" w14:textId="77777777" w:rsidR="00D93D69" w:rsidRPr="003572AF" w:rsidRDefault="00D93D69">
            <w:pPr>
              <w:ind w:right="-142"/>
              <w:jc w:val="center"/>
              <w:rPr>
                <w:rFonts w:ascii="Arial" w:hAnsi="Arial" w:cs="Arial"/>
                <w:b/>
                <w:sz w:val="24"/>
                <w:szCs w:val="24"/>
              </w:rPr>
            </w:pPr>
            <w:r w:rsidRPr="003572AF">
              <w:rPr>
                <w:rFonts w:ascii="Arial" w:hAnsi="Arial" w:cs="Arial"/>
                <w:b/>
                <w:sz w:val="24"/>
                <w:szCs w:val="24"/>
              </w:rPr>
              <w:t>Destino / Uso</w:t>
            </w:r>
          </w:p>
        </w:tc>
      </w:tr>
      <w:tr w:rsidR="00D93D69" w:rsidRPr="003572AF" w14:paraId="1B7E0EC5" w14:textId="77777777">
        <w:trPr>
          <w:trHeight w:val="322"/>
          <w:jc w:val="center"/>
        </w:trPr>
        <w:tc>
          <w:tcPr>
            <w:tcW w:w="2018" w:type="dxa"/>
            <w:tcBorders>
              <w:top w:val="single" w:sz="4" w:space="0" w:color="auto"/>
              <w:left w:val="single" w:sz="4" w:space="0" w:color="auto"/>
              <w:bottom w:val="single" w:sz="4" w:space="0" w:color="auto"/>
              <w:right w:val="single" w:sz="4" w:space="0" w:color="auto"/>
            </w:tcBorders>
            <w:vAlign w:val="center"/>
            <w:hideMark/>
          </w:tcPr>
          <w:p w14:paraId="352400C4"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1- 527014-000</w:t>
            </w:r>
          </w:p>
        </w:tc>
        <w:tc>
          <w:tcPr>
            <w:tcW w:w="2457" w:type="dxa"/>
            <w:tcBorders>
              <w:top w:val="single" w:sz="4" w:space="0" w:color="auto"/>
              <w:left w:val="single" w:sz="4" w:space="0" w:color="auto"/>
              <w:bottom w:val="single" w:sz="4" w:space="0" w:color="auto"/>
              <w:right w:val="single" w:sz="4" w:space="0" w:color="auto"/>
            </w:tcBorders>
            <w:vAlign w:val="center"/>
            <w:hideMark/>
          </w:tcPr>
          <w:p w14:paraId="413E3260"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1-1942171-2016</w:t>
            </w:r>
          </w:p>
        </w:tc>
        <w:tc>
          <w:tcPr>
            <w:tcW w:w="1510" w:type="dxa"/>
            <w:tcBorders>
              <w:top w:val="single" w:sz="4" w:space="0" w:color="auto"/>
              <w:left w:val="single" w:sz="4" w:space="0" w:color="auto"/>
              <w:bottom w:val="single" w:sz="4" w:space="0" w:color="auto"/>
              <w:right w:val="single" w:sz="4" w:space="0" w:color="auto"/>
            </w:tcBorders>
            <w:vAlign w:val="center"/>
            <w:hideMark/>
          </w:tcPr>
          <w:p w14:paraId="0A1F582E"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1.073</w:t>
            </w:r>
          </w:p>
        </w:tc>
        <w:tc>
          <w:tcPr>
            <w:tcW w:w="2285" w:type="dxa"/>
            <w:tcBorders>
              <w:top w:val="single" w:sz="4" w:space="0" w:color="auto"/>
              <w:left w:val="single" w:sz="4" w:space="0" w:color="auto"/>
              <w:bottom w:val="single" w:sz="4" w:space="0" w:color="auto"/>
              <w:right w:val="single" w:sz="4" w:space="0" w:color="auto"/>
            </w:tcBorders>
            <w:vAlign w:val="center"/>
            <w:hideMark/>
          </w:tcPr>
          <w:p w14:paraId="6F86A53D" w14:textId="77777777" w:rsidR="00D93D69" w:rsidRPr="003572AF" w:rsidRDefault="00D93D69">
            <w:pPr>
              <w:ind w:right="-142"/>
              <w:jc w:val="center"/>
              <w:rPr>
                <w:rFonts w:ascii="Arial" w:hAnsi="Arial" w:cs="Arial"/>
                <w:sz w:val="24"/>
                <w:szCs w:val="24"/>
              </w:rPr>
            </w:pPr>
            <w:r w:rsidRPr="003572AF">
              <w:rPr>
                <w:rFonts w:ascii="Arial" w:hAnsi="Arial" w:cs="Arial"/>
                <w:sz w:val="24"/>
                <w:szCs w:val="24"/>
              </w:rPr>
              <w:t>Terreno destinado a facilidades comunales</w:t>
            </w:r>
          </w:p>
        </w:tc>
      </w:tr>
    </w:tbl>
    <w:p w14:paraId="4E096DE9" w14:textId="77777777" w:rsidR="00D93D69" w:rsidRPr="003572AF" w:rsidRDefault="00D93D69" w:rsidP="00D93D69">
      <w:pPr>
        <w:ind w:right="-142"/>
        <w:jc w:val="both"/>
        <w:rPr>
          <w:rFonts w:ascii="Arial" w:hAnsi="Arial" w:cs="Arial"/>
          <w:kern w:val="2"/>
          <w:sz w:val="24"/>
          <w:szCs w:val="24"/>
          <w:lang w:eastAsia="en-US"/>
        </w:rPr>
      </w:pPr>
    </w:p>
    <w:p w14:paraId="355113B9" w14:textId="77777777" w:rsidR="00D31C2B" w:rsidRPr="003572AF" w:rsidRDefault="00D31C2B" w:rsidP="00D31C2B">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026E7E19" w14:textId="77777777" w:rsidR="00D31C2B" w:rsidRPr="003572AF" w:rsidRDefault="00D31C2B" w:rsidP="00D31C2B">
      <w:pPr>
        <w:jc w:val="both"/>
        <w:rPr>
          <w:rFonts w:ascii="Arial" w:hAnsi="Arial" w:cs="Arial"/>
          <w:sz w:val="24"/>
          <w:szCs w:val="24"/>
        </w:rPr>
      </w:pPr>
    </w:p>
    <w:p w14:paraId="5C7B9264" w14:textId="67ADF6B5" w:rsidR="00D31C2B" w:rsidRPr="003572AF" w:rsidRDefault="00D31C2B" w:rsidP="00D31C2B">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0BABFFCA" w14:textId="77777777" w:rsidR="00D31C2B" w:rsidRPr="003572AF" w:rsidRDefault="00D31C2B" w:rsidP="00D31C2B">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b/>
          <w:bCs/>
          <w:color w:val="auto"/>
        </w:rPr>
      </w:pPr>
    </w:p>
    <w:p w14:paraId="583F467B" w14:textId="6DD601CA" w:rsidR="00D31C2B" w:rsidRPr="003572AF" w:rsidRDefault="000F3D5A" w:rsidP="00D31C2B">
      <w:pPr>
        <w:widowControl w:val="0"/>
        <w:suppressAutoHyphens/>
        <w:jc w:val="both"/>
        <w:rPr>
          <w:rFonts w:ascii="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de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eastAsia="Arial" w:hAnsi="Arial" w:cs="Arial"/>
          <w:b/>
          <w:bCs/>
          <w:sz w:val="24"/>
          <w:szCs w:val="24"/>
        </w:rPr>
        <w:t>6-2192756-2020</w:t>
      </w:r>
      <w:r w:rsidR="00D31C2B" w:rsidRPr="003572AF">
        <w:rPr>
          <w:rFonts w:ascii="Arial" w:eastAsia="Arial" w:hAnsi="Arial" w:cs="Arial"/>
          <w:b/>
          <w:bCs/>
          <w:sz w:val="24"/>
          <w:szCs w:val="24"/>
        </w:rPr>
        <w:t>.</w:t>
      </w:r>
      <w:r w:rsidR="00287B1B" w:rsidRPr="003572AF">
        <w:rPr>
          <w:rFonts w:ascii="Arial" w:hAnsi="Arial" w:cs="Arial"/>
          <w:b/>
          <w:bCs/>
          <w:sz w:val="24"/>
          <w:szCs w:val="24"/>
        </w:rPr>
        <w:t xml:space="preserve"> </w:t>
      </w:r>
    </w:p>
    <w:p w14:paraId="1EA1548B" w14:textId="77777777" w:rsidR="00D31C2B" w:rsidRPr="003572AF" w:rsidRDefault="00D31C2B" w:rsidP="00D31C2B">
      <w:pPr>
        <w:widowControl w:val="0"/>
        <w:suppressAutoHyphens/>
        <w:jc w:val="both"/>
        <w:rPr>
          <w:rFonts w:ascii="Arial" w:hAnsi="Arial" w:cs="Arial"/>
          <w:b/>
          <w:bCs/>
          <w:sz w:val="24"/>
          <w:szCs w:val="24"/>
        </w:rPr>
      </w:pPr>
    </w:p>
    <w:p w14:paraId="3C026693" w14:textId="77777777" w:rsidR="00D31C2B" w:rsidRPr="003572AF" w:rsidRDefault="00D31C2B" w:rsidP="00D31C2B">
      <w:pPr>
        <w:widowControl w:val="0"/>
        <w:suppressAutoHyphens/>
        <w:jc w:val="both"/>
        <w:rPr>
          <w:rFonts w:ascii="Arial" w:hAnsi="Arial" w:cs="Arial"/>
          <w:sz w:val="24"/>
          <w:szCs w:val="24"/>
          <w:lang w:val="x-none" w:eastAsia="x-none"/>
        </w:rPr>
      </w:pPr>
      <w:r w:rsidRPr="003572AF">
        <w:rPr>
          <w:rFonts w:ascii="Arial" w:hAnsi="Arial" w:cs="Arial"/>
          <w:b/>
          <w:bCs/>
          <w:sz w:val="24"/>
          <w:szCs w:val="24"/>
          <w:lang w:val="x-none" w:eastAsia="x-none"/>
        </w:rPr>
        <w:t xml:space="preserve">Alexandra Umaña: </w:t>
      </w:r>
      <w:r w:rsidRPr="003572AF">
        <w:rPr>
          <w:rFonts w:ascii="Arial" w:hAnsi="Arial" w:cs="Arial"/>
          <w:sz w:val="24"/>
          <w:szCs w:val="24"/>
          <w:lang w:val="x-none" w:eastAsia="x-none"/>
        </w:rPr>
        <w:t>Hago lectura del acuerdo.</w:t>
      </w:r>
    </w:p>
    <w:p w14:paraId="71AD7036" w14:textId="77777777" w:rsidR="00D31C2B" w:rsidRPr="003572AF" w:rsidRDefault="00D31C2B" w:rsidP="00D31C2B">
      <w:pPr>
        <w:widowControl w:val="0"/>
        <w:suppressAutoHyphens/>
        <w:jc w:val="both"/>
        <w:rPr>
          <w:rFonts w:ascii="Arial" w:hAnsi="Arial" w:cs="Arial"/>
          <w:b/>
          <w:bCs/>
          <w:sz w:val="24"/>
          <w:szCs w:val="24"/>
        </w:rPr>
      </w:pPr>
    </w:p>
    <w:p w14:paraId="4325EF51" w14:textId="6F4D9E58" w:rsidR="00D31C2B" w:rsidRPr="003572AF" w:rsidRDefault="00D31C2B" w:rsidP="00D31C2B">
      <w:pPr>
        <w:widowControl w:val="0"/>
        <w:suppressAutoHyphens/>
        <w:jc w:val="both"/>
        <w:rPr>
          <w:rFonts w:ascii="Arial" w:hAnsi="Arial" w:cs="Arial"/>
          <w:b/>
          <w:bCs/>
          <w:sz w:val="24"/>
          <w:szCs w:val="24"/>
        </w:rPr>
      </w:pPr>
      <w:r w:rsidRPr="003572AF">
        <w:rPr>
          <w:rFonts w:ascii="Arial" w:hAnsi="Arial" w:cs="Arial"/>
          <w:b/>
          <w:bCs/>
          <w:sz w:val="24"/>
          <w:szCs w:val="24"/>
        </w:rPr>
        <w:t>ACUERDO No. 121-03-2026</w:t>
      </w:r>
    </w:p>
    <w:p w14:paraId="4AFC3094" w14:textId="77777777" w:rsidR="00D93D69" w:rsidRPr="003572AF" w:rsidRDefault="00D93D69" w:rsidP="00D93D69">
      <w:pPr>
        <w:jc w:val="center"/>
        <w:rPr>
          <w:rFonts w:ascii="Arial" w:hAnsi="Arial" w:cs="Arial"/>
          <w:b/>
          <w:sz w:val="24"/>
          <w:szCs w:val="24"/>
        </w:rPr>
      </w:pPr>
      <w:r w:rsidRPr="003572AF">
        <w:rPr>
          <w:rFonts w:ascii="Arial" w:hAnsi="Arial" w:cs="Arial"/>
          <w:b/>
          <w:sz w:val="24"/>
          <w:szCs w:val="24"/>
        </w:rPr>
        <w:t xml:space="preserve">RESULTANDOS </w:t>
      </w:r>
    </w:p>
    <w:p w14:paraId="47E07847" w14:textId="77777777" w:rsidR="00D93D69" w:rsidRPr="003572AF" w:rsidRDefault="00D93D69" w:rsidP="00D93D69">
      <w:pPr>
        <w:jc w:val="center"/>
        <w:rPr>
          <w:rFonts w:ascii="Arial" w:hAnsi="Arial" w:cs="Arial"/>
          <w:b/>
          <w:sz w:val="24"/>
          <w:szCs w:val="24"/>
        </w:rPr>
      </w:pPr>
    </w:p>
    <w:p w14:paraId="097325D2"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sz w:val="24"/>
          <w:szCs w:val="24"/>
        </w:rPr>
        <w:t xml:space="preserve">PRIMERO: </w:t>
      </w:r>
      <w:r w:rsidRPr="003572AF">
        <w:rPr>
          <w:rFonts w:ascii="Arial" w:hAnsi="Arial" w:cs="Arial"/>
          <w:bCs/>
          <w:sz w:val="24"/>
          <w:szCs w:val="24"/>
        </w:rPr>
        <w:t xml:space="preserve">Que de conformidad con lo dispuesto en las leyes 7083, 7151 y 7154, el Instituto Mixto de Ayuda Social se encuentra facultado para segregar y traspasar sus </w:t>
      </w:r>
      <w:r w:rsidRPr="003572AF">
        <w:rPr>
          <w:rFonts w:ascii="Arial" w:hAnsi="Arial" w:cs="Arial"/>
          <w:sz w:val="24"/>
          <w:szCs w:val="24"/>
        </w:rPr>
        <w:t>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217E9D97" w14:textId="77777777" w:rsidR="00D93D69" w:rsidRPr="003572AF" w:rsidRDefault="00D93D69" w:rsidP="00D93D69">
      <w:pPr>
        <w:jc w:val="both"/>
        <w:rPr>
          <w:rFonts w:ascii="Arial" w:hAnsi="Arial" w:cs="Arial"/>
          <w:sz w:val="24"/>
          <w:szCs w:val="24"/>
        </w:rPr>
      </w:pPr>
    </w:p>
    <w:p w14:paraId="11707B75"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33CE390" w14:textId="77777777" w:rsidR="00D93D69" w:rsidRPr="003572AF" w:rsidRDefault="00D93D69" w:rsidP="00D93D69">
      <w:pPr>
        <w:jc w:val="both"/>
        <w:rPr>
          <w:rFonts w:ascii="Arial" w:hAnsi="Arial" w:cs="Arial"/>
          <w:sz w:val="24"/>
          <w:szCs w:val="24"/>
        </w:rPr>
      </w:pPr>
    </w:p>
    <w:p w14:paraId="71F2DDA8" w14:textId="77777777" w:rsidR="00D93D69" w:rsidRPr="003572AF" w:rsidRDefault="00D93D69" w:rsidP="00D93D69">
      <w:pPr>
        <w:pStyle w:val="Textoindependiente"/>
        <w:spacing w:after="0"/>
        <w:jc w:val="both"/>
        <w:rPr>
          <w:rFonts w:ascii="Arial" w:hAnsi="Arial" w:cs="Arial"/>
          <w:w w:val="105"/>
          <w:sz w:val="24"/>
          <w:szCs w:val="24"/>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rPr>
        <w:t>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t xml:space="preserve">formalización e inscripción de las escrituras principales y adicionales, por medio de las </w:t>
      </w:r>
      <w:r w:rsidRPr="003572AF">
        <w:rPr>
          <w:rFonts w:ascii="Arial" w:hAnsi="Arial" w:cs="Arial"/>
          <w:sz w:val="24"/>
          <w:szCs w:val="24"/>
        </w:rPr>
        <w:lastRenderedPageBreak/>
        <w:t>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0D2E67C7" w14:textId="77777777" w:rsidR="00D93D69" w:rsidRPr="003572AF" w:rsidRDefault="00D93D69" w:rsidP="00D93D69">
      <w:pPr>
        <w:pStyle w:val="Textoindependiente"/>
        <w:spacing w:after="0"/>
        <w:jc w:val="both"/>
        <w:rPr>
          <w:rFonts w:ascii="Arial" w:hAnsi="Arial" w:cs="Arial"/>
          <w:sz w:val="24"/>
          <w:szCs w:val="24"/>
        </w:rPr>
      </w:pPr>
    </w:p>
    <w:p w14:paraId="484FE694"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CUARTO</w:t>
      </w:r>
      <w:r w:rsidRPr="003572AF">
        <w:rPr>
          <w:rFonts w:ascii="Arial" w:hAnsi="Arial" w:cs="Arial"/>
          <w:sz w:val="24"/>
          <w:szCs w:val="24"/>
        </w:rPr>
        <w:t>: Mediante</w:t>
      </w:r>
      <w:r w:rsidRPr="003572AF">
        <w:rPr>
          <w:rFonts w:ascii="Arial" w:hAnsi="Arial" w:cs="Arial"/>
          <w:spacing w:val="-6"/>
          <w:sz w:val="24"/>
          <w:szCs w:val="24"/>
        </w:rPr>
        <w:t xml:space="preserve"> </w:t>
      </w:r>
      <w:r w:rsidRPr="003572AF">
        <w:rPr>
          <w:rFonts w:ascii="Arial" w:hAnsi="Arial" w:cs="Arial"/>
          <w:sz w:val="24"/>
          <w:szCs w:val="24"/>
        </w:rPr>
        <w:t>Boleta</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Solicitud</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Suscripción</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Derechos</w:t>
      </w:r>
      <w:r w:rsidRPr="003572AF">
        <w:rPr>
          <w:rFonts w:ascii="Arial" w:hAnsi="Arial" w:cs="Arial"/>
          <w:spacing w:val="-7"/>
          <w:sz w:val="24"/>
          <w:szCs w:val="24"/>
        </w:rPr>
        <w:t xml:space="preserve"> </w:t>
      </w:r>
      <w:r w:rsidRPr="003572AF">
        <w:rPr>
          <w:rFonts w:ascii="Arial" w:hAnsi="Arial" w:cs="Arial"/>
          <w:sz w:val="24"/>
          <w:szCs w:val="24"/>
        </w:rPr>
        <w:t>para</w:t>
      </w:r>
      <w:r w:rsidRPr="003572AF">
        <w:rPr>
          <w:rFonts w:ascii="Arial" w:hAnsi="Arial" w:cs="Arial"/>
          <w:spacing w:val="-7"/>
          <w:sz w:val="24"/>
          <w:szCs w:val="24"/>
        </w:rPr>
        <w:t xml:space="preserve"> </w:t>
      </w:r>
      <w:r w:rsidRPr="003572AF">
        <w:rPr>
          <w:rFonts w:ascii="Arial" w:hAnsi="Arial" w:cs="Arial"/>
          <w:sz w:val="24"/>
          <w:szCs w:val="24"/>
        </w:rPr>
        <w:t>Titulación,</w:t>
      </w:r>
      <w:r w:rsidRPr="003572AF">
        <w:rPr>
          <w:rFonts w:ascii="Arial" w:hAnsi="Arial" w:cs="Arial"/>
          <w:spacing w:val="-6"/>
          <w:sz w:val="24"/>
          <w:szCs w:val="24"/>
        </w:rPr>
        <w:t xml:space="preserve"> </w:t>
      </w:r>
      <w:r w:rsidRPr="003572AF">
        <w:rPr>
          <w:rFonts w:ascii="Arial" w:hAnsi="Arial" w:cs="Arial"/>
          <w:sz w:val="24"/>
          <w:szCs w:val="24"/>
        </w:rPr>
        <w:t>se solicita</w:t>
      </w:r>
      <w:r w:rsidRPr="003572AF">
        <w:rPr>
          <w:rFonts w:ascii="Arial" w:hAnsi="Arial" w:cs="Arial"/>
          <w:spacing w:val="-7"/>
          <w:sz w:val="24"/>
          <w:szCs w:val="24"/>
        </w:rPr>
        <w:t xml:space="preserve"> </w:t>
      </w:r>
      <w:r w:rsidRPr="003572AF">
        <w:rPr>
          <w:rFonts w:ascii="Arial" w:hAnsi="Arial" w:cs="Arial"/>
          <w:sz w:val="24"/>
          <w:szCs w:val="24"/>
        </w:rPr>
        <w:t>titular la nuda propiedad a nombre del señor Guillermo Alvarado Mora, cédula de identidad #603010443 y de la señora Mirllany González Chaves, cédula de identidad #602950141. Nota</w:t>
      </w:r>
      <w:r w:rsidRPr="003572AF">
        <w:rPr>
          <w:rFonts w:ascii="Arial" w:hAnsi="Arial" w:cs="Arial"/>
          <w:spacing w:val="-7"/>
          <w:sz w:val="24"/>
          <w:szCs w:val="24"/>
        </w:rPr>
        <w:t xml:space="preserve"> </w:t>
      </w:r>
      <w:r w:rsidRPr="003572AF">
        <w:rPr>
          <w:rFonts w:ascii="Arial" w:hAnsi="Arial" w:cs="Arial"/>
          <w:sz w:val="24"/>
          <w:szCs w:val="24"/>
        </w:rPr>
        <w:t>con</w:t>
      </w:r>
      <w:r w:rsidRPr="003572AF">
        <w:rPr>
          <w:rFonts w:ascii="Arial" w:hAnsi="Arial" w:cs="Arial"/>
          <w:spacing w:val="-7"/>
          <w:sz w:val="24"/>
          <w:szCs w:val="24"/>
        </w:rPr>
        <w:t xml:space="preserve"> </w:t>
      </w:r>
      <w:r w:rsidRPr="003572AF">
        <w:rPr>
          <w:rFonts w:ascii="Arial" w:hAnsi="Arial" w:cs="Arial"/>
          <w:sz w:val="24"/>
          <w:szCs w:val="24"/>
        </w:rPr>
        <w:t>fecha</w:t>
      </w:r>
      <w:r w:rsidRPr="003572AF">
        <w:rPr>
          <w:rFonts w:ascii="Arial" w:hAnsi="Arial" w:cs="Arial"/>
          <w:spacing w:val="-7"/>
          <w:sz w:val="24"/>
          <w:szCs w:val="24"/>
        </w:rPr>
        <w:t xml:space="preserve"> 18 </w:t>
      </w:r>
      <w:r w:rsidRPr="003572AF">
        <w:rPr>
          <w:rFonts w:ascii="Arial" w:hAnsi="Arial" w:cs="Arial"/>
          <w:sz w:val="24"/>
          <w:szCs w:val="24"/>
        </w:rPr>
        <w:t>de</w:t>
      </w:r>
      <w:r w:rsidRPr="003572AF">
        <w:rPr>
          <w:rFonts w:ascii="Arial" w:hAnsi="Arial" w:cs="Arial"/>
          <w:spacing w:val="-7"/>
          <w:sz w:val="24"/>
          <w:szCs w:val="24"/>
        </w:rPr>
        <w:t xml:space="preserve"> noviembre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2025, folio 0122</w:t>
      </w:r>
      <w:r w:rsidRPr="003572AF">
        <w:rPr>
          <w:rFonts w:ascii="Arial" w:hAnsi="Arial" w:cs="Arial"/>
          <w:spacing w:val="-3"/>
          <w:sz w:val="24"/>
          <w:szCs w:val="24"/>
        </w:rPr>
        <w:t xml:space="preserve"> </w:t>
      </w:r>
      <w:r w:rsidRPr="003572AF">
        <w:rPr>
          <w:rFonts w:ascii="Arial" w:hAnsi="Arial" w:cs="Arial"/>
          <w:sz w:val="24"/>
          <w:szCs w:val="24"/>
        </w:rPr>
        <w:t>expediente</w:t>
      </w:r>
      <w:r w:rsidRPr="003572AF">
        <w:rPr>
          <w:rFonts w:ascii="Arial" w:hAnsi="Arial" w:cs="Arial"/>
          <w:spacing w:val="-7"/>
          <w:sz w:val="24"/>
          <w:szCs w:val="24"/>
        </w:rPr>
        <w:t xml:space="preserve"> </w:t>
      </w:r>
      <w:r w:rsidRPr="003572AF">
        <w:rPr>
          <w:rFonts w:ascii="Arial" w:hAnsi="Arial" w:cs="Arial"/>
          <w:sz w:val="24"/>
          <w:szCs w:val="24"/>
        </w:rPr>
        <w:t>digital #1052070.</w:t>
      </w:r>
    </w:p>
    <w:p w14:paraId="3C4D98D4" w14:textId="77777777"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t>CONSIDERANDO</w:t>
      </w:r>
    </w:p>
    <w:p w14:paraId="07ECC76C" w14:textId="77777777" w:rsidR="00D93D69" w:rsidRPr="003572AF" w:rsidRDefault="00D93D69" w:rsidP="00D93D69">
      <w:pPr>
        <w:pStyle w:val="Prrafodelista"/>
        <w:ind w:left="0"/>
        <w:contextualSpacing/>
        <w:jc w:val="center"/>
        <w:rPr>
          <w:rFonts w:ascii="Arial" w:hAnsi="Arial" w:cs="Arial"/>
          <w:b/>
          <w:bCs/>
        </w:rPr>
      </w:pPr>
    </w:p>
    <w:p w14:paraId="21AB3BE0" w14:textId="77777777" w:rsidR="00D93D69" w:rsidRPr="003572AF" w:rsidRDefault="00D93D69" w:rsidP="00D93D69">
      <w:pPr>
        <w:pStyle w:val="Prrafodelista"/>
        <w:widowControl w:val="0"/>
        <w:numPr>
          <w:ilvl w:val="0"/>
          <w:numId w:val="29"/>
        </w:numPr>
        <w:tabs>
          <w:tab w:val="clear" w:pos="0"/>
          <w:tab w:val="left" w:pos="142"/>
          <w:tab w:val="num" w:pos="284"/>
        </w:tabs>
        <w:ind w:left="284" w:hanging="284"/>
        <w:jc w:val="both"/>
        <w:rPr>
          <w:rFonts w:ascii="Arial" w:hAnsi="Arial" w:cs="Arial"/>
        </w:rPr>
      </w:pPr>
      <w:r w:rsidRPr="003572AF">
        <w:rPr>
          <w:rFonts w:ascii="Arial" w:hAnsi="Arial" w:cs="Arial"/>
        </w:rPr>
        <w:t>El Informe Técnico Social (ITS) contenido en el expediente digital #1052070, contiene información sobre la conformación del hogar, salud, educación,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4124B859" w14:textId="77777777" w:rsidR="00D93D69" w:rsidRPr="003572AF" w:rsidRDefault="00D93D69" w:rsidP="00D93D69">
      <w:pPr>
        <w:pStyle w:val="Prrafodelista"/>
        <w:widowControl w:val="0"/>
        <w:tabs>
          <w:tab w:val="left" w:pos="142"/>
        </w:tabs>
        <w:ind w:left="284"/>
        <w:jc w:val="both"/>
        <w:rPr>
          <w:rFonts w:ascii="Arial" w:hAnsi="Arial" w:cs="Arial"/>
        </w:rPr>
      </w:pPr>
    </w:p>
    <w:p w14:paraId="38C0FC1C" w14:textId="77777777" w:rsidR="00D93D69" w:rsidRPr="003572AF" w:rsidRDefault="00D93D69" w:rsidP="3BEBF73B">
      <w:pPr>
        <w:pStyle w:val="Prrafodelista"/>
        <w:widowControl w:val="0"/>
        <w:numPr>
          <w:ilvl w:val="0"/>
          <w:numId w:val="29"/>
        </w:numPr>
        <w:tabs>
          <w:tab w:val="clear" w:pos="0"/>
          <w:tab w:val="left" w:pos="142"/>
          <w:tab w:val="num" w:pos="284"/>
        </w:tabs>
        <w:ind w:left="284" w:hanging="284"/>
        <w:jc w:val="both"/>
        <w:rPr>
          <w:rFonts w:ascii="Arial" w:hAnsi="Arial" w:cs="Arial"/>
          <w:lang w:val="es-ES"/>
        </w:rPr>
      </w:pPr>
      <w:r w:rsidRPr="3BEBF73B">
        <w:rPr>
          <w:rFonts w:ascii="Arial" w:hAnsi="Arial" w:cs="Arial"/>
          <w:lang w:val="es-ES"/>
        </w:rPr>
        <w:t>La Profesional en Desarrollo Social, la Licda. Yorlin María Rojas Fallas recomienda proceder con la titulación en modalidad gratuita del inmueble a favor de la familia y que los gastos notariales sean asumidos por la Institución (recomendación textual del ITS).</w:t>
      </w:r>
    </w:p>
    <w:p w14:paraId="5E94867A" w14:textId="77777777" w:rsidR="00D93D69" w:rsidRPr="003572AF" w:rsidRDefault="00D93D69" w:rsidP="00D93D69">
      <w:pPr>
        <w:pStyle w:val="Prrafodelista"/>
        <w:ind w:left="284"/>
        <w:rPr>
          <w:rFonts w:ascii="Arial" w:hAnsi="Arial" w:cs="Arial"/>
        </w:rPr>
      </w:pPr>
    </w:p>
    <w:p w14:paraId="02F7DB07" w14:textId="77777777" w:rsidR="00D93D69" w:rsidRPr="003572AF" w:rsidRDefault="00D93D69" w:rsidP="00D93D69">
      <w:pPr>
        <w:pStyle w:val="Prrafodelista"/>
        <w:widowControl w:val="0"/>
        <w:numPr>
          <w:ilvl w:val="0"/>
          <w:numId w:val="29"/>
        </w:numPr>
        <w:tabs>
          <w:tab w:val="clear" w:pos="0"/>
          <w:tab w:val="left" w:pos="142"/>
          <w:tab w:val="num" w:pos="284"/>
        </w:tabs>
        <w:ind w:left="284" w:hanging="284"/>
        <w:jc w:val="both"/>
        <w:rPr>
          <w:rFonts w:ascii="Arial" w:hAnsi="Arial" w:cs="Arial"/>
        </w:rPr>
      </w:pPr>
      <w:r w:rsidRPr="003572AF">
        <w:rPr>
          <w:rFonts w:ascii="Arial" w:hAnsi="Arial" w:cs="Arial"/>
        </w:rPr>
        <w:t>De</w:t>
      </w:r>
      <w:r w:rsidRPr="003572AF">
        <w:rPr>
          <w:rFonts w:ascii="Arial" w:hAnsi="Arial" w:cs="Arial"/>
          <w:spacing w:val="-1"/>
        </w:rPr>
        <w:t xml:space="preserve"> </w:t>
      </w:r>
      <w:r w:rsidRPr="003572AF">
        <w:rPr>
          <w:rFonts w:ascii="Arial" w:hAnsi="Arial" w:cs="Arial"/>
        </w:rPr>
        <w:t>conformidad</w:t>
      </w:r>
      <w:r w:rsidRPr="003572AF">
        <w:rPr>
          <w:rFonts w:ascii="Arial" w:hAnsi="Arial" w:cs="Arial"/>
          <w:spacing w:val="-1"/>
        </w:rPr>
        <w:t xml:space="preserve"> </w:t>
      </w:r>
      <w:r w:rsidRPr="003572AF">
        <w:rPr>
          <w:rFonts w:ascii="Arial" w:hAnsi="Arial" w:cs="Arial"/>
        </w:rPr>
        <w:t>con</w:t>
      </w:r>
      <w:r w:rsidRPr="003572AF">
        <w:rPr>
          <w:rFonts w:ascii="Arial" w:hAnsi="Arial" w:cs="Arial"/>
          <w:spacing w:val="-1"/>
        </w:rPr>
        <w:t xml:space="preserve"> </w:t>
      </w:r>
      <w:r w:rsidRPr="003572AF">
        <w:rPr>
          <w:rFonts w:ascii="Arial" w:hAnsi="Arial" w:cs="Arial"/>
        </w:rPr>
        <w:t>la</w:t>
      </w:r>
      <w:r w:rsidRPr="003572AF">
        <w:rPr>
          <w:rFonts w:ascii="Arial" w:hAnsi="Arial" w:cs="Arial"/>
          <w:spacing w:val="-3"/>
        </w:rPr>
        <w:t xml:space="preserve"> </w:t>
      </w:r>
      <w:r w:rsidRPr="003572AF">
        <w:rPr>
          <w:rFonts w:ascii="Arial" w:hAnsi="Arial" w:cs="Arial"/>
        </w:rPr>
        <w:t>información</w:t>
      </w:r>
      <w:r w:rsidRPr="003572AF">
        <w:rPr>
          <w:rFonts w:ascii="Arial" w:hAnsi="Arial" w:cs="Arial"/>
          <w:spacing w:val="-1"/>
        </w:rPr>
        <w:t xml:space="preserve"> </w:t>
      </w:r>
      <w:r w:rsidRPr="003572AF">
        <w:rPr>
          <w:rFonts w:ascii="Arial" w:hAnsi="Arial" w:cs="Arial"/>
        </w:rPr>
        <w:t>expuesta</w:t>
      </w:r>
      <w:r w:rsidRPr="003572AF">
        <w:rPr>
          <w:rFonts w:ascii="Arial" w:hAnsi="Arial" w:cs="Arial"/>
          <w:spacing w:val="-1"/>
        </w:rPr>
        <w:t xml:space="preserve"> </w:t>
      </w:r>
      <w:r w:rsidRPr="003572AF">
        <w:rPr>
          <w:rFonts w:ascii="Arial" w:hAnsi="Arial" w:cs="Arial"/>
        </w:rPr>
        <w:t>anteriormente y</w:t>
      </w:r>
      <w:r w:rsidRPr="003572AF">
        <w:rPr>
          <w:rFonts w:ascii="Arial" w:hAnsi="Arial" w:cs="Arial"/>
          <w:spacing w:val="-1"/>
        </w:rPr>
        <w:t xml:space="preserve"> </w:t>
      </w:r>
      <w:r w:rsidRPr="003572AF">
        <w:rPr>
          <w:rFonts w:ascii="Arial" w:hAnsi="Arial" w:cs="Arial"/>
        </w:rPr>
        <w:t>la</w:t>
      </w:r>
      <w:r w:rsidRPr="003572AF">
        <w:rPr>
          <w:rFonts w:ascii="Arial" w:hAnsi="Arial" w:cs="Arial"/>
          <w:spacing w:val="-1"/>
        </w:rPr>
        <w:t xml:space="preserve"> </w:t>
      </w:r>
      <w:r w:rsidRPr="003572AF">
        <w:rPr>
          <w:rFonts w:ascii="Arial" w:hAnsi="Arial" w:cs="Arial"/>
        </w:rPr>
        <w:t>recomendación de</w:t>
      </w:r>
      <w:r w:rsidRPr="003572AF">
        <w:rPr>
          <w:rFonts w:ascii="Arial" w:hAnsi="Arial" w:cs="Arial"/>
          <w:spacing w:val="-1"/>
        </w:rPr>
        <w:t xml:space="preserve"> </w:t>
      </w:r>
      <w:r w:rsidRPr="003572AF">
        <w:rPr>
          <w:rFonts w:ascii="Arial" w:hAnsi="Arial" w:cs="Arial"/>
        </w:rPr>
        <w:t>la Profesional en Desarrollo Social, el Consejo Directivo del IMAS considera que es procedente la titulación en los</w:t>
      </w:r>
      <w:r w:rsidRPr="003572AF">
        <w:rPr>
          <w:rFonts w:ascii="Arial" w:hAnsi="Arial" w:cs="Arial"/>
          <w:spacing w:val="-1"/>
        </w:rPr>
        <w:t xml:space="preserve"> </w:t>
      </w:r>
      <w:r w:rsidRPr="003572AF">
        <w:rPr>
          <w:rFonts w:ascii="Arial" w:hAnsi="Arial" w:cs="Arial"/>
        </w:rPr>
        <w:t>términos planteados, ya</w:t>
      </w:r>
      <w:r w:rsidRPr="003572AF">
        <w:rPr>
          <w:rFonts w:ascii="Arial" w:hAnsi="Arial" w:cs="Arial"/>
          <w:spacing w:val="-1"/>
        </w:rPr>
        <w:t xml:space="preserve"> </w:t>
      </w:r>
      <w:r w:rsidRPr="003572AF">
        <w:rPr>
          <w:rFonts w:ascii="Arial" w:hAnsi="Arial" w:cs="Arial"/>
        </w:rPr>
        <w:t>que</w:t>
      </w:r>
      <w:r w:rsidRPr="003572AF">
        <w:rPr>
          <w:rFonts w:ascii="Arial" w:hAnsi="Arial" w:cs="Arial"/>
          <w:spacing w:val="-1"/>
        </w:rPr>
        <w:t xml:space="preserve"> </w:t>
      </w:r>
      <w:r w:rsidRPr="003572AF">
        <w:rPr>
          <w:rFonts w:ascii="Arial" w:hAnsi="Arial" w:cs="Arial"/>
        </w:rPr>
        <w:t>a través</w:t>
      </w:r>
      <w:r w:rsidRPr="003572AF">
        <w:rPr>
          <w:rFonts w:ascii="Arial" w:hAnsi="Arial" w:cs="Arial"/>
          <w:spacing w:val="-1"/>
        </w:rPr>
        <w:t xml:space="preserve"> </w:t>
      </w:r>
      <w:r w:rsidRPr="003572AF">
        <w:rPr>
          <w:rFonts w:ascii="Arial" w:hAnsi="Arial" w:cs="Arial"/>
        </w:rPr>
        <w:t>del acto se logra mejorar las condiciones de habitabilidad de la familia beneficiaria.</w:t>
      </w:r>
    </w:p>
    <w:p w14:paraId="002336FB" w14:textId="77777777" w:rsidR="00D93D69" w:rsidRPr="003572AF" w:rsidRDefault="00D93D69" w:rsidP="00D93D69">
      <w:pPr>
        <w:pStyle w:val="Prrafodelista"/>
        <w:ind w:left="0"/>
        <w:contextualSpacing/>
        <w:jc w:val="center"/>
        <w:rPr>
          <w:rFonts w:ascii="Arial" w:hAnsi="Arial" w:cs="Arial"/>
          <w:b/>
          <w:bCs/>
        </w:rPr>
      </w:pPr>
    </w:p>
    <w:p w14:paraId="308E3C37" w14:textId="2C98E202"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t>POR TANTO</w:t>
      </w:r>
      <w:r w:rsidRPr="003572AF">
        <w:rPr>
          <w:rFonts w:ascii="Arial" w:hAnsi="Arial" w:cs="Arial"/>
          <w:b/>
          <w:bCs/>
          <w:lang w:val="es-CR"/>
        </w:rPr>
        <w:t xml:space="preserve">, </w:t>
      </w:r>
      <w:r w:rsidRPr="003572AF">
        <w:rPr>
          <w:rFonts w:ascii="Arial" w:hAnsi="Arial" w:cs="Arial"/>
          <w:b/>
          <w:bCs/>
        </w:rPr>
        <w:t>SE ACUERDA</w:t>
      </w:r>
    </w:p>
    <w:p w14:paraId="5BA8D8E1" w14:textId="77777777" w:rsidR="00D93D69" w:rsidRPr="003572AF" w:rsidRDefault="00D93D69" w:rsidP="00D93D69">
      <w:pPr>
        <w:pStyle w:val="Prrafodelista"/>
        <w:ind w:left="0"/>
        <w:contextualSpacing/>
        <w:jc w:val="center"/>
        <w:rPr>
          <w:rFonts w:ascii="Arial" w:hAnsi="Arial" w:cs="Arial"/>
          <w:b/>
          <w:bCs/>
        </w:rPr>
      </w:pPr>
    </w:p>
    <w:p w14:paraId="779513D7" w14:textId="77777777" w:rsidR="00D93D69" w:rsidRPr="003572AF" w:rsidRDefault="00D93D69" w:rsidP="00D93D69">
      <w:pPr>
        <w:jc w:val="both"/>
        <w:rPr>
          <w:rFonts w:ascii="Arial" w:hAnsi="Arial" w:cs="Arial"/>
          <w:sz w:val="24"/>
          <w:szCs w:val="24"/>
        </w:rPr>
      </w:pPr>
      <w:r w:rsidRPr="003572AF">
        <w:rPr>
          <w:rFonts w:ascii="Arial" w:hAnsi="Arial" w:cs="Arial"/>
          <w:sz w:val="24"/>
          <w:szCs w:val="24"/>
        </w:rPr>
        <w:t>1.- Declarar de Interés Social, el presente acto de titulación.</w:t>
      </w:r>
    </w:p>
    <w:p w14:paraId="2D2712B9" w14:textId="77777777" w:rsidR="00D93D69" w:rsidRPr="003572AF" w:rsidRDefault="00D93D69" w:rsidP="00D93D69">
      <w:pPr>
        <w:pStyle w:val="Textoindependiente"/>
        <w:spacing w:after="0"/>
        <w:ind w:hanging="12"/>
        <w:jc w:val="both"/>
        <w:rPr>
          <w:rFonts w:ascii="Arial" w:hAnsi="Arial" w:cs="Arial"/>
          <w:sz w:val="24"/>
          <w:szCs w:val="24"/>
        </w:rPr>
      </w:pPr>
    </w:p>
    <w:p w14:paraId="4F06012C" w14:textId="77777777" w:rsidR="00D93D69" w:rsidRPr="003572AF" w:rsidRDefault="00D93D69" w:rsidP="00D93D69">
      <w:pPr>
        <w:pStyle w:val="Textoindependiente"/>
        <w:spacing w:after="0"/>
        <w:ind w:hanging="12"/>
        <w:jc w:val="both"/>
        <w:rPr>
          <w:rFonts w:ascii="Arial" w:hAnsi="Arial" w:cs="Arial"/>
          <w:sz w:val="24"/>
          <w:szCs w:val="24"/>
        </w:rPr>
      </w:pPr>
      <w:r w:rsidRPr="003572AF">
        <w:rPr>
          <w:rFonts w:ascii="Arial" w:hAnsi="Arial" w:cs="Arial"/>
          <w:sz w:val="24"/>
          <w:szCs w:val="24"/>
        </w:rPr>
        <w:t xml:space="preserve">2.- Aprobar la segregación y donación del lote que es parte de la finca inscrita en el Partido de Puntarenas, folio real 0087690-000, con 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6-2192756-2020 propiedad del Instituto Mixto de Ayuda Social, que se localiza en el Proyecto </w:t>
      </w:r>
      <w:proofErr w:type="spellStart"/>
      <w:r w:rsidRPr="003572AF">
        <w:rPr>
          <w:rFonts w:ascii="Arial" w:hAnsi="Arial" w:cs="Arial"/>
          <w:sz w:val="24"/>
          <w:szCs w:val="24"/>
        </w:rPr>
        <w:t>Bambel</w:t>
      </w:r>
      <w:proofErr w:type="spellEnd"/>
      <w:r w:rsidRPr="003572AF">
        <w:rPr>
          <w:rFonts w:ascii="Arial" w:hAnsi="Arial" w:cs="Arial"/>
          <w:sz w:val="24"/>
          <w:szCs w:val="24"/>
        </w:rPr>
        <w:t xml:space="preserve"> Río Coto, Lote</w:t>
      </w:r>
      <w:r w:rsidRPr="003572AF">
        <w:rPr>
          <w:rFonts w:ascii="Arial" w:hAnsi="Arial" w:cs="Arial"/>
          <w:spacing w:val="-13"/>
          <w:sz w:val="24"/>
          <w:szCs w:val="24"/>
        </w:rPr>
        <w:t xml:space="preserve"> </w:t>
      </w:r>
      <w:r w:rsidRPr="003572AF">
        <w:rPr>
          <w:rFonts w:ascii="Arial" w:hAnsi="Arial" w:cs="Arial"/>
          <w:spacing w:val="-14"/>
          <w:sz w:val="24"/>
          <w:szCs w:val="24"/>
        </w:rPr>
        <w:t>S/N</w:t>
      </w:r>
      <w:r w:rsidRPr="003572AF">
        <w:rPr>
          <w:rFonts w:ascii="Arial" w:hAnsi="Arial" w:cs="Arial"/>
          <w:sz w:val="24"/>
          <w:szCs w:val="24"/>
        </w:rPr>
        <w:t>,</w:t>
      </w:r>
      <w:r w:rsidRPr="003572AF">
        <w:rPr>
          <w:rFonts w:ascii="Arial" w:hAnsi="Arial" w:cs="Arial"/>
          <w:spacing w:val="-12"/>
          <w:sz w:val="24"/>
          <w:szCs w:val="24"/>
        </w:rPr>
        <w:t xml:space="preserve"> </w:t>
      </w:r>
      <w:r w:rsidRPr="003572AF">
        <w:rPr>
          <w:rFonts w:ascii="Arial" w:hAnsi="Arial" w:cs="Arial"/>
          <w:sz w:val="24"/>
          <w:szCs w:val="24"/>
        </w:rPr>
        <w:t>Distrito</w:t>
      </w:r>
      <w:r w:rsidRPr="003572AF">
        <w:rPr>
          <w:rFonts w:ascii="Arial" w:hAnsi="Arial" w:cs="Arial"/>
          <w:spacing w:val="-11"/>
          <w:sz w:val="24"/>
          <w:szCs w:val="24"/>
        </w:rPr>
        <w:t xml:space="preserve"> </w:t>
      </w:r>
      <w:proofErr w:type="spellStart"/>
      <w:r w:rsidRPr="003572AF">
        <w:rPr>
          <w:rFonts w:ascii="Arial" w:hAnsi="Arial" w:cs="Arial"/>
          <w:spacing w:val="-11"/>
          <w:sz w:val="24"/>
          <w:szCs w:val="24"/>
        </w:rPr>
        <w:t>Guaycara</w:t>
      </w:r>
      <w:proofErr w:type="spellEnd"/>
      <w:r w:rsidRPr="003572AF">
        <w:rPr>
          <w:rFonts w:ascii="Arial" w:hAnsi="Arial" w:cs="Arial"/>
          <w:sz w:val="24"/>
          <w:szCs w:val="24"/>
        </w:rPr>
        <w:t>,</w:t>
      </w:r>
      <w:r w:rsidRPr="003572AF">
        <w:rPr>
          <w:rFonts w:ascii="Arial" w:hAnsi="Arial" w:cs="Arial"/>
          <w:spacing w:val="-14"/>
          <w:sz w:val="24"/>
          <w:szCs w:val="24"/>
        </w:rPr>
        <w:t xml:space="preserve"> </w:t>
      </w:r>
      <w:r w:rsidRPr="003572AF">
        <w:rPr>
          <w:rFonts w:ascii="Arial" w:hAnsi="Arial" w:cs="Arial"/>
          <w:sz w:val="24"/>
          <w:szCs w:val="24"/>
        </w:rPr>
        <w:t>Cantón</w:t>
      </w:r>
      <w:r w:rsidRPr="003572AF">
        <w:rPr>
          <w:rFonts w:ascii="Arial" w:hAnsi="Arial" w:cs="Arial"/>
          <w:spacing w:val="-14"/>
          <w:sz w:val="24"/>
          <w:szCs w:val="24"/>
        </w:rPr>
        <w:t xml:space="preserve"> Golfito</w:t>
      </w:r>
      <w:r w:rsidRPr="003572AF">
        <w:rPr>
          <w:rFonts w:ascii="Arial" w:hAnsi="Arial" w:cs="Arial"/>
          <w:sz w:val="24"/>
          <w:szCs w:val="24"/>
        </w:rPr>
        <w:t>,</w:t>
      </w:r>
      <w:r w:rsidRPr="003572AF">
        <w:rPr>
          <w:rFonts w:ascii="Arial" w:hAnsi="Arial" w:cs="Arial"/>
          <w:spacing w:val="-14"/>
          <w:sz w:val="24"/>
          <w:szCs w:val="24"/>
        </w:rPr>
        <w:t xml:space="preserve"> </w:t>
      </w:r>
      <w:r w:rsidRPr="003572AF">
        <w:rPr>
          <w:rFonts w:ascii="Arial" w:hAnsi="Arial" w:cs="Arial"/>
          <w:sz w:val="24"/>
          <w:szCs w:val="24"/>
        </w:rPr>
        <w:t>Provincia</w:t>
      </w:r>
      <w:r w:rsidRPr="003572AF">
        <w:rPr>
          <w:rFonts w:ascii="Arial" w:hAnsi="Arial" w:cs="Arial"/>
          <w:spacing w:val="-14"/>
          <w:sz w:val="24"/>
          <w:szCs w:val="24"/>
        </w:rPr>
        <w:t xml:space="preserve"> Puntarenas</w:t>
      </w:r>
      <w:r w:rsidRPr="003572AF">
        <w:rPr>
          <w:rFonts w:ascii="Arial" w:hAnsi="Arial" w:cs="Arial"/>
          <w:sz w:val="24"/>
          <w:szCs w:val="24"/>
        </w:rPr>
        <w:t>,</w:t>
      </w:r>
      <w:r w:rsidRPr="003572AF">
        <w:rPr>
          <w:rFonts w:ascii="Arial" w:hAnsi="Arial" w:cs="Arial"/>
          <w:spacing w:val="-12"/>
          <w:sz w:val="24"/>
          <w:szCs w:val="24"/>
        </w:rPr>
        <w:t xml:space="preserve"> </w:t>
      </w:r>
      <w:r w:rsidRPr="003572AF">
        <w:rPr>
          <w:rFonts w:ascii="Arial" w:hAnsi="Arial" w:cs="Arial"/>
          <w:sz w:val="24"/>
          <w:szCs w:val="24"/>
        </w:rPr>
        <w:t>con</w:t>
      </w:r>
      <w:r w:rsidRPr="003572AF">
        <w:rPr>
          <w:rFonts w:ascii="Arial" w:hAnsi="Arial" w:cs="Arial"/>
          <w:spacing w:val="-14"/>
          <w:sz w:val="24"/>
          <w:szCs w:val="24"/>
        </w:rPr>
        <w:t xml:space="preserve"> </w:t>
      </w:r>
      <w:r w:rsidRPr="003572AF">
        <w:rPr>
          <w:rFonts w:ascii="Arial" w:hAnsi="Arial" w:cs="Arial"/>
          <w:sz w:val="24"/>
          <w:szCs w:val="24"/>
        </w:rPr>
        <w:t>un</w:t>
      </w:r>
      <w:r w:rsidRPr="003572AF">
        <w:rPr>
          <w:rFonts w:ascii="Arial" w:hAnsi="Arial" w:cs="Arial"/>
          <w:spacing w:val="-14"/>
          <w:sz w:val="24"/>
          <w:szCs w:val="24"/>
        </w:rPr>
        <w:t xml:space="preserve"> </w:t>
      </w:r>
      <w:r w:rsidRPr="003572AF">
        <w:rPr>
          <w:rFonts w:ascii="Arial" w:hAnsi="Arial" w:cs="Arial"/>
          <w:sz w:val="24"/>
          <w:szCs w:val="24"/>
        </w:rPr>
        <w:t>área</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1.000 m</w:t>
      </w:r>
      <w:r w:rsidRPr="003572AF">
        <w:rPr>
          <w:rFonts w:ascii="Arial" w:hAnsi="Arial" w:cs="Arial"/>
          <w:spacing w:val="-11"/>
          <w:sz w:val="24"/>
          <w:szCs w:val="24"/>
          <w:vertAlign w:val="superscript"/>
        </w:rPr>
        <w:t>2</w:t>
      </w:r>
      <w:r w:rsidRPr="003572AF">
        <w:rPr>
          <w:rFonts w:ascii="Arial" w:hAnsi="Arial" w:cs="Arial"/>
          <w:sz w:val="24"/>
          <w:szCs w:val="24"/>
        </w:rPr>
        <w:t xml:space="preserve"> y con un valor del lote de ¢17.000.000,00 (diecisiete millones de colones exactos) para titular la nuda propiedad a favor del señor Guillermo Alvarado Mora, cédula de identidad #603010443 y de la señora Mirllany González Chaves, cédula de identidad #602950141. </w:t>
      </w:r>
    </w:p>
    <w:p w14:paraId="3467D724" w14:textId="77777777" w:rsidR="00D93D69" w:rsidRPr="003572AF" w:rsidRDefault="00D93D69" w:rsidP="009230D3">
      <w:pPr>
        <w:pStyle w:val="Textoindependiente"/>
        <w:spacing w:after="0"/>
        <w:ind w:hanging="12"/>
        <w:jc w:val="both"/>
        <w:rPr>
          <w:rFonts w:ascii="Arial" w:hAnsi="Arial" w:cs="Arial"/>
          <w:sz w:val="24"/>
          <w:szCs w:val="24"/>
        </w:rPr>
      </w:pPr>
    </w:p>
    <w:p w14:paraId="0EB557F9" w14:textId="77777777" w:rsidR="00D93D69" w:rsidRPr="003572AF" w:rsidRDefault="00D93D69" w:rsidP="009230D3">
      <w:pPr>
        <w:pStyle w:val="Textoindependiente"/>
        <w:spacing w:after="0"/>
        <w:jc w:val="both"/>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5DFCA167" w14:textId="77777777" w:rsidR="00D93D69" w:rsidRPr="003572AF" w:rsidRDefault="00D93D69" w:rsidP="00D93D69">
      <w:pPr>
        <w:pStyle w:val="Textoindependiente"/>
        <w:spacing w:after="0"/>
        <w:rPr>
          <w:rFonts w:ascii="Arial" w:hAnsi="Arial" w:cs="Arial"/>
          <w:spacing w:val="-2"/>
          <w:sz w:val="24"/>
          <w:szCs w:val="24"/>
        </w:rPr>
      </w:pPr>
    </w:p>
    <w:p w14:paraId="3FC8E43B" w14:textId="77777777" w:rsidR="00D93D69" w:rsidRPr="003572AF" w:rsidRDefault="00D93D69" w:rsidP="3BEBF73B">
      <w:pPr>
        <w:pStyle w:val="Prrafodelista"/>
        <w:widowControl w:val="0"/>
        <w:numPr>
          <w:ilvl w:val="0"/>
          <w:numId w:val="30"/>
        </w:numPr>
        <w:tabs>
          <w:tab w:val="clear" w:pos="0"/>
          <w:tab w:val="num" w:pos="284"/>
        </w:tabs>
        <w:ind w:left="284" w:hanging="284"/>
        <w:jc w:val="both"/>
        <w:rPr>
          <w:rFonts w:ascii="Arial" w:hAnsi="Arial" w:cs="Arial"/>
          <w:lang w:val="es-ES"/>
        </w:rPr>
      </w:pPr>
      <w:r w:rsidRPr="3BEBF73B">
        <w:rPr>
          <w:rFonts w:ascii="Arial" w:hAnsi="Arial" w:cs="Arial"/>
          <w:lang w:val="es-ES"/>
        </w:rPr>
        <w:t>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281A64F6" w14:textId="77777777" w:rsidR="00D93D69" w:rsidRPr="003572AF" w:rsidRDefault="00D93D69" w:rsidP="00D93D69">
      <w:pPr>
        <w:pStyle w:val="Prrafodelista"/>
        <w:widowControl w:val="0"/>
        <w:numPr>
          <w:ilvl w:val="0"/>
          <w:numId w:val="30"/>
        </w:numPr>
        <w:tabs>
          <w:tab w:val="clear" w:pos="0"/>
          <w:tab w:val="num" w:pos="284"/>
        </w:tabs>
        <w:ind w:left="284" w:hanging="284"/>
        <w:jc w:val="both"/>
        <w:rPr>
          <w:rFonts w:ascii="Arial" w:hAnsi="Arial" w:cs="Arial"/>
        </w:rPr>
      </w:pPr>
      <w:r w:rsidRPr="003572AF">
        <w:rPr>
          <w:rFonts w:ascii="Arial" w:hAnsi="Arial" w:cs="Arial"/>
        </w:rPr>
        <w:lastRenderedPageBreak/>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cubrirá la Institución</w:t>
      </w:r>
      <w:r w:rsidRPr="003572AF">
        <w:rPr>
          <w:rFonts w:ascii="Arial" w:hAnsi="Arial" w:cs="Arial"/>
          <w:spacing w:val="-2"/>
        </w:rPr>
        <w:t>.</w:t>
      </w:r>
    </w:p>
    <w:p w14:paraId="179FFC00" w14:textId="77777777" w:rsidR="00D93D69" w:rsidRPr="003572AF" w:rsidRDefault="00D93D69" w:rsidP="00D93D69">
      <w:pPr>
        <w:pStyle w:val="Prrafodelista"/>
        <w:widowControl w:val="0"/>
        <w:tabs>
          <w:tab w:val="left" w:pos="142"/>
          <w:tab w:val="left" w:pos="284"/>
        </w:tabs>
        <w:spacing w:before="1" w:line="278" w:lineRule="auto"/>
        <w:ind w:left="0" w:right="-93"/>
        <w:jc w:val="both"/>
        <w:rPr>
          <w:rFonts w:ascii="Arial" w:hAnsi="Arial" w:cs="Arial"/>
          <w:spacing w:val="-2"/>
        </w:rPr>
      </w:pPr>
    </w:p>
    <w:p w14:paraId="6439A803" w14:textId="77777777" w:rsidR="00D31C2B" w:rsidRPr="003572AF" w:rsidRDefault="00D31C2B" w:rsidP="00D31C2B">
      <w:pPr>
        <w:tabs>
          <w:tab w:val="left" w:pos="142"/>
          <w:tab w:val="left" w:pos="567"/>
          <w:tab w:val="left" w:pos="709"/>
          <w:tab w:val="left" w:pos="10080"/>
        </w:tabs>
        <w:ind w:right="-81"/>
        <w:contextualSpacing/>
        <w:jc w:val="both"/>
        <w:rPr>
          <w:rFonts w:ascii="Arial" w:eastAsia="Arial" w:hAnsi="Arial" w:cs="Arial"/>
          <w:b/>
          <w:bCs/>
          <w:sz w:val="24"/>
          <w:szCs w:val="24"/>
        </w:rPr>
      </w:pPr>
      <w:r w:rsidRPr="003572AF">
        <w:rPr>
          <w:rFonts w:ascii="Arial" w:hAnsi="Arial" w:cs="Arial"/>
          <w:b/>
          <w:bCs/>
          <w:sz w:val="24"/>
          <w:szCs w:val="24"/>
        </w:rPr>
        <w:t xml:space="preserve">Yorleni León: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12EF69B0" w14:textId="77777777" w:rsidR="00D31C2B" w:rsidRPr="003572AF" w:rsidRDefault="00D31C2B" w:rsidP="00D31C2B">
      <w:pPr>
        <w:jc w:val="both"/>
        <w:rPr>
          <w:rFonts w:ascii="Arial" w:hAnsi="Arial" w:cs="Arial"/>
          <w:sz w:val="24"/>
          <w:szCs w:val="24"/>
        </w:rPr>
      </w:pPr>
    </w:p>
    <w:p w14:paraId="3B348575" w14:textId="722DE1E7" w:rsidR="00D31C2B" w:rsidRPr="003572AF" w:rsidRDefault="00D31C2B" w:rsidP="00D31C2B">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46BF829C" w14:textId="77777777" w:rsidR="00D31C2B" w:rsidRPr="003572AF" w:rsidRDefault="00D31C2B" w:rsidP="00D31C2B">
      <w:pPr>
        <w:widowControl w:val="0"/>
        <w:suppressAutoHyphens/>
        <w:jc w:val="both"/>
        <w:rPr>
          <w:rFonts w:ascii="Arial" w:hAnsi="Arial" w:cs="Arial"/>
          <w:b/>
          <w:bCs/>
          <w:sz w:val="24"/>
          <w:szCs w:val="24"/>
        </w:rPr>
      </w:pPr>
    </w:p>
    <w:p w14:paraId="351379DB" w14:textId="460F8B82" w:rsidR="00D31C2B" w:rsidRPr="003572AF" w:rsidRDefault="000F3D5A" w:rsidP="00D31C2B">
      <w:pPr>
        <w:widowControl w:val="0"/>
        <w:suppressAutoHyphens/>
        <w:jc w:val="both"/>
        <w:rPr>
          <w:rFonts w:ascii="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de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bCs/>
          <w:sz w:val="24"/>
          <w:szCs w:val="24"/>
        </w:rPr>
        <w:t>3-0823040-1989</w:t>
      </w:r>
      <w:r w:rsidR="00D31C2B" w:rsidRPr="003572AF">
        <w:rPr>
          <w:rFonts w:ascii="Arial" w:hAnsi="Arial" w:cs="Arial"/>
          <w:b/>
          <w:bCs/>
          <w:sz w:val="24"/>
          <w:szCs w:val="24"/>
        </w:rPr>
        <w:t>.</w:t>
      </w:r>
      <w:r w:rsidR="00287B1B" w:rsidRPr="003572AF">
        <w:rPr>
          <w:rFonts w:ascii="Arial" w:hAnsi="Arial" w:cs="Arial"/>
          <w:b/>
          <w:bCs/>
          <w:sz w:val="24"/>
          <w:szCs w:val="24"/>
        </w:rPr>
        <w:t xml:space="preserve"> </w:t>
      </w:r>
    </w:p>
    <w:p w14:paraId="6CDD7075" w14:textId="77777777" w:rsidR="00D31C2B" w:rsidRPr="003572AF" w:rsidRDefault="00D31C2B" w:rsidP="00D31C2B">
      <w:pPr>
        <w:widowControl w:val="0"/>
        <w:suppressAutoHyphens/>
        <w:jc w:val="both"/>
        <w:rPr>
          <w:rFonts w:ascii="Arial" w:hAnsi="Arial" w:cs="Arial"/>
          <w:b/>
          <w:bCs/>
          <w:sz w:val="24"/>
          <w:szCs w:val="24"/>
          <w:lang w:val="x-none" w:eastAsia="x-none"/>
        </w:rPr>
      </w:pPr>
    </w:p>
    <w:p w14:paraId="0FC09281" w14:textId="4A81B3D9" w:rsidR="00D31C2B" w:rsidRPr="003572AF" w:rsidRDefault="00D31C2B" w:rsidP="00D31C2B">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02A8ED55" w14:textId="77777777" w:rsidR="00D31C2B" w:rsidRPr="003572AF" w:rsidRDefault="00D31C2B" w:rsidP="00D31C2B">
      <w:pPr>
        <w:widowControl w:val="0"/>
        <w:suppressAutoHyphens/>
        <w:jc w:val="both"/>
        <w:rPr>
          <w:rFonts w:ascii="Arial" w:hAnsi="Arial" w:cs="Arial"/>
          <w:sz w:val="24"/>
          <w:szCs w:val="24"/>
        </w:rPr>
      </w:pPr>
    </w:p>
    <w:p w14:paraId="69C10E24" w14:textId="57827D0A" w:rsidR="00D31C2B" w:rsidRPr="003572AF" w:rsidRDefault="00D31C2B" w:rsidP="00D31C2B">
      <w:pPr>
        <w:widowControl w:val="0"/>
        <w:suppressAutoHyphens/>
        <w:jc w:val="both"/>
        <w:rPr>
          <w:rFonts w:ascii="Arial" w:hAnsi="Arial" w:cs="Arial"/>
          <w:b/>
          <w:bCs/>
          <w:sz w:val="24"/>
          <w:szCs w:val="24"/>
        </w:rPr>
      </w:pPr>
      <w:r w:rsidRPr="003572AF">
        <w:rPr>
          <w:rFonts w:ascii="Arial" w:hAnsi="Arial" w:cs="Arial"/>
          <w:b/>
          <w:bCs/>
          <w:sz w:val="24"/>
          <w:szCs w:val="24"/>
        </w:rPr>
        <w:t>ACUERDO No. 122-03-2026</w:t>
      </w:r>
    </w:p>
    <w:p w14:paraId="21BC3629" w14:textId="77777777" w:rsidR="00D93D69" w:rsidRPr="003572AF" w:rsidRDefault="00D93D69" w:rsidP="00D93D69">
      <w:pPr>
        <w:jc w:val="center"/>
        <w:rPr>
          <w:rFonts w:ascii="Arial" w:hAnsi="Arial" w:cs="Arial"/>
          <w:b/>
          <w:sz w:val="24"/>
          <w:szCs w:val="24"/>
        </w:rPr>
      </w:pPr>
      <w:r w:rsidRPr="003572AF">
        <w:rPr>
          <w:rFonts w:ascii="Arial" w:hAnsi="Arial" w:cs="Arial"/>
          <w:b/>
          <w:sz w:val="24"/>
          <w:szCs w:val="24"/>
        </w:rPr>
        <w:t xml:space="preserve">RESULTANDOS </w:t>
      </w:r>
    </w:p>
    <w:p w14:paraId="4C767446" w14:textId="77777777" w:rsidR="00D93D69" w:rsidRPr="003572AF" w:rsidRDefault="00D93D69" w:rsidP="00D93D69">
      <w:pPr>
        <w:jc w:val="center"/>
        <w:rPr>
          <w:rFonts w:ascii="Arial" w:hAnsi="Arial" w:cs="Arial"/>
          <w:b/>
          <w:sz w:val="24"/>
          <w:szCs w:val="24"/>
        </w:rPr>
      </w:pPr>
    </w:p>
    <w:p w14:paraId="77576FCD"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sz w:val="24"/>
          <w:szCs w:val="24"/>
        </w:rPr>
        <w:t xml:space="preserve">PRIMERO: </w:t>
      </w:r>
      <w:r w:rsidRPr="003572AF">
        <w:rPr>
          <w:rFonts w:ascii="Arial" w:hAnsi="Arial" w:cs="Arial"/>
          <w:bCs/>
          <w:sz w:val="24"/>
          <w:szCs w:val="24"/>
        </w:rPr>
        <w:t xml:space="preserve">Que de conformidad con lo dispuesto en las leyes 7083, 7151 y 7154, el Instituto Mixto de Ayuda Social se encuentra facultado para segregar y traspasar sus </w:t>
      </w:r>
      <w:r w:rsidRPr="003572AF">
        <w:rPr>
          <w:rFonts w:ascii="Arial" w:hAnsi="Arial" w:cs="Arial"/>
          <w:sz w:val="24"/>
          <w:szCs w:val="24"/>
        </w:rPr>
        <w:t>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70690B86" w14:textId="77777777" w:rsidR="00D93D69" w:rsidRPr="003572AF" w:rsidRDefault="00D93D69" w:rsidP="00D93D69">
      <w:pPr>
        <w:jc w:val="both"/>
        <w:rPr>
          <w:rFonts w:ascii="Arial" w:hAnsi="Arial" w:cs="Arial"/>
          <w:sz w:val="24"/>
          <w:szCs w:val="24"/>
        </w:rPr>
      </w:pPr>
    </w:p>
    <w:p w14:paraId="08EBFDDB"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0767CDE" w14:textId="77777777" w:rsidR="00D93D69" w:rsidRPr="003572AF" w:rsidRDefault="00D93D69" w:rsidP="00D93D69">
      <w:pPr>
        <w:jc w:val="both"/>
        <w:rPr>
          <w:rFonts w:ascii="Arial" w:hAnsi="Arial" w:cs="Arial"/>
          <w:sz w:val="24"/>
          <w:szCs w:val="24"/>
        </w:rPr>
      </w:pPr>
    </w:p>
    <w:p w14:paraId="3CA14756"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rPr>
        <w:t>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t>formalización e inscripción de las escrituras principales y adicionales, por medio de las 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123A7D4B" w14:textId="77777777" w:rsidR="00D93D69" w:rsidRPr="003572AF" w:rsidRDefault="00D93D69" w:rsidP="00D93D69">
      <w:pPr>
        <w:pStyle w:val="Textoindependiente"/>
        <w:spacing w:after="0"/>
        <w:jc w:val="both"/>
        <w:rPr>
          <w:rFonts w:ascii="Arial" w:hAnsi="Arial" w:cs="Arial"/>
          <w:b/>
          <w:bCs/>
          <w:sz w:val="24"/>
          <w:szCs w:val="24"/>
        </w:rPr>
      </w:pPr>
    </w:p>
    <w:p w14:paraId="4550561B"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CUA</w:t>
      </w:r>
      <w:r w:rsidRPr="003572AF">
        <w:rPr>
          <w:rFonts w:ascii="Arial" w:hAnsi="Arial" w:cs="Arial"/>
          <w:b/>
          <w:bCs/>
          <w:sz w:val="24"/>
          <w:szCs w:val="24"/>
          <w:shd w:val="clear" w:color="auto" w:fill="FFFFFF"/>
        </w:rPr>
        <w:t>RTO</w:t>
      </w:r>
      <w:r w:rsidRPr="003572AF">
        <w:rPr>
          <w:rFonts w:ascii="Arial" w:hAnsi="Arial" w:cs="Arial"/>
          <w:sz w:val="24"/>
          <w:szCs w:val="24"/>
          <w:shd w:val="clear" w:color="auto" w:fill="FFFFFF"/>
        </w:rPr>
        <w:t>: Mediante</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Boleta</w:t>
      </w:r>
      <w:r w:rsidRPr="003572AF">
        <w:rPr>
          <w:rFonts w:ascii="Arial" w:hAnsi="Arial" w:cs="Arial"/>
          <w:spacing w:val="-9"/>
          <w:sz w:val="24"/>
          <w:szCs w:val="24"/>
          <w:shd w:val="clear" w:color="auto" w:fill="FFFFFF"/>
        </w:rPr>
        <w:t xml:space="preserve"> </w:t>
      </w:r>
      <w:r w:rsidRPr="003572AF">
        <w:rPr>
          <w:rFonts w:ascii="Arial" w:hAnsi="Arial" w:cs="Arial"/>
          <w:sz w:val="24"/>
          <w:szCs w:val="24"/>
          <w:shd w:val="clear" w:color="auto" w:fill="FFFFFF"/>
        </w:rPr>
        <w:t>de</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Solicitud</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de</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Suscripción</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de</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Derechos</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para</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Titulación,</w:t>
      </w:r>
      <w:r w:rsidRPr="003572AF">
        <w:rPr>
          <w:rFonts w:ascii="Arial" w:hAnsi="Arial" w:cs="Arial"/>
          <w:spacing w:val="-6"/>
          <w:sz w:val="24"/>
          <w:szCs w:val="24"/>
          <w:shd w:val="clear" w:color="auto" w:fill="FFFFFF"/>
        </w:rPr>
        <w:t xml:space="preserve"> </w:t>
      </w:r>
      <w:r w:rsidRPr="003572AF">
        <w:rPr>
          <w:rFonts w:ascii="Arial" w:hAnsi="Arial" w:cs="Arial"/>
          <w:sz w:val="24"/>
          <w:szCs w:val="24"/>
          <w:shd w:val="clear" w:color="auto" w:fill="FFFFFF"/>
        </w:rPr>
        <w:t>se solicita</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titular la nuda propiedad a favor de la señora Alejandra Castillo Espinoza, cédula de identidad #111630621, de la señora Hilary Vargas Castillo, cédula de identidad #116520894 y de la señora Katherine Pamela Sánchez Cruz, cédula de identidad #115590982; reservándose el usufructo a favor de la señora Melissa Vargas Castillo, cédula de identidad #114770883 y de la señora Laura Rebeca Vargas Salas, cédula de identidad #206950457 sobre toda proporción del inmueble y de forma indefinida</w:t>
      </w:r>
      <w:r w:rsidRPr="003572AF">
        <w:rPr>
          <w:rFonts w:ascii="Arial" w:hAnsi="Arial" w:cs="Arial"/>
          <w:spacing w:val="40"/>
          <w:sz w:val="24"/>
          <w:szCs w:val="24"/>
          <w:shd w:val="clear" w:color="auto" w:fill="FFFFFF"/>
        </w:rPr>
        <w:t xml:space="preserve">. </w:t>
      </w:r>
      <w:r w:rsidRPr="003572AF">
        <w:rPr>
          <w:rFonts w:ascii="Arial" w:hAnsi="Arial" w:cs="Arial"/>
          <w:sz w:val="24"/>
          <w:szCs w:val="24"/>
          <w:shd w:val="clear" w:color="auto" w:fill="FFFFFF"/>
        </w:rPr>
        <w:t>Nota</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con</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fecha</w:t>
      </w:r>
      <w:r w:rsidRPr="003572AF">
        <w:rPr>
          <w:rFonts w:ascii="Arial" w:hAnsi="Arial" w:cs="Arial"/>
          <w:spacing w:val="-7"/>
          <w:sz w:val="24"/>
          <w:szCs w:val="24"/>
          <w:shd w:val="clear" w:color="auto" w:fill="FFFFFF"/>
        </w:rPr>
        <w:t xml:space="preserve"> 25</w:t>
      </w:r>
      <w:r w:rsidRPr="003572AF">
        <w:rPr>
          <w:rFonts w:ascii="Arial" w:hAnsi="Arial" w:cs="Arial"/>
          <w:spacing w:val="-9"/>
          <w:sz w:val="24"/>
          <w:szCs w:val="24"/>
          <w:shd w:val="clear" w:color="auto" w:fill="FFFFFF"/>
        </w:rPr>
        <w:t xml:space="preserve"> </w:t>
      </w:r>
      <w:r w:rsidRPr="003572AF">
        <w:rPr>
          <w:rFonts w:ascii="Arial" w:hAnsi="Arial" w:cs="Arial"/>
          <w:sz w:val="24"/>
          <w:szCs w:val="24"/>
          <w:shd w:val="clear" w:color="auto" w:fill="FFFFFF"/>
        </w:rPr>
        <w:t>de noviembre</w:t>
      </w:r>
      <w:r w:rsidRPr="003572AF">
        <w:rPr>
          <w:rFonts w:ascii="Arial" w:hAnsi="Arial" w:cs="Arial"/>
          <w:spacing w:val="-9"/>
          <w:sz w:val="24"/>
          <w:szCs w:val="24"/>
          <w:shd w:val="clear" w:color="auto" w:fill="FFFFFF"/>
        </w:rPr>
        <w:t xml:space="preserve"> </w:t>
      </w:r>
      <w:r w:rsidRPr="003572AF">
        <w:rPr>
          <w:rFonts w:ascii="Arial" w:hAnsi="Arial" w:cs="Arial"/>
          <w:sz w:val="24"/>
          <w:szCs w:val="24"/>
          <w:shd w:val="clear" w:color="auto" w:fill="FFFFFF"/>
        </w:rPr>
        <w:t>del</w:t>
      </w:r>
      <w:r w:rsidRPr="003572AF">
        <w:rPr>
          <w:rFonts w:ascii="Arial" w:hAnsi="Arial" w:cs="Arial"/>
          <w:spacing w:val="-8"/>
          <w:sz w:val="24"/>
          <w:szCs w:val="24"/>
          <w:shd w:val="clear" w:color="auto" w:fill="FFFFFF"/>
        </w:rPr>
        <w:t xml:space="preserve"> </w:t>
      </w:r>
      <w:r w:rsidRPr="003572AF">
        <w:rPr>
          <w:rFonts w:ascii="Arial" w:hAnsi="Arial" w:cs="Arial"/>
          <w:sz w:val="24"/>
          <w:szCs w:val="24"/>
          <w:shd w:val="clear" w:color="auto" w:fill="FFFFFF"/>
        </w:rPr>
        <w:t>2025,</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Folio</w:t>
      </w:r>
      <w:r w:rsidRPr="003572AF">
        <w:rPr>
          <w:rFonts w:ascii="Arial" w:hAnsi="Arial" w:cs="Arial"/>
          <w:spacing w:val="-7"/>
          <w:sz w:val="24"/>
          <w:szCs w:val="24"/>
          <w:shd w:val="clear" w:color="auto" w:fill="FFFFFF"/>
        </w:rPr>
        <w:t xml:space="preserve"> 0000077</w:t>
      </w:r>
      <w:r w:rsidRPr="003572AF">
        <w:rPr>
          <w:rFonts w:ascii="Arial" w:hAnsi="Arial" w:cs="Arial"/>
          <w:sz w:val="24"/>
          <w:szCs w:val="24"/>
          <w:shd w:val="clear" w:color="auto" w:fill="FFFFFF"/>
        </w:rPr>
        <w:t>,</w:t>
      </w:r>
      <w:r w:rsidRPr="003572AF">
        <w:rPr>
          <w:rFonts w:ascii="Arial" w:hAnsi="Arial" w:cs="Arial"/>
          <w:spacing w:val="-3"/>
          <w:sz w:val="24"/>
          <w:szCs w:val="24"/>
          <w:shd w:val="clear" w:color="auto" w:fill="FFFFFF"/>
        </w:rPr>
        <w:t xml:space="preserve"> </w:t>
      </w:r>
      <w:r w:rsidRPr="003572AF">
        <w:rPr>
          <w:rFonts w:ascii="Arial" w:hAnsi="Arial" w:cs="Arial"/>
          <w:sz w:val="24"/>
          <w:szCs w:val="24"/>
          <w:shd w:val="clear" w:color="auto" w:fill="FFFFFF"/>
        </w:rPr>
        <w:t>expediente</w:t>
      </w:r>
      <w:r w:rsidRPr="003572AF">
        <w:rPr>
          <w:rFonts w:ascii="Arial" w:hAnsi="Arial" w:cs="Arial"/>
          <w:spacing w:val="-7"/>
          <w:sz w:val="24"/>
          <w:szCs w:val="24"/>
          <w:shd w:val="clear" w:color="auto" w:fill="FFFFFF"/>
        </w:rPr>
        <w:t xml:space="preserve"> </w:t>
      </w:r>
      <w:r w:rsidRPr="003572AF">
        <w:rPr>
          <w:rFonts w:ascii="Arial" w:hAnsi="Arial" w:cs="Arial"/>
          <w:sz w:val="24"/>
          <w:szCs w:val="24"/>
          <w:shd w:val="clear" w:color="auto" w:fill="FFFFFF"/>
        </w:rPr>
        <w:t>digital #1000632.</w:t>
      </w:r>
    </w:p>
    <w:p w14:paraId="5984B5B5" w14:textId="77777777"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lastRenderedPageBreak/>
        <w:t>CONSIDERANDO</w:t>
      </w:r>
    </w:p>
    <w:p w14:paraId="533BB9EB" w14:textId="77777777" w:rsidR="00D93D69" w:rsidRPr="003572AF" w:rsidRDefault="00D93D69" w:rsidP="00D93D69">
      <w:pPr>
        <w:pStyle w:val="Prrafodelista"/>
        <w:ind w:left="0"/>
        <w:contextualSpacing/>
        <w:jc w:val="center"/>
        <w:rPr>
          <w:rFonts w:ascii="Arial" w:hAnsi="Arial" w:cs="Arial"/>
          <w:b/>
          <w:bCs/>
        </w:rPr>
      </w:pPr>
    </w:p>
    <w:p w14:paraId="35584C0E" w14:textId="77777777" w:rsidR="00D93D69" w:rsidRDefault="00D93D69" w:rsidP="00D93D69">
      <w:pPr>
        <w:pStyle w:val="Prrafodelista"/>
        <w:widowControl w:val="0"/>
        <w:numPr>
          <w:ilvl w:val="0"/>
          <w:numId w:val="31"/>
        </w:numPr>
        <w:tabs>
          <w:tab w:val="clear" w:pos="0"/>
          <w:tab w:val="left" w:pos="142"/>
          <w:tab w:val="num" w:pos="284"/>
        </w:tabs>
        <w:ind w:left="284" w:hanging="284"/>
        <w:jc w:val="both"/>
        <w:rPr>
          <w:rFonts w:ascii="Arial" w:hAnsi="Arial" w:cs="Arial"/>
        </w:rPr>
      </w:pPr>
      <w:r w:rsidRPr="003572AF">
        <w:rPr>
          <w:rFonts w:ascii="Arial" w:hAnsi="Arial" w:cs="Arial"/>
        </w:rPr>
        <w:t xml:space="preserve">El Informe Técnico Social (ITS) contenido en el </w:t>
      </w:r>
      <w:r w:rsidRPr="003572AF">
        <w:rPr>
          <w:rFonts w:ascii="Arial" w:hAnsi="Arial" w:cs="Arial"/>
          <w:shd w:val="clear" w:color="auto" w:fill="FFFFFF"/>
        </w:rPr>
        <w:t>expediente digital #1000632,</w:t>
      </w:r>
      <w:r w:rsidRPr="003572AF">
        <w:rPr>
          <w:rFonts w:ascii="Arial" w:hAnsi="Arial" w:cs="Arial"/>
        </w:rPr>
        <w:t xml:space="preserve"> contiene información sobre la conformación del hogar, salud, educación,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51672A0A" w14:textId="77777777" w:rsidR="00AB5427" w:rsidRPr="003572AF" w:rsidRDefault="00AB5427" w:rsidP="00AB5427">
      <w:pPr>
        <w:pStyle w:val="Prrafodelista"/>
        <w:widowControl w:val="0"/>
        <w:tabs>
          <w:tab w:val="left" w:pos="142"/>
        </w:tabs>
        <w:ind w:left="284"/>
        <w:jc w:val="both"/>
        <w:rPr>
          <w:rFonts w:ascii="Arial" w:hAnsi="Arial" w:cs="Arial"/>
        </w:rPr>
      </w:pPr>
    </w:p>
    <w:p w14:paraId="6DB7CEBE" w14:textId="77777777" w:rsidR="00D93D69" w:rsidRPr="003572AF" w:rsidRDefault="00D93D69" w:rsidP="00D93D69">
      <w:pPr>
        <w:pStyle w:val="Prrafodelista"/>
        <w:widowControl w:val="0"/>
        <w:numPr>
          <w:ilvl w:val="0"/>
          <w:numId w:val="31"/>
        </w:numPr>
        <w:tabs>
          <w:tab w:val="clear" w:pos="0"/>
          <w:tab w:val="left" w:pos="142"/>
          <w:tab w:val="num" w:pos="284"/>
        </w:tabs>
        <w:ind w:left="284" w:hanging="284"/>
        <w:jc w:val="both"/>
        <w:rPr>
          <w:rFonts w:ascii="Arial" w:hAnsi="Arial" w:cs="Arial"/>
        </w:rPr>
      </w:pPr>
      <w:r w:rsidRPr="003572AF">
        <w:rPr>
          <w:rFonts w:ascii="Arial" w:hAnsi="Arial" w:cs="Arial"/>
        </w:rPr>
        <w:t>La Profesional en Desarrollo Social, la Licda. Natalia Vanessa Gómez Quesada, recomienda proceder con la titulación en modalidad gratuita del inmueble a favor de la familia y que los gastos notariales sean asumidos por la Institución (recomendación textual del ITS).</w:t>
      </w:r>
    </w:p>
    <w:p w14:paraId="3F833A79" w14:textId="77777777" w:rsidR="00D93D69" w:rsidRPr="003572AF" w:rsidRDefault="00D93D69" w:rsidP="00D93D69">
      <w:pPr>
        <w:pStyle w:val="Prrafodelista"/>
        <w:ind w:left="284"/>
        <w:rPr>
          <w:rFonts w:ascii="Arial" w:hAnsi="Arial" w:cs="Arial"/>
        </w:rPr>
      </w:pPr>
    </w:p>
    <w:p w14:paraId="2866F9B8" w14:textId="77777777" w:rsidR="00D93D69" w:rsidRPr="003572AF" w:rsidRDefault="00D93D69" w:rsidP="00D93D69">
      <w:pPr>
        <w:pStyle w:val="Prrafodelista"/>
        <w:widowControl w:val="0"/>
        <w:numPr>
          <w:ilvl w:val="0"/>
          <w:numId w:val="31"/>
        </w:numPr>
        <w:tabs>
          <w:tab w:val="clear" w:pos="0"/>
          <w:tab w:val="left" w:pos="142"/>
          <w:tab w:val="num" w:pos="284"/>
        </w:tabs>
        <w:ind w:left="284" w:hanging="284"/>
        <w:jc w:val="both"/>
        <w:rPr>
          <w:rFonts w:ascii="Arial" w:hAnsi="Arial" w:cs="Arial"/>
        </w:rPr>
      </w:pPr>
      <w:r w:rsidRPr="003572AF">
        <w:rPr>
          <w:rFonts w:ascii="Arial" w:hAnsi="Arial" w:cs="Arial"/>
        </w:rPr>
        <w:t>De</w:t>
      </w:r>
      <w:r w:rsidRPr="003572AF">
        <w:rPr>
          <w:rFonts w:ascii="Arial" w:hAnsi="Arial" w:cs="Arial"/>
          <w:spacing w:val="-1"/>
        </w:rPr>
        <w:t xml:space="preserve"> </w:t>
      </w:r>
      <w:r w:rsidRPr="003572AF">
        <w:rPr>
          <w:rFonts w:ascii="Arial" w:hAnsi="Arial" w:cs="Arial"/>
        </w:rPr>
        <w:t>conformidad</w:t>
      </w:r>
      <w:r w:rsidRPr="003572AF">
        <w:rPr>
          <w:rFonts w:ascii="Arial" w:hAnsi="Arial" w:cs="Arial"/>
          <w:spacing w:val="-1"/>
        </w:rPr>
        <w:t xml:space="preserve"> </w:t>
      </w:r>
      <w:r w:rsidRPr="003572AF">
        <w:rPr>
          <w:rFonts w:ascii="Arial" w:hAnsi="Arial" w:cs="Arial"/>
        </w:rPr>
        <w:t>con</w:t>
      </w:r>
      <w:r w:rsidRPr="003572AF">
        <w:rPr>
          <w:rFonts w:ascii="Arial" w:hAnsi="Arial" w:cs="Arial"/>
          <w:spacing w:val="-1"/>
        </w:rPr>
        <w:t xml:space="preserve"> </w:t>
      </w:r>
      <w:r w:rsidRPr="003572AF">
        <w:rPr>
          <w:rFonts w:ascii="Arial" w:hAnsi="Arial" w:cs="Arial"/>
        </w:rPr>
        <w:t>la</w:t>
      </w:r>
      <w:r w:rsidRPr="003572AF">
        <w:rPr>
          <w:rFonts w:ascii="Arial" w:hAnsi="Arial" w:cs="Arial"/>
          <w:spacing w:val="-3"/>
        </w:rPr>
        <w:t xml:space="preserve"> </w:t>
      </w:r>
      <w:r w:rsidRPr="003572AF">
        <w:rPr>
          <w:rFonts w:ascii="Arial" w:hAnsi="Arial" w:cs="Arial"/>
        </w:rPr>
        <w:t>información</w:t>
      </w:r>
      <w:r w:rsidRPr="003572AF">
        <w:rPr>
          <w:rFonts w:ascii="Arial" w:hAnsi="Arial" w:cs="Arial"/>
          <w:spacing w:val="-1"/>
        </w:rPr>
        <w:t xml:space="preserve"> </w:t>
      </w:r>
      <w:r w:rsidRPr="003572AF">
        <w:rPr>
          <w:rFonts w:ascii="Arial" w:hAnsi="Arial" w:cs="Arial"/>
        </w:rPr>
        <w:t>expuesta</w:t>
      </w:r>
      <w:r w:rsidRPr="003572AF">
        <w:rPr>
          <w:rFonts w:ascii="Arial" w:hAnsi="Arial" w:cs="Arial"/>
          <w:spacing w:val="-1"/>
        </w:rPr>
        <w:t xml:space="preserve"> </w:t>
      </w:r>
      <w:r w:rsidRPr="003572AF">
        <w:rPr>
          <w:rFonts w:ascii="Arial" w:hAnsi="Arial" w:cs="Arial"/>
        </w:rPr>
        <w:t>anteriormente y</w:t>
      </w:r>
      <w:r w:rsidRPr="003572AF">
        <w:rPr>
          <w:rFonts w:ascii="Arial" w:hAnsi="Arial" w:cs="Arial"/>
          <w:spacing w:val="-1"/>
        </w:rPr>
        <w:t xml:space="preserve"> </w:t>
      </w:r>
      <w:r w:rsidRPr="003572AF">
        <w:rPr>
          <w:rFonts w:ascii="Arial" w:hAnsi="Arial" w:cs="Arial"/>
        </w:rPr>
        <w:t>la</w:t>
      </w:r>
      <w:r w:rsidRPr="003572AF">
        <w:rPr>
          <w:rFonts w:ascii="Arial" w:hAnsi="Arial" w:cs="Arial"/>
          <w:spacing w:val="-1"/>
        </w:rPr>
        <w:t xml:space="preserve"> </w:t>
      </w:r>
      <w:r w:rsidRPr="003572AF">
        <w:rPr>
          <w:rFonts w:ascii="Arial" w:hAnsi="Arial" w:cs="Arial"/>
        </w:rPr>
        <w:t>recomendación de</w:t>
      </w:r>
      <w:r w:rsidRPr="003572AF">
        <w:rPr>
          <w:rFonts w:ascii="Arial" w:hAnsi="Arial" w:cs="Arial"/>
          <w:spacing w:val="-1"/>
        </w:rPr>
        <w:t xml:space="preserve"> </w:t>
      </w:r>
      <w:r w:rsidRPr="003572AF">
        <w:rPr>
          <w:rFonts w:ascii="Arial" w:hAnsi="Arial" w:cs="Arial"/>
        </w:rPr>
        <w:t>la Profesional en Desarrollo Social, el Consejo Directivo del IMAS considera que es procedente la titulación en los</w:t>
      </w:r>
      <w:r w:rsidRPr="003572AF">
        <w:rPr>
          <w:rFonts w:ascii="Arial" w:hAnsi="Arial" w:cs="Arial"/>
          <w:spacing w:val="-1"/>
        </w:rPr>
        <w:t xml:space="preserve"> </w:t>
      </w:r>
      <w:r w:rsidRPr="003572AF">
        <w:rPr>
          <w:rFonts w:ascii="Arial" w:hAnsi="Arial" w:cs="Arial"/>
        </w:rPr>
        <w:t>términos planteados, ya</w:t>
      </w:r>
      <w:r w:rsidRPr="003572AF">
        <w:rPr>
          <w:rFonts w:ascii="Arial" w:hAnsi="Arial" w:cs="Arial"/>
          <w:spacing w:val="-1"/>
        </w:rPr>
        <w:t xml:space="preserve"> </w:t>
      </w:r>
      <w:r w:rsidRPr="003572AF">
        <w:rPr>
          <w:rFonts w:ascii="Arial" w:hAnsi="Arial" w:cs="Arial"/>
        </w:rPr>
        <w:t>que</w:t>
      </w:r>
      <w:r w:rsidRPr="003572AF">
        <w:rPr>
          <w:rFonts w:ascii="Arial" w:hAnsi="Arial" w:cs="Arial"/>
          <w:spacing w:val="-1"/>
        </w:rPr>
        <w:t xml:space="preserve"> </w:t>
      </w:r>
      <w:r w:rsidRPr="003572AF">
        <w:rPr>
          <w:rFonts w:ascii="Arial" w:hAnsi="Arial" w:cs="Arial"/>
        </w:rPr>
        <w:t>a través</w:t>
      </w:r>
      <w:r w:rsidRPr="003572AF">
        <w:rPr>
          <w:rFonts w:ascii="Arial" w:hAnsi="Arial" w:cs="Arial"/>
          <w:spacing w:val="-1"/>
        </w:rPr>
        <w:t xml:space="preserve"> </w:t>
      </w:r>
      <w:r w:rsidRPr="003572AF">
        <w:rPr>
          <w:rFonts w:ascii="Arial" w:hAnsi="Arial" w:cs="Arial"/>
        </w:rPr>
        <w:t>del acto se logra mejorar las condiciones de habitabilidad de la familia beneficiaria.</w:t>
      </w:r>
    </w:p>
    <w:p w14:paraId="2BC92D56" w14:textId="77777777" w:rsidR="00D93D69" w:rsidRPr="003572AF" w:rsidRDefault="00D93D69" w:rsidP="00D93D69">
      <w:pPr>
        <w:pStyle w:val="Prrafodelista"/>
        <w:ind w:left="0"/>
        <w:contextualSpacing/>
        <w:jc w:val="center"/>
        <w:rPr>
          <w:rFonts w:ascii="Arial" w:hAnsi="Arial" w:cs="Arial"/>
          <w:b/>
          <w:bCs/>
        </w:rPr>
      </w:pPr>
    </w:p>
    <w:p w14:paraId="1186BF72" w14:textId="187A6D8B"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t>POR TANTO, SE ACUERDA</w:t>
      </w:r>
    </w:p>
    <w:p w14:paraId="796B2358" w14:textId="77777777" w:rsidR="00D93D69" w:rsidRPr="003572AF" w:rsidRDefault="00D93D69" w:rsidP="00D93D69">
      <w:pPr>
        <w:pStyle w:val="Prrafodelista"/>
        <w:ind w:left="0"/>
        <w:contextualSpacing/>
        <w:jc w:val="center"/>
        <w:rPr>
          <w:rFonts w:ascii="Arial" w:hAnsi="Arial" w:cs="Arial"/>
          <w:b/>
          <w:bCs/>
        </w:rPr>
      </w:pPr>
    </w:p>
    <w:p w14:paraId="1E37EA3F" w14:textId="77777777" w:rsidR="00D93D69" w:rsidRPr="003572AF" w:rsidRDefault="00D93D69" w:rsidP="00D93D69">
      <w:pPr>
        <w:jc w:val="both"/>
        <w:rPr>
          <w:rFonts w:ascii="Arial" w:hAnsi="Arial" w:cs="Arial"/>
          <w:sz w:val="24"/>
          <w:szCs w:val="24"/>
        </w:rPr>
      </w:pPr>
      <w:r w:rsidRPr="003572AF">
        <w:rPr>
          <w:rFonts w:ascii="Arial" w:hAnsi="Arial" w:cs="Arial"/>
          <w:sz w:val="24"/>
          <w:szCs w:val="24"/>
        </w:rPr>
        <w:t>1.- Declarar de Interés Social, el presente acto de titulación.</w:t>
      </w:r>
    </w:p>
    <w:p w14:paraId="62222F5A" w14:textId="77777777" w:rsidR="00D93D69" w:rsidRPr="003572AF" w:rsidRDefault="00D93D69" w:rsidP="00D93D69">
      <w:pPr>
        <w:pStyle w:val="Textoindependiente"/>
        <w:spacing w:after="0"/>
        <w:ind w:hanging="12"/>
        <w:jc w:val="both"/>
        <w:rPr>
          <w:rFonts w:ascii="Arial" w:hAnsi="Arial" w:cs="Arial"/>
          <w:sz w:val="24"/>
          <w:szCs w:val="24"/>
          <w:shd w:val="clear" w:color="auto" w:fill="FFFFFF"/>
        </w:rPr>
      </w:pPr>
    </w:p>
    <w:p w14:paraId="547F7FF0" w14:textId="77777777" w:rsidR="00D93D69" w:rsidRPr="003572AF" w:rsidRDefault="00D93D69" w:rsidP="00D93D69">
      <w:pPr>
        <w:pStyle w:val="Textoindependiente"/>
        <w:spacing w:after="0"/>
        <w:ind w:hanging="12"/>
        <w:jc w:val="both"/>
        <w:rPr>
          <w:rFonts w:ascii="Arial" w:hAnsi="Arial" w:cs="Arial"/>
          <w:sz w:val="24"/>
          <w:szCs w:val="24"/>
          <w:shd w:val="clear" w:color="auto" w:fill="FFFFFF"/>
        </w:rPr>
      </w:pPr>
      <w:r w:rsidRPr="003572AF">
        <w:rPr>
          <w:rFonts w:ascii="Arial" w:hAnsi="Arial" w:cs="Arial"/>
          <w:sz w:val="24"/>
          <w:szCs w:val="24"/>
          <w:shd w:val="clear" w:color="auto" w:fill="FFFFFF"/>
        </w:rPr>
        <w:t xml:space="preserve">2.- </w:t>
      </w:r>
      <w:r w:rsidRPr="003572AF">
        <w:rPr>
          <w:rFonts w:ascii="Arial" w:hAnsi="Arial" w:cs="Arial"/>
          <w:sz w:val="24"/>
          <w:szCs w:val="24"/>
        </w:rPr>
        <w:t xml:space="preserve">Aprobar la donación del lote que es parte de la finca inscrita en el Partido de Cartago, folio real 0125262-000, con 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3-0823040-1989 propiedad del Instituto Mixto de Ayuda Social, que se localiza en el Proyecto Los Sauces, Lote </w:t>
      </w:r>
      <w:proofErr w:type="spellStart"/>
      <w:r w:rsidRPr="003572AF">
        <w:rPr>
          <w:rFonts w:ascii="Arial" w:hAnsi="Arial" w:cs="Arial"/>
          <w:sz w:val="24"/>
          <w:szCs w:val="24"/>
        </w:rPr>
        <w:t>N°</w:t>
      </w:r>
      <w:proofErr w:type="spellEnd"/>
      <w:r w:rsidRPr="003572AF">
        <w:rPr>
          <w:rFonts w:ascii="Arial" w:hAnsi="Arial" w:cs="Arial"/>
          <w:sz w:val="24"/>
          <w:szCs w:val="24"/>
        </w:rPr>
        <w:t>. 197, Distrito San Rafael, Cantón La Unión, Provincia Cartago, con un área de 169.88 M</w:t>
      </w:r>
      <w:r w:rsidRPr="003572AF">
        <w:rPr>
          <w:rFonts w:ascii="Arial" w:hAnsi="Arial" w:cs="Arial"/>
          <w:sz w:val="24"/>
          <w:szCs w:val="24"/>
          <w:vertAlign w:val="superscript"/>
        </w:rPr>
        <w:t>2</w:t>
      </w:r>
      <w:r w:rsidRPr="003572AF">
        <w:rPr>
          <w:rFonts w:ascii="Arial" w:hAnsi="Arial" w:cs="Arial"/>
          <w:sz w:val="24"/>
          <w:szCs w:val="24"/>
        </w:rPr>
        <w:t xml:space="preserve"> y con un valor del lote de ¢10.192.800,00 (diez millones ciento noventa y dos mil ochocientos colones exactos) para  titular la nuda propiedad a favor de la señora Alejandra Castillo Espinoza, cédula de identidad #111630621, de la señora Hilary Vargas Castillo, #116520894 y de la señora Katherine Pamela Sánchez Cruz, cédula de identidad #115590982; reservándose el usufructo a favor de la señora Melissa Vargas Castillo, cédula de identidad #114770883; y de la señora Laura Rebeca Vargas Salas, cédula de identidad #206950457 sobre toda proporción del inmueble y de forma indefinida.</w:t>
      </w:r>
      <w:r w:rsidRPr="003572AF">
        <w:rPr>
          <w:rFonts w:ascii="Arial" w:hAnsi="Arial" w:cs="Arial"/>
          <w:sz w:val="24"/>
          <w:szCs w:val="24"/>
          <w:shd w:val="clear" w:color="auto" w:fill="FFFFFF"/>
        </w:rPr>
        <w:t xml:space="preserve"> </w:t>
      </w:r>
    </w:p>
    <w:p w14:paraId="3A5BF7C6" w14:textId="77777777" w:rsidR="00D93D69" w:rsidRPr="003572AF" w:rsidRDefault="00D93D69" w:rsidP="00D93D69">
      <w:pPr>
        <w:pStyle w:val="Textoindependiente"/>
        <w:spacing w:after="0"/>
        <w:rPr>
          <w:rFonts w:ascii="Arial" w:hAnsi="Arial" w:cs="Arial"/>
          <w:sz w:val="24"/>
          <w:szCs w:val="24"/>
        </w:rPr>
      </w:pPr>
    </w:p>
    <w:p w14:paraId="753D3BBF" w14:textId="77777777" w:rsidR="00D93D69" w:rsidRPr="003572AF" w:rsidRDefault="00D93D69" w:rsidP="009230D3">
      <w:pPr>
        <w:pStyle w:val="Textoindependiente"/>
        <w:spacing w:after="0"/>
        <w:jc w:val="both"/>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4929FFE7" w14:textId="77777777" w:rsidR="00D93D69" w:rsidRPr="003572AF" w:rsidRDefault="00D93D69" w:rsidP="009230D3">
      <w:pPr>
        <w:pStyle w:val="Textoindependiente"/>
        <w:spacing w:after="0"/>
        <w:jc w:val="both"/>
        <w:rPr>
          <w:rFonts w:ascii="Arial" w:hAnsi="Arial" w:cs="Arial"/>
          <w:spacing w:val="-2"/>
          <w:sz w:val="24"/>
          <w:szCs w:val="24"/>
        </w:rPr>
      </w:pPr>
    </w:p>
    <w:p w14:paraId="6B4B21F3" w14:textId="77777777" w:rsidR="00D93D69" w:rsidRPr="003572AF" w:rsidRDefault="00D93D69" w:rsidP="3BEBF73B">
      <w:pPr>
        <w:pStyle w:val="Prrafodelista"/>
        <w:widowControl w:val="0"/>
        <w:numPr>
          <w:ilvl w:val="0"/>
          <w:numId w:val="32"/>
        </w:numPr>
        <w:tabs>
          <w:tab w:val="clear" w:pos="0"/>
          <w:tab w:val="num" w:pos="284"/>
          <w:tab w:val="left" w:pos="426"/>
        </w:tabs>
        <w:ind w:left="284" w:hanging="284"/>
        <w:jc w:val="both"/>
        <w:rPr>
          <w:rFonts w:ascii="Arial" w:hAnsi="Arial" w:cs="Arial"/>
          <w:lang w:val="es-ES"/>
        </w:rPr>
      </w:pPr>
      <w:r w:rsidRPr="3BEBF73B">
        <w:rPr>
          <w:rFonts w:ascii="Arial" w:hAnsi="Arial" w:cs="Arial"/>
          <w:lang w:val="es-ES"/>
        </w:rPr>
        <w:t>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3C6249BC" w14:textId="77777777" w:rsidR="00D93D69" w:rsidRPr="003572AF" w:rsidRDefault="00D93D69" w:rsidP="00D93D69">
      <w:pPr>
        <w:pStyle w:val="Prrafodelista"/>
        <w:widowControl w:val="0"/>
        <w:tabs>
          <w:tab w:val="num" w:pos="284"/>
          <w:tab w:val="left" w:pos="426"/>
        </w:tabs>
        <w:ind w:left="284" w:hanging="284"/>
        <w:jc w:val="both"/>
        <w:rPr>
          <w:rFonts w:ascii="Arial" w:hAnsi="Arial" w:cs="Arial"/>
        </w:rPr>
      </w:pPr>
    </w:p>
    <w:p w14:paraId="5FBCE2A0" w14:textId="77777777" w:rsidR="00D93D69" w:rsidRPr="003572AF" w:rsidRDefault="00D93D69" w:rsidP="00D93D69">
      <w:pPr>
        <w:pStyle w:val="Prrafodelista"/>
        <w:widowControl w:val="0"/>
        <w:numPr>
          <w:ilvl w:val="0"/>
          <w:numId w:val="32"/>
        </w:numPr>
        <w:tabs>
          <w:tab w:val="clear" w:pos="0"/>
          <w:tab w:val="num" w:pos="284"/>
          <w:tab w:val="left" w:pos="426"/>
        </w:tabs>
        <w:ind w:left="284" w:hanging="284"/>
        <w:jc w:val="both"/>
        <w:rPr>
          <w:rFonts w:ascii="Arial" w:hAnsi="Arial" w:cs="Arial"/>
        </w:rPr>
      </w:pPr>
      <w:r w:rsidRPr="003572AF">
        <w:rPr>
          <w:rFonts w:ascii="Arial" w:hAnsi="Arial" w:cs="Arial"/>
        </w:rPr>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w:t>
      </w:r>
      <w:r w:rsidRPr="003572AF">
        <w:rPr>
          <w:rFonts w:ascii="Arial" w:hAnsi="Arial" w:cs="Arial"/>
          <w:shd w:val="clear" w:color="auto" w:fill="FFFFFF"/>
        </w:rPr>
        <w:t>ubrirá la Institución</w:t>
      </w:r>
      <w:r w:rsidRPr="003572AF">
        <w:rPr>
          <w:rFonts w:ascii="Arial" w:hAnsi="Arial" w:cs="Arial"/>
          <w:spacing w:val="-2"/>
          <w:shd w:val="clear" w:color="auto" w:fill="FFFFFF"/>
        </w:rPr>
        <w:t>.</w:t>
      </w:r>
    </w:p>
    <w:p w14:paraId="562759B8" w14:textId="77777777" w:rsidR="00D93D69" w:rsidRPr="003572AF" w:rsidRDefault="00D93D69" w:rsidP="00D31C2B">
      <w:pPr>
        <w:widowControl w:val="0"/>
        <w:suppressAutoHyphens/>
        <w:jc w:val="both"/>
        <w:rPr>
          <w:rFonts w:ascii="Arial" w:hAnsi="Arial" w:cs="Arial"/>
          <w:sz w:val="24"/>
          <w:szCs w:val="24"/>
        </w:rPr>
      </w:pPr>
    </w:p>
    <w:p w14:paraId="364A03F2" w14:textId="77777777" w:rsidR="00D31C2B" w:rsidRPr="003572AF" w:rsidRDefault="00D31C2B" w:rsidP="00D31C2B">
      <w:pPr>
        <w:tabs>
          <w:tab w:val="left" w:pos="142"/>
          <w:tab w:val="left" w:pos="567"/>
          <w:tab w:val="left" w:pos="709"/>
          <w:tab w:val="left" w:pos="10080"/>
        </w:tabs>
        <w:ind w:right="-81"/>
        <w:contextualSpacing/>
        <w:jc w:val="both"/>
        <w:rPr>
          <w:rFonts w:ascii="Arial" w:eastAsia="Arial" w:hAnsi="Arial" w:cs="Arial"/>
          <w:sz w:val="24"/>
          <w:szCs w:val="24"/>
        </w:rPr>
      </w:pPr>
      <w:r w:rsidRPr="000F3D5A">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50862C10" w14:textId="77777777" w:rsidR="00D31C2B" w:rsidRPr="003572AF" w:rsidRDefault="00D31C2B" w:rsidP="00D31C2B">
      <w:pPr>
        <w:jc w:val="both"/>
        <w:rPr>
          <w:rFonts w:ascii="Arial" w:hAnsi="Arial" w:cs="Arial"/>
          <w:sz w:val="24"/>
          <w:szCs w:val="24"/>
        </w:rPr>
      </w:pPr>
    </w:p>
    <w:p w14:paraId="4D3D7A17" w14:textId="4F93D48F" w:rsidR="00D31C2B" w:rsidRPr="003572AF" w:rsidRDefault="00D31C2B" w:rsidP="00D31C2B">
      <w:pPr>
        <w:jc w:val="both"/>
        <w:rPr>
          <w:rFonts w:ascii="Arial" w:hAnsi="Arial" w:cs="Arial"/>
          <w:sz w:val="24"/>
          <w:szCs w:val="24"/>
        </w:rPr>
      </w:pPr>
      <w:r w:rsidRPr="003572AF">
        <w:rPr>
          <w:rFonts w:ascii="Arial" w:hAnsi="Arial" w:cs="Arial"/>
          <w:sz w:val="24"/>
          <w:szCs w:val="24"/>
        </w:rPr>
        <w:lastRenderedPageBreak/>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11C907DD" w14:textId="77777777" w:rsidR="00D31C2B" w:rsidRPr="003572AF" w:rsidRDefault="00D31C2B" w:rsidP="00D31C2B">
      <w:pPr>
        <w:widowControl w:val="0"/>
        <w:suppressAutoHyphens/>
        <w:jc w:val="both"/>
        <w:rPr>
          <w:rFonts w:ascii="Arial" w:hAnsi="Arial" w:cs="Arial"/>
          <w:b/>
          <w:bCs/>
          <w:sz w:val="24"/>
          <w:szCs w:val="24"/>
        </w:rPr>
      </w:pPr>
    </w:p>
    <w:p w14:paraId="0026EC25" w14:textId="5D67CE12" w:rsidR="00D31C2B" w:rsidRPr="003572AF" w:rsidRDefault="000F3D5A" w:rsidP="00D31C2B">
      <w:pPr>
        <w:widowControl w:val="0"/>
        <w:suppressAutoHyphens/>
        <w:jc w:val="both"/>
        <w:rPr>
          <w:rFonts w:ascii="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bCs/>
          <w:sz w:val="24"/>
          <w:szCs w:val="24"/>
        </w:rPr>
        <w:t>7-0918931-2004</w:t>
      </w:r>
      <w:r w:rsidR="00D31C2B" w:rsidRPr="003572AF">
        <w:rPr>
          <w:rFonts w:ascii="Arial" w:hAnsi="Arial" w:cs="Arial"/>
          <w:b/>
          <w:bCs/>
          <w:sz w:val="24"/>
          <w:szCs w:val="24"/>
        </w:rPr>
        <w:t>.</w:t>
      </w:r>
      <w:r w:rsidR="00287B1B" w:rsidRPr="003572AF">
        <w:rPr>
          <w:rFonts w:ascii="Arial" w:hAnsi="Arial" w:cs="Arial"/>
          <w:b/>
          <w:bCs/>
          <w:sz w:val="24"/>
          <w:szCs w:val="24"/>
        </w:rPr>
        <w:t xml:space="preserve"> </w:t>
      </w:r>
    </w:p>
    <w:p w14:paraId="14B5FC36" w14:textId="77777777" w:rsidR="00D31C2B" w:rsidRPr="003572AF" w:rsidRDefault="00D31C2B" w:rsidP="00D31C2B">
      <w:pPr>
        <w:widowControl w:val="0"/>
        <w:suppressAutoHyphens/>
        <w:jc w:val="both"/>
        <w:rPr>
          <w:rFonts w:ascii="Arial" w:hAnsi="Arial" w:cs="Arial"/>
          <w:b/>
          <w:bCs/>
          <w:sz w:val="24"/>
          <w:szCs w:val="24"/>
        </w:rPr>
      </w:pPr>
    </w:p>
    <w:p w14:paraId="5631E02D" w14:textId="77777777" w:rsidR="00D31C2B" w:rsidRPr="003572AF" w:rsidRDefault="00D31C2B" w:rsidP="00D31C2B">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5271FFE7" w14:textId="77777777" w:rsidR="00D31C2B" w:rsidRPr="003572AF" w:rsidRDefault="00D31C2B" w:rsidP="00D31C2B">
      <w:pPr>
        <w:widowControl w:val="0"/>
        <w:suppressAutoHyphens/>
        <w:jc w:val="both"/>
        <w:rPr>
          <w:rFonts w:ascii="Arial" w:hAnsi="Arial" w:cs="Arial"/>
          <w:sz w:val="24"/>
          <w:szCs w:val="24"/>
        </w:rPr>
      </w:pPr>
    </w:p>
    <w:p w14:paraId="7A732DC9" w14:textId="5730CFC9" w:rsidR="00D31C2B" w:rsidRPr="003572AF" w:rsidRDefault="00D31C2B" w:rsidP="00D31C2B">
      <w:pPr>
        <w:widowControl w:val="0"/>
        <w:suppressAutoHyphens/>
        <w:jc w:val="both"/>
        <w:rPr>
          <w:rFonts w:ascii="Arial" w:hAnsi="Arial" w:cs="Arial"/>
          <w:b/>
          <w:bCs/>
          <w:sz w:val="24"/>
          <w:szCs w:val="24"/>
        </w:rPr>
      </w:pPr>
      <w:r w:rsidRPr="003572AF">
        <w:rPr>
          <w:rFonts w:ascii="Arial" w:hAnsi="Arial" w:cs="Arial"/>
          <w:b/>
          <w:bCs/>
          <w:sz w:val="24"/>
          <w:szCs w:val="24"/>
        </w:rPr>
        <w:t>ACUERDO No. 123-03-2026</w:t>
      </w:r>
    </w:p>
    <w:p w14:paraId="0572C99A" w14:textId="77777777" w:rsidR="00D93D69" w:rsidRPr="003572AF" w:rsidRDefault="00D93D69" w:rsidP="00D93D69">
      <w:pPr>
        <w:jc w:val="center"/>
        <w:rPr>
          <w:rFonts w:ascii="Arial" w:hAnsi="Arial" w:cs="Arial"/>
          <w:b/>
          <w:sz w:val="24"/>
          <w:szCs w:val="24"/>
        </w:rPr>
      </w:pPr>
      <w:r w:rsidRPr="003572AF">
        <w:rPr>
          <w:rFonts w:ascii="Arial" w:hAnsi="Arial" w:cs="Arial"/>
          <w:b/>
          <w:sz w:val="24"/>
          <w:szCs w:val="24"/>
        </w:rPr>
        <w:t xml:space="preserve">RESULTANDOS </w:t>
      </w:r>
    </w:p>
    <w:p w14:paraId="1FACBC50" w14:textId="77777777" w:rsidR="00D93D69" w:rsidRPr="003572AF" w:rsidRDefault="00D93D69" w:rsidP="00D93D69">
      <w:pPr>
        <w:jc w:val="center"/>
        <w:rPr>
          <w:rFonts w:ascii="Arial" w:hAnsi="Arial" w:cs="Arial"/>
          <w:b/>
          <w:sz w:val="24"/>
          <w:szCs w:val="24"/>
        </w:rPr>
      </w:pPr>
    </w:p>
    <w:p w14:paraId="40C118B6"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sz w:val="24"/>
          <w:szCs w:val="24"/>
        </w:rPr>
        <w:t xml:space="preserve">PRIMERO: </w:t>
      </w:r>
      <w:r w:rsidRPr="003572AF">
        <w:rPr>
          <w:rFonts w:ascii="Arial" w:hAnsi="Arial" w:cs="Arial"/>
          <w:bCs/>
          <w:sz w:val="24"/>
          <w:szCs w:val="24"/>
        </w:rPr>
        <w:t xml:space="preserve">Que de conformidad con lo dispuesto en las leyes 7083, 7151 y 7154, el Instituto Mixto de Ayuda Social se encuentra facultado para segregar y traspasar sus </w:t>
      </w:r>
      <w:r w:rsidRPr="003572AF">
        <w:rPr>
          <w:rFonts w:ascii="Arial" w:hAnsi="Arial" w:cs="Arial"/>
          <w:sz w:val="24"/>
          <w:szCs w:val="24"/>
        </w:rPr>
        <w:t>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4ADDDB2E" w14:textId="77777777" w:rsidR="00D93D69" w:rsidRPr="003572AF" w:rsidRDefault="00D93D69" w:rsidP="00D93D69">
      <w:pPr>
        <w:jc w:val="both"/>
        <w:rPr>
          <w:rFonts w:ascii="Arial" w:hAnsi="Arial" w:cs="Arial"/>
          <w:sz w:val="24"/>
          <w:szCs w:val="24"/>
        </w:rPr>
      </w:pPr>
    </w:p>
    <w:p w14:paraId="3C2E3E1E" w14:textId="77777777" w:rsidR="00D93D69" w:rsidRPr="003572AF" w:rsidRDefault="00D93D69" w:rsidP="00D93D69">
      <w:pPr>
        <w:pStyle w:val="Textoindependiente"/>
        <w:spacing w:after="0"/>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5511C689" w14:textId="77777777" w:rsidR="00D93D69" w:rsidRPr="003572AF" w:rsidRDefault="00D93D69" w:rsidP="00D93D69">
      <w:pPr>
        <w:jc w:val="both"/>
        <w:rPr>
          <w:rFonts w:ascii="Arial" w:hAnsi="Arial" w:cs="Arial"/>
          <w:sz w:val="24"/>
          <w:szCs w:val="24"/>
        </w:rPr>
      </w:pPr>
    </w:p>
    <w:p w14:paraId="25FA541B" w14:textId="77777777" w:rsidR="00D93D69" w:rsidRPr="003572AF" w:rsidRDefault="00D93D69" w:rsidP="00D93D69">
      <w:pPr>
        <w:pStyle w:val="Textoindependiente"/>
        <w:spacing w:after="0"/>
        <w:jc w:val="both"/>
        <w:rPr>
          <w:rFonts w:ascii="Arial" w:hAnsi="Arial" w:cs="Arial"/>
          <w:w w:val="105"/>
          <w:sz w:val="24"/>
          <w:szCs w:val="24"/>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rPr>
        <w:t>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t>formalización e inscripción de las escrituras principales y adicionales, por medio de las 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0F795D96" w14:textId="77777777" w:rsidR="00D93D69" w:rsidRPr="003572AF" w:rsidRDefault="00D93D69" w:rsidP="00D93D69">
      <w:pPr>
        <w:pStyle w:val="Textoindependiente"/>
        <w:spacing w:after="0"/>
        <w:jc w:val="both"/>
        <w:rPr>
          <w:rFonts w:ascii="Arial" w:hAnsi="Arial" w:cs="Arial"/>
          <w:sz w:val="24"/>
          <w:szCs w:val="24"/>
        </w:rPr>
      </w:pPr>
    </w:p>
    <w:p w14:paraId="3E080BCC" w14:textId="77777777" w:rsidR="00D93D69" w:rsidRPr="003572AF" w:rsidRDefault="00D93D69" w:rsidP="00D93D69">
      <w:pPr>
        <w:pStyle w:val="Textoindependiente"/>
        <w:spacing w:after="0"/>
        <w:jc w:val="both"/>
        <w:rPr>
          <w:rFonts w:ascii="Arial" w:hAnsi="Arial" w:cs="Arial"/>
          <w:sz w:val="24"/>
          <w:szCs w:val="24"/>
          <w:highlight w:val="cyan"/>
        </w:rPr>
      </w:pPr>
      <w:r w:rsidRPr="003572AF">
        <w:rPr>
          <w:rFonts w:ascii="Arial" w:hAnsi="Arial" w:cs="Arial"/>
          <w:b/>
          <w:bCs/>
          <w:sz w:val="24"/>
          <w:szCs w:val="24"/>
        </w:rPr>
        <w:t>CUARTO</w:t>
      </w:r>
      <w:r w:rsidRPr="003572AF">
        <w:rPr>
          <w:rFonts w:ascii="Arial" w:hAnsi="Arial" w:cs="Arial"/>
          <w:sz w:val="24"/>
          <w:szCs w:val="24"/>
        </w:rPr>
        <w:t>: Mediante</w:t>
      </w:r>
      <w:r w:rsidRPr="003572AF">
        <w:rPr>
          <w:rFonts w:ascii="Arial" w:hAnsi="Arial" w:cs="Arial"/>
          <w:spacing w:val="-6"/>
          <w:sz w:val="24"/>
          <w:szCs w:val="24"/>
        </w:rPr>
        <w:t xml:space="preserve"> </w:t>
      </w:r>
      <w:r w:rsidRPr="003572AF">
        <w:rPr>
          <w:rFonts w:ascii="Arial" w:hAnsi="Arial" w:cs="Arial"/>
          <w:sz w:val="24"/>
          <w:szCs w:val="24"/>
        </w:rPr>
        <w:t>Boleta</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Solicitud</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Suscripción</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Derechos</w:t>
      </w:r>
      <w:r w:rsidRPr="003572AF">
        <w:rPr>
          <w:rFonts w:ascii="Arial" w:hAnsi="Arial" w:cs="Arial"/>
          <w:spacing w:val="-7"/>
          <w:sz w:val="24"/>
          <w:szCs w:val="24"/>
        </w:rPr>
        <w:t xml:space="preserve"> </w:t>
      </w:r>
      <w:r w:rsidRPr="003572AF">
        <w:rPr>
          <w:rFonts w:ascii="Arial" w:hAnsi="Arial" w:cs="Arial"/>
          <w:sz w:val="24"/>
          <w:szCs w:val="24"/>
        </w:rPr>
        <w:t>para</w:t>
      </w:r>
      <w:r w:rsidRPr="003572AF">
        <w:rPr>
          <w:rFonts w:ascii="Arial" w:hAnsi="Arial" w:cs="Arial"/>
          <w:spacing w:val="-7"/>
          <w:sz w:val="24"/>
          <w:szCs w:val="24"/>
        </w:rPr>
        <w:t xml:space="preserve"> </w:t>
      </w:r>
      <w:r w:rsidRPr="003572AF">
        <w:rPr>
          <w:rFonts w:ascii="Arial" w:hAnsi="Arial" w:cs="Arial"/>
          <w:sz w:val="24"/>
          <w:szCs w:val="24"/>
        </w:rPr>
        <w:t>Titulación,</w:t>
      </w:r>
      <w:r w:rsidRPr="003572AF">
        <w:rPr>
          <w:rFonts w:ascii="Arial" w:hAnsi="Arial" w:cs="Arial"/>
          <w:spacing w:val="-6"/>
          <w:sz w:val="24"/>
          <w:szCs w:val="24"/>
        </w:rPr>
        <w:t xml:space="preserve"> </w:t>
      </w:r>
      <w:r w:rsidRPr="003572AF">
        <w:rPr>
          <w:rFonts w:ascii="Arial" w:hAnsi="Arial" w:cs="Arial"/>
          <w:sz w:val="24"/>
          <w:szCs w:val="24"/>
        </w:rPr>
        <w:t>se solicita</w:t>
      </w:r>
      <w:r w:rsidRPr="003572AF">
        <w:rPr>
          <w:rFonts w:ascii="Arial" w:hAnsi="Arial" w:cs="Arial"/>
          <w:spacing w:val="-7"/>
          <w:sz w:val="24"/>
          <w:szCs w:val="24"/>
        </w:rPr>
        <w:t xml:space="preserve"> </w:t>
      </w:r>
      <w:r w:rsidRPr="003572AF">
        <w:rPr>
          <w:rFonts w:ascii="Arial" w:hAnsi="Arial" w:cs="Arial"/>
          <w:sz w:val="24"/>
          <w:szCs w:val="24"/>
        </w:rPr>
        <w:t>titular la nuda propiedad a nombre de la señora Lincy Vanessa Cruz Álvarez, cédula de identidad #701390934.</w:t>
      </w:r>
      <w:r w:rsidRPr="003572AF">
        <w:rPr>
          <w:rFonts w:ascii="Arial" w:hAnsi="Arial" w:cs="Arial"/>
          <w:spacing w:val="40"/>
          <w:sz w:val="24"/>
          <w:szCs w:val="24"/>
        </w:rPr>
        <w:t xml:space="preserve"> </w:t>
      </w:r>
      <w:r w:rsidRPr="003572AF">
        <w:rPr>
          <w:rFonts w:ascii="Arial" w:hAnsi="Arial" w:cs="Arial"/>
          <w:sz w:val="24"/>
          <w:szCs w:val="24"/>
        </w:rPr>
        <w:t>Nota</w:t>
      </w:r>
      <w:r w:rsidRPr="003572AF">
        <w:rPr>
          <w:rFonts w:ascii="Arial" w:hAnsi="Arial" w:cs="Arial"/>
          <w:spacing w:val="-7"/>
          <w:sz w:val="24"/>
          <w:szCs w:val="24"/>
        </w:rPr>
        <w:t xml:space="preserve"> </w:t>
      </w:r>
      <w:r w:rsidRPr="003572AF">
        <w:rPr>
          <w:rFonts w:ascii="Arial" w:hAnsi="Arial" w:cs="Arial"/>
          <w:sz w:val="24"/>
          <w:szCs w:val="24"/>
        </w:rPr>
        <w:t>con</w:t>
      </w:r>
      <w:r w:rsidRPr="003572AF">
        <w:rPr>
          <w:rFonts w:ascii="Arial" w:hAnsi="Arial" w:cs="Arial"/>
          <w:spacing w:val="-7"/>
          <w:sz w:val="24"/>
          <w:szCs w:val="24"/>
        </w:rPr>
        <w:t xml:space="preserve"> </w:t>
      </w:r>
      <w:r w:rsidRPr="003572AF">
        <w:rPr>
          <w:rFonts w:ascii="Arial" w:hAnsi="Arial" w:cs="Arial"/>
          <w:sz w:val="24"/>
          <w:szCs w:val="24"/>
        </w:rPr>
        <w:t>fecha</w:t>
      </w:r>
      <w:r w:rsidRPr="003572AF">
        <w:rPr>
          <w:rFonts w:ascii="Arial" w:hAnsi="Arial" w:cs="Arial"/>
          <w:spacing w:val="-7"/>
          <w:sz w:val="24"/>
          <w:szCs w:val="24"/>
        </w:rPr>
        <w:t xml:space="preserve"> 05 </w:t>
      </w:r>
      <w:r w:rsidRPr="003572AF">
        <w:rPr>
          <w:rFonts w:ascii="Arial" w:hAnsi="Arial" w:cs="Arial"/>
          <w:sz w:val="24"/>
          <w:szCs w:val="24"/>
        </w:rPr>
        <w:t>de</w:t>
      </w:r>
      <w:r w:rsidRPr="003572AF">
        <w:rPr>
          <w:rFonts w:ascii="Arial" w:hAnsi="Arial" w:cs="Arial"/>
          <w:spacing w:val="-7"/>
          <w:sz w:val="24"/>
          <w:szCs w:val="24"/>
        </w:rPr>
        <w:t xml:space="preserve"> noviembre</w:t>
      </w:r>
      <w:r w:rsidRPr="003572AF">
        <w:rPr>
          <w:rFonts w:ascii="Arial" w:hAnsi="Arial" w:cs="Arial"/>
          <w:sz w:val="24"/>
          <w:szCs w:val="24"/>
        </w:rPr>
        <w:t xml:space="preserve"> del</w:t>
      </w:r>
      <w:r w:rsidRPr="003572AF">
        <w:rPr>
          <w:rFonts w:ascii="Arial" w:hAnsi="Arial" w:cs="Arial"/>
          <w:spacing w:val="-8"/>
          <w:sz w:val="24"/>
          <w:szCs w:val="24"/>
        </w:rPr>
        <w:t xml:space="preserve"> </w:t>
      </w:r>
      <w:r w:rsidRPr="003572AF">
        <w:rPr>
          <w:rFonts w:ascii="Arial" w:hAnsi="Arial" w:cs="Arial"/>
          <w:sz w:val="24"/>
          <w:szCs w:val="24"/>
        </w:rPr>
        <w:t>2025,</w:t>
      </w:r>
      <w:r w:rsidRPr="003572AF">
        <w:rPr>
          <w:rFonts w:ascii="Arial" w:hAnsi="Arial" w:cs="Arial"/>
          <w:spacing w:val="-7"/>
          <w:sz w:val="24"/>
          <w:szCs w:val="24"/>
        </w:rPr>
        <w:t xml:space="preserve"> </w:t>
      </w:r>
      <w:r w:rsidRPr="003572AF">
        <w:rPr>
          <w:rFonts w:ascii="Arial" w:hAnsi="Arial" w:cs="Arial"/>
          <w:sz w:val="24"/>
          <w:szCs w:val="24"/>
        </w:rPr>
        <w:t>folio</w:t>
      </w:r>
      <w:r w:rsidRPr="003572AF">
        <w:rPr>
          <w:rFonts w:ascii="Arial" w:hAnsi="Arial" w:cs="Arial"/>
          <w:spacing w:val="-7"/>
          <w:sz w:val="24"/>
          <w:szCs w:val="24"/>
        </w:rPr>
        <w:t xml:space="preserve"> 0134</w:t>
      </w:r>
      <w:r w:rsidRPr="003572AF">
        <w:rPr>
          <w:rFonts w:ascii="Arial" w:hAnsi="Arial" w:cs="Arial"/>
          <w:sz w:val="24"/>
          <w:szCs w:val="24"/>
        </w:rPr>
        <w:t>,</w:t>
      </w:r>
      <w:r w:rsidRPr="003572AF">
        <w:rPr>
          <w:rFonts w:ascii="Arial" w:hAnsi="Arial" w:cs="Arial"/>
          <w:spacing w:val="-3"/>
          <w:sz w:val="24"/>
          <w:szCs w:val="24"/>
        </w:rPr>
        <w:t xml:space="preserve"> </w:t>
      </w:r>
      <w:r w:rsidRPr="003572AF">
        <w:rPr>
          <w:rFonts w:ascii="Arial" w:hAnsi="Arial" w:cs="Arial"/>
          <w:sz w:val="24"/>
          <w:szCs w:val="24"/>
        </w:rPr>
        <w:t>expediente</w:t>
      </w:r>
      <w:r w:rsidRPr="003572AF">
        <w:rPr>
          <w:rFonts w:ascii="Arial" w:hAnsi="Arial" w:cs="Arial"/>
          <w:spacing w:val="-7"/>
          <w:sz w:val="24"/>
          <w:szCs w:val="24"/>
        </w:rPr>
        <w:t xml:space="preserve"> </w:t>
      </w:r>
      <w:r w:rsidRPr="003572AF">
        <w:rPr>
          <w:rFonts w:ascii="Arial" w:hAnsi="Arial" w:cs="Arial"/>
          <w:sz w:val="24"/>
          <w:szCs w:val="24"/>
        </w:rPr>
        <w:t>digital #877685.</w:t>
      </w:r>
    </w:p>
    <w:p w14:paraId="088DE6D1" w14:textId="77777777"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t>CONSIDERANDO</w:t>
      </w:r>
    </w:p>
    <w:p w14:paraId="46DC97BF" w14:textId="77777777" w:rsidR="00D93D69" w:rsidRPr="003572AF" w:rsidRDefault="00D93D69" w:rsidP="00D93D69">
      <w:pPr>
        <w:pStyle w:val="Prrafodelista"/>
        <w:ind w:left="0"/>
        <w:contextualSpacing/>
        <w:jc w:val="center"/>
        <w:rPr>
          <w:rFonts w:ascii="Arial" w:hAnsi="Arial" w:cs="Arial"/>
          <w:b/>
          <w:bCs/>
        </w:rPr>
      </w:pPr>
    </w:p>
    <w:p w14:paraId="17B66097" w14:textId="77777777" w:rsidR="00D93D69" w:rsidRPr="003572AF" w:rsidRDefault="00D93D69" w:rsidP="00D93D69">
      <w:pPr>
        <w:pStyle w:val="Prrafodelista"/>
        <w:widowControl w:val="0"/>
        <w:numPr>
          <w:ilvl w:val="0"/>
          <w:numId w:val="33"/>
        </w:numPr>
        <w:tabs>
          <w:tab w:val="left" w:pos="142"/>
        </w:tabs>
        <w:autoSpaceDE w:val="0"/>
        <w:autoSpaceDN w:val="0"/>
        <w:ind w:left="284" w:hanging="284"/>
        <w:jc w:val="both"/>
        <w:rPr>
          <w:rFonts w:ascii="Arial" w:hAnsi="Arial" w:cs="Arial"/>
        </w:rPr>
      </w:pPr>
      <w:r w:rsidRPr="003572AF">
        <w:rPr>
          <w:rFonts w:ascii="Arial" w:hAnsi="Arial" w:cs="Arial"/>
        </w:rPr>
        <w:t>El Informe Técnico Social (ITS) contenido en el expediente digital #877685, contiene información sobre la conformación del hogar,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1CD3C060" w14:textId="77777777" w:rsidR="00D93D69" w:rsidRPr="003572AF" w:rsidRDefault="00D93D69" w:rsidP="3BEBF73B">
      <w:pPr>
        <w:pStyle w:val="Prrafodelista"/>
        <w:widowControl w:val="0"/>
        <w:numPr>
          <w:ilvl w:val="0"/>
          <w:numId w:val="33"/>
        </w:numPr>
        <w:tabs>
          <w:tab w:val="left" w:pos="142"/>
        </w:tabs>
        <w:autoSpaceDE w:val="0"/>
        <w:autoSpaceDN w:val="0"/>
        <w:ind w:left="284" w:hanging="284"/>
        <w:jc w:val="both"/>
        <w:rPr>
          <w:rFonts w:ascii="Arial" w:hAnsi="Arial" w:cs="Arial"/>
          <w:lang w:val="es-ES"/>
        </w:rPr>
      </w:pPr>
      <w:r w:rsidRPr="3BEBF73B">
        <w:rPr>
          <w:rFonts w:ascii="Arial" w:hAnsi="Arial" w:cs="Arial"/>
          <w:lang w:val="es-ES"/>
        </w:rPr>
        <w:lastRenderedPageBreak/>
        <w:t>La Profesional en Desarrollo Social, la Licda. Kendra Zugey Vincent Wright, recomienda proceder con la titulación gratuita del inmueble a favor de la familia y que los gastos notariales sean asumidos por la Institución (recomendación textual del ITS).</w:t>
      </w:r>
    </w:p>
    <w:p w14:paraId="0287E232" w14:textId="77777777" w:rsidR="00D93D69" w:rsidRPr="003572AF" w:rsidRDefault="00D93D69" w:rsidP="00D93D69">
      <w:pPr>
        <w:pStyle w:val="Prrafodelista"/>
        <w:ind w:left="284"/>
        <w:rPr>
          <w:rFonts w:ascii="Arial" w:hAnsi="Arial" w:cs="Arial"/>
        </w:rPr>
      </w:pPr>
    </w:p>
    <w:p w14:paraId="31FD37EF" w14:textId="77777777" w:rsidR="00D93D69" w:rsidRPr="003572AF" w:rsidRDefault="00D93D69" w:rsidP="00D93D69">
      <w:pPr>
        <w:pStyle w:val="Prrafodelista"/>
        <w:widowControl w:val="0"/>
        <w:numPr>
          <w:ilvl w:val="0"/>
          <w:numId w:val="33"/>
        </w:numPr>
        <w:tabs>
          <w:tab w:val="left" w:pos="142"/>
        </w:tabs>
        <w:autoSpaceDE w:val="0"/>
        <w:autoSpaceDN w:val="0"/>
        <w:ind w:left="284" w:hanging="284"/>
        <w:jc w:val="both"/>
        <w:rPr>
          <w:rFonts w:ascii="Arial" w:hAnsi="Arial" w:cs="Arial"/>
        </w:rPr>
      </w:pPr>
      <w:r w:rsidRPr="003572AF">
        <w:rPr>
          <w:rFonts w:ascii="Arial" w:hAnsi="Arial" w:cs="Arial"/>
        </w:rPr>
        <w:t>De</w:t>
      </w:r>
      <w:r w:rsidRPr="003572AF">
        <w:rPr>
          <w:rFonts w:ascii="Arial" w:hAnsi="Arial" w:cs="Arial"/>
          <w:spacing w:val="-1"/>
        </w:rPr>
        <w:t xml:space="preserve"> </w:t>
      </w:r>
      <w:r w:rsidRPr="003572AF">
        <w:rPr>
          <w:rFonts w:ascii="Arial" w:hAnsi="Arial" w:cs="Arial"/>
        </w:rPr>
        <w:t>conformidad</w:t>
      </w:r>
      <w:r w:rsidRPr="003572AF">
        <w:rPr>
          <w:rFonts w:ascii="Arial" w:hAnsi="Arial" w:cs="Arial"/>
          <w:spacing w:val="-1"/>
        </w:rPr>
        <w:t xml:space="preserve"> </w:t>
      </w:r>
      <w:r w:rsidRPr="003572AF">
        <w:rPr>
          <w:rFonts w:ascii="Arial" w:hAnsi="Arial" w:cs="Arial"/>
        </w:rPr>
        <w:t>con</w:t>
      </w:r>
      <w:r w:rsidRPr="003572AF">
        <w:rPr>
          <w:rFonts w:ascii="Arial" w:hAnsi="Arial" w:cs="Arial"/>
          <w:spacing w:val="-1"/>
        </w:rPr>
        <w:t xml:space="preserve"> </w:t>
      </w:r>
      <w:r w:rsidRPr="003572AF">
        <w:rPr>
          <w:rFonts w:ascii="Arial" w:hAnsi="Arial" w:cs="Arial"/>
        </w:rPr>
        <w:t>la</w:t>
      </w:r>
      <w:r w:rsidRPr="003572AF">
        <w:rPr>
          <w:rFonts w:ascii="Arial" w:hAnsi="Arial" w:cs="Arial"/>
          <w:spacing w:val="-3"/>
        </w:rPr>
        <w:t xml:space="preserve"> </w:t>
      </w:r>
      <w:r w:rsidRPr="003572AF">
        <w:rPr>
          <w:rFonts w:ascii="Arial" w:hAnsi="Arial" w:cs="Arial"/>
        </w:rPr>
        <w:t>información</w:t>
      </w:r>
      <w:r w:rsidRPr="003572AF">
        <w:rPr>
          <w:rFonts w:ascii="Arial" w:hAnsi="Arial" w:cs="Arial"/>
          <w:spacing w:val="-1"/>
        </w:rPr>
        <w:t xml:space="preserve"> </w:t>
      </w:r>
      <w:r w:rsidRPr="003572AF">
        <w:rPr>
          <w:rFonts w:ascii="Arial" w:hAnsi="Arial" w:cs="Arial"/>
        </w:rPr>
        <w:t>expuesta</w:t>
      </w:r>
      <w:r w:rsidRPr="003572AF">
        <w:rPr>
          <w:rFonts w:ascii="Arial" w:hAnsi="Arial" w:cs="Arial"/>
          <w:spacing w:val="-1"/>
        </w:rPr>
        <w:t xml:space="preserve"> </w:t>
      </w:r>
      <w:r w:rsidRPr="003572AF">
        <w:rPr>
          <w:rFonts w:ascii="Arial" w:hAnsi="Arial" w:cs="Arial"/>
        </w:rPr>
        <w:t>anteriormente y</w:t>
      </w:r>
      <w:r w:rsidRPr="003572AF">
        <w:rPr>
          <w:rFonts w:ascii="Arial" w:hAnsi="Arial" w:cs="Arial"/>
          <w:spacing w:val="-1"/>
        </w:rPr>
        <w:t xml:space="preserve"> </w:t>
      </w:r>
      <w:r w:rsidRPr="003572AF">
        <w:rPr>
          <w:rFonts w:ascii="Arial" w:hAnsi="Arial" w:cs="Arial"/>
        </w:rPr>
        <w:t>la</w:t>
      </w:r>
      <w:r w:rsidRPr="003572AF">
        <w:rPr>
          <w:rFonts w:ascii="Arial" w:hAnsi="Arial" w:cs="Arial"/>
          <w:spacing w:val="-1"/>
        </w:rPr>
        <w:t xml:space="preserve"> </w:t>
      </w:r>
      <w:r w:rsidRPr="003572AF">
        <w:rPr>
          <w:rFonts w:ascii="Arial" w:hAnsi="Arial" w:cs="Arial"/>
        </w:rPr>
        <w:t>recomendación de</w:t>
      </w:r>
      <w:r w:rsidRPr="003572AF">
        <w:rPr>
          <w:rFonts w:ascii="Arial" w:hAnsi="Arial" w:cs="Arial"/>
          <w:spacing w:val="-1"/>
        </w:rPr>
        <w:t xml:space="preserve"> </w:t>
      </w:r>
      <w:r w:rsidRPr="003572AF">
        <w:rPr>
          <w:rFonts w:ascii="Arial" w:hAnsi="Arial" w:cs="Arial"/>
        </w:rPr>
        <w:t>la Profesional en Desarrollo Social, el Consejo Directivo del IMAS considera que es procedente la titulación en los</w:t>
      </w:r>
      <w:r w:rsidRPr="003572AF">
        <w:rPr>
          <w:rFonts w:ascii="Arial" w:hAnsi="Arial" w:cs="Arial"/>
          <w:spacing w:val="-1"/>
        </w:rPr>
        <w:t xml:space="preserve"> </w:t>
      </w:r>
      <w:r w:rsidRPr="003572AF">
        <w:rPr>
          <w:rFonts w:ascii="Arial" w:hAnsi="Arial" w:cs="Arial"/>
        </w:rPr>
        <w:t>términos planteados, ya</w:t>
      </w:r>
      <w:r w:rsidRPr="003572AF">
        <w:rPr>
          <w:rFonts w:ascii="Arial" w:hAnsi="Arial" w:cs="Arial"/>
          <w:spacing w:val="-1"/>
        </w:rPr>
        <w:t xml:space="preserve"> </w:t>
      </w:r>
      <w:r w:rsidRPr="003572AF">
        <w:rPr>
          <w:rFonts w:ascii="Arial" w:hAnsi="Arial" w:cs="Arial"/>
        </w:rPr>
        <w:t>que</w:t>
      </w:r>
      <w:r w:rsidRPr="003572AF">
        <w:rPr>
          <w:rFonts w:ascii="Arial" w:hAnsi="Arial" w:cs="Arial"/>
          <w:spacing w:val="-1"/>
        </w:rPr>
        <w:t xml:space="preserve"> </w:t>
      </w:r>
      <w:r w:rsidRPr="003572AF">
        <w:rPr>
          <w:rFonts w:ascii="Arial" w:hAnsi="Arial" w:cs="Arial"/>
        </w:rPr>
        <w:t>a través</w:t>
      </w:r>
      <w:r w:rsidRPr="003572AF">
        <w:rPr>
          <w:rFonts w:ascii="Arial" w:hAnsi="Arial" w:cs="Arial"/>
          <w:spacing w:val="-1"/>
        </w:rPr>
        <w:t xml:space="preserve"> </w:t>
      </w:r>
      <w:r w:rsidRPr="003572AF">
        <w:rPr>
          <w:rFonts w:ascii="Arial" w:hAnsi="Arial" w:cs="Arial"/>
        </w:rPr>
        <w:t>del acto se logra mejorar las condiciones de habitabilidad de la familia beneficiaria.</w:t>
      </w:r>
    </w:p>
    <w:p w14:paraId="5A57A644" w14:textId="77777777" w:rsidR="00D93D69" w:rsidRPr="003572AF" w:rsidRDefault="00D93D69" w:rsidP="00D93D69">
      <w:pPr>
        <w:pStyle w:val="Prrafodelista"/>
        <w:ind w:left="0"/>
        <w:rPr>
          <w:rFonts w:ascii="Arial" w:hAnsi="Arial" w:cs="Arial"/>
        </w:rPr>
      </w:pPr>
    </w:p>
    <w:p w14:paraId="5B6FE8C5" w14:textId="77777777" w:rsidR="00D93D69" w:rsidRPr="003572AF" w:rsidRDefault="00D93D69" w:rsidP="00D93D69">
      <w:pPr>
        <w:pStyle w:val="Prrafodelista"/>
        <w:ind w:left="0"/>
        <w:contextualSpacing/>
        <w:jc w:val="center"/>
        <w:rPr>
          <w:rFonts w:ascii="Arial" w:hAnsi="Arial" w:cs="Arial"/>
          <w:b/>
          <w:bCs/>
        </w:rPr>
      </w:pPr>
      <w:r w:rsidRPr="003572AF">
        <w:rPr>
          <w:rFonts w:ascii="Arial" w:hAnsi="Arial" w:cs="Arial"/>
          <w:b/>
          <w:bCs/>
        </w:rPr>
        <w:t>POR TANTO</w:t>
      </w:r>
      <w:r w:rsidRPr="003572AF">
        <w:rPr>
          <w:rFonts w:ascii="Arial" w:hAnsi="Arial" w:cs="Arial"/>
          <w:b/>
          <w:bCs/>
          <w:lang w:val="es-CR"/>
        </w:rPr>
        <w:t xml:space="preserve">, </w:t>
      </w:r>
      <w:r w:rsidRPr="003572AF">
        <w:rPr>
          <w:rFonts w:ascii="Arial" w:hAnsi="Arial" w:cs="Arial"/>
          <w:b/>
          <w:bCs/>
        </w:rPr>
        <w:t>SE ACUERDA:</w:t>
      </w:r>
    </w:p>
    <w:p w14:paraId="6F41C5F9" w14:textId="77777777" w:rsidR="00D93D69" w:rsidRPr="003572AF" w:rsidRDefault="00D93D69" w:rsidP="00D93D69">
      <w:pPr>
        <w:pStyle w:val="Prrafodelista"/>
        <w:ind w:left="0"/>
        <w:contextualSpacing/>
        <w:jc w:val="center"/>
        <w:rPr>
          <w:rFonts w:ascii="Arial" w:hAnsi="Arial" w:cs="Arial"/>
          <w:b/>
          <w:bCs/>
        </w:rPr>
      </w:pPr>
    </w:p>
    <w:p w14:paraId="4954DDB0" w14:textId="77777777" w:rsidR="00D93D69" w:rsidRPr="003572AF" w:rsidRDefault="00D93D69" w:rsidP="00D93D69">
      <w:pPr>
        <w:jc w:val="both"/>
        <w:rPr>
          <w:rFonts w:ascii="Arial" w:hAnsi="Arial" w:cs="Arial"/>
          <w:sz w:val="24"/>
          <w:szCs w:val="24"/>
        </w:rPr>
      </w:pPr>
      <w:r w:rsidRPr="003572AF">
        <w:rPr>
          <w:rFonts w:ascii="Arial" w:hAnsi="Arial" w:cs="Arial"/>
          <w:sz w:val="24"/>
          <w:szCs w:val="24"/>
        </w:rPr>
        <w:t>1.- Declarar de Interés Social, el presente acto de titulación.</w:t>
      </w:r>
    </w:p>
    <w:p w14:paraId="57C98912" w14:textId="77777777" w:rsidR="00D93D69" w:rsidRPr="003572AF" w:rsidRDefault="00D93D69" w:rsidP="00D93D69">
      <w:pPr>
        <w:pStyle w:val="Textoindependiente"/>
        <w:spacing w:after="0"/>
        <w:ind w:hanging="12"/>
        <w:jc w:val="both"/>
        <w:rPr>
          <w:rFonts w:ascii="Arial" w:hAnsi="Arial" w:cs="Arial"/>
          <w:sz w:val="24"/>
          <w:szCs w:val="24"/>
        </w:rPr>
      </w:pPr>
    </w:p>
    <w:p w14:paraId="699C5319" w14:textId="77777777" w:rsidR="00D93D69" w:rsidRPr="003572AF" w:rsidRDefault="00D93D69" w:rsidP="00D93D69">
      <w:pPr>
        <w:pStyle w:val="Textoindependiente"/>
        <w:spacing w:after="0"/>
        <w:ind w:hanging="12"/>
        <w:jc w:val="both"/>
        <w:rPr>
          <w:rFonts w:ascii="Arial" w:hAnsi="Arial" w:cs="Arial"/>
          <w:sz w:val="24"/>
          <w:szCs w:val="24"/>
        </w:rPr>
      </w:pPr>
      <w:r w:rsidRPr="003572AF">
        <w:rPr>
          <w:rFonts w:ascii="Arial" w:hAnsi="Arial" w:cs="Arial"/>
          <w:sz w:val="24"/>
          <w:szCs w:val="24"/>
        </w:rPr>
        <w:t xml:space="preserve">2.- Aprobar la segregación y donación del lote que es parte de la finca inscrita en el Partido de Limón, folio real 0026232-000, con 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7-0918931-2004 propiedad del Instituto Mixto de Ayuda Social, que se localiza en el Proyecto Tobías Vaglio, Lote N°130, Distrito 1° Siquirres, Cantón 3° Siquirres, Provincia 7° Limón, con un área de 250,76 m</w:t>
      </w:r>
      <w:r w:rsidRPr="003572AF">
        <w:rPr>
          <w:rFonts w:ascii="Arial" w:hAnsi="Arial" w:cs="Arial"/>
          <w:sz w:val="24"/>
          <w:szCs w:val="24"/>
          <w:vertAlign w:val="superscript"/>
        </w:rPr>
        <w:t>2</w:t>
      </w:r>
      <w:r w:rsidRPr="003572AF">
        <w:rPr>
          <w:rFonts w:ascii="Arial" w:hAnsi="Arial" w:cs="Arial"/>
          <w:sz w:val="24"/>
          <w:szCs w:val="24"/>
        </w:rPr>
        <w:t xml:space="preserve"> y con un valor del lote de ¢5.015.200,00 (cinco millones quince mil doscientos colones exactos), para titular la nuda propiedad a favor de la señora Lincy Vanessa cruz Álvarez, cédula de identidad #701390934.</w:t>
      </w:r>
    </w:p>
    <w:p w14:paraId="2D2CE4F0" w14:textId="77777777" w:rsidR="00D93D69" w:rsidRPr="003572AF" w:rsidRDefault="00D93D69" w:rsidP="00D93D69">
      <w:pPr>
        <w:pStyle w:val="Textoindependiente"/>
        <w:spacing w:after="0"/>
        <w:ind w:hanging="12"/>
        <w:jc w:val="both"/>
        <w:rPr>
          <w:rFonts w:ascii="Arial" w:hAnsi="Arial" w:cs="Arial"/>
          <w:sz w:val="24"/>
          <w:szCs w:val="24"/>
        </w:rPr>
      </w:pPr>
    </w:p>
    <w:p w14:paraId="709CCF28" w14:textId="77777777" w:rsidR="00D93D69" w:rsidRPr="003572AF" w:rsidRDefault="00D93D69" w:rsidP="00D93D69">
      <w:pPr>
        <w:pStyle w:val="Textoindependiente"/>
        <w:spacing w:after="0"/>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4AC41F60" w14:textId="77777777" w:rsidR="00D93D69" w:rsidRPr="003572AF" w:rsidRDefault="00D93D69" w:rsidP="00D93D69">
      <w:pPr>
        <w:pStyle w:val="Textoindependiente"/>
        <w:spacing w:after="0"/>
        <w:rPr>
          <w:rFonts w:ascii="Arial" w:hAnsi="Arial" w:cs="Arial"/>
          <w:sz w:val="24"/>
          <w:szCs w:val="24"/>
        </w:rPr>
      </w:pPr>
    </w:p>
    <w:p w14:paraId="60F48ACD" w14:textId="77777777" w:rsidR="00D93D69" w:rsidRPr="003572AF" w:rsidRDefault="00D93D69" w:rsidP="3BEBF73B">
      <w:pPr>
        <w:pStyle w:val="Prrafodelista"/>
        <w:widowControl w:val="0"/>
        <w:numPr>
          <w:ilvl w:val="0"/>
          <w:numId w:val="34"/>
        </w:numPr>
        <w:autoSpaceDE w:val="0"/>
        <w:autoSpaceDN w:val="0"/>
        <w:ind w:left="284" w:hanging="284"/>
        <w:jc w:val="both"/>
        <w:rPr>
          <w:rFonts w:ascii="Arial" w:hAnsi="Arial" w:cs="Arial"/>
          <w:lang w:val="es-ES"/>
        </w:rPr>
      </w:pPr>
      <w:r w:rsidRPr="3BEBF73B">
        <w:rPr>
          <w:rFonts w:ascii="Arial" w:hAnsi="Arial" w:cs="Arial"/>
          <w:lang w:val="es-ES"/>
        </w:rPr>
        <w:t>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207DCE04" w14:textId="77777777" w:rsidR="00D93D69" w:rsidRPr="003572AF" w:rsidRDefault="00D93D69" w:rsidP="00D93D69">
      <w:pPr>
        <w:pStyle w:val="Prrafodelista"/>
        <w:widowControl w:val="0"/>
        <w:tabs>
          <w:tab w:val="left" w:pos="142"/>
          <w:tab w:val="left" w:pos="284"/>
        </w:tabs>
        <w:autoSpaceDE w:val="0"/>
        <w:autoSpaceDN w:val="0"/>
        <w:ind w:left="284"/>
        <w:jc w:val="both"/>
        <w:rPr>
          <w:rFonts w:ascii="Arial" w:hAnsi="Arial" w:cs="Arial"/>
        </w:rPr>
      </w:pPr>
    </w:p>
    <w:p w14:paraId="15552661" w14:textId="77777777" w:rsidR="00D93D69" w:rsidRPr="003572AF" w:rsidRDefault="00D93D69" w:rsidP="00D93D69">
      <w:pPr>
        <w:pStyle w:val="Prrafodelista"/>
        <w:widowControl w:val="0"/>
        <w:numPr>
          <w:ilvl w:val="0"/>
          <w:numId w:val="34"/>
        </w:numPr>
        <w:autoSpaceDE w:val="0"/>
        <w:autoSpaceDN w:val="0"/>
        <w:ind w:left="284" w:hanging="284"/>
        <w:jc w:val="both"/>
        <w:rPr>
          <w:rFonts w:ascii="Arial" w:hAnsi="Arial" w:cs="Arial"/>
        </w:rPr>
      </w:pPr>
      <w:r w:rsidRPr="003572AF">
        <w:rPr>
          <w:rFonts w:ascii="Arial" w:hAnsi="Arial" w:cs="Arial"/>
        </w:rPr>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cubrirá</w:t>
      </w:r>
      <w:r w:rsidRPr="003572AF">
        <w:rPr>
          <w:rFonts w:ascii="Arial" w:hAnsi="Arial" w:cs="Arial"/>
          <w:spacing w:val="-4"/>
        </w:rPr>
        <w:t xml:space="preserve"> </w:t>
      </w:r>
      <w:r w:rsidRPr="003572AF">
        <w:rPr>
          <w:rFonts w:ascii="Arial" w:hAnsi="Arial" w:cs="Arial"/>
        </w:rPr>
        <w:t>la Institución</w:t>
      </w:r>
      <w:r w:rsidRPr="003572AF">
        <w:rPr>
          <w:rFonts w:ascii="Arial" w:hAnsi="Arial" w:cs="Arial"/>
          <w:spacing w:val="-2"/>
        </w:rPr>
        <w:t>.</w:t>
      </w:r>
    </w:p>
    <w:p w14:paraId="1F90D96D" w14:textId="77777777" w:rsidR="00D31C2B" w:rsidRPr="003572AF" w:rsidRDefault="00D31C2B" w:rsidP="00D31C2B">
      <w:pPr>
        <w:widowControl w:val="0"/>
        <w:suppressAutoHyphens/>
        <w:jc w:val="both"/>
        <w:rPr>
          <w:rFonts w:ascii="Arial" w:hAnsi="Arial" w:cs="Arial"/>
          <w:sz w:val="24"/>
          <w:szCs w:val="24"/>
        </w:rPr>
      </w:pPr>
    </w:p>
    <w:p w14:paraId="12F1E4E5" w14:textId="77777777" w:rsidR="00D31C2B" w:rsidRPr="003572AF" w:rsidRDefault="00D31C2B" w:rsidP="00D31C2B">
      <w:pPr>
        <w:tabs>
          <w:tab w:val="left" w:pos="142"/>
          <w:tab w:val="left" w:pos="567"/>
          <w:tab w:val="left" w:pos="709"/>
          <w:tab w:val="left" w:pos="10080"/>
        </w:tabs>
        <w:ind w:right="-81"/>
        <w:contextualSpacing/>
        <w:jc w:val="both"/>
        <w:rPr>
          <w:rFonts w:ascii="Arial" w:eastAsia="Arial" w:hAnsi="Arial" w:cs="Arial"/>
          <w:sz w:val="24"/>
          <w:szCs w:val="24"/>
        </w:rPr>
      </w:pPr>
      <w:r w:rsidRPr="000F3D5A">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64E6E4CE" w14:textId="77777777" w:rsidR="00D31C2B" w:rsidRPr="003572AF" w:rsidRDefault="00D31C2B" w:rsidP="00D31C2B">
      <w:pPr>
        <w:jc w:val="both"/>
        <w:rPr>
          <w:rFonts w:ascii="Arial" w:hAnsi="Arial" w:cs="Arial"/>
          <w:sz w:val="24"/>
          <w:szCs w:val="24"/>
        </w:rPr>
      </w:pPr>
    </w:p>
    <w:p w14:paraId="08E494D9" w14:textId="2DD4C270" w:rsidR="00D31C2B" w:rsidRPr="003572AF" w:rsidRDefault="00D31C2B" w:rsidP="00D31C2B">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2A715B83" w14:textId="6E09F5C6" w:rsidR="00287B1B" w:rsidRPr="003572AF" w:rsidRDefault="00287B1B" w:rsidP="00D31C2B">
      <w:pPr>
        <w:widowControl w:val="0"/>
        <w:suppressAutoHyphens/>
        <w:jc w:val="both"/>
        <w:rPr>
          <w:rFonts w:ascii="Arial" w:hAnsi="Arial" w:cs="Arial"/>
          <w:sz w:val="24"/>
          <w:szCs w:val="24"/>
        </w:rPr>
      </w:pPr>
    </w:p>
    <w:p w14:paraId="062F6D30" w14:textId="7D874C35" w:rsidR="00D31C2B" w:rsidRPr="003572AF" w:rsidRDefault="000F3D5A" w:rsidP="00D31C2B">
      <w:pPr>
        <w:widowControl w:val="0"/>
        <w:suppressAutoHyphens/>
        <w:jc w:val="both"/>
        <w:rPr>
          <w:rFonts w:ascii="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bCs/>
          <w:sz w:val="24"/>
          <w:szCs w:val="24"/>
        </w:rPr>
        <w:t>7-0920156-2004</w:t>
      </w:r>
      <w:r w:rsidR="00D31C2B" w:rsidRPr="003572AF">
        <w:rPr>
          <w:rFonts w:ascii="Arial" w:hAnsi="Arial" w:cs="Arial"/>
          <w:b/>
          <w:bCs/>
          <w:sz w:val="24"/>
          <w:szCs w:val="24"/>
        </w:rPr>
        <w:t>.</w:t>
      </w:r>
    </w:p>
    <w:p w14:paraId="146DA8E9" w14:textId="77777777" w:rsidR="00D31C2B" w:rsidRPr="003572AF" w:rsidRDefault="00D31C2B" w:rsidP="00D31C2B">
      <w:pPr>
        <w:widowControl w:val="0"/>
        <w:suppressAutoHyphens/>
        <w:jc w:val="both"/>
        <w:rPr>
          <w:rFonts w:ascii="Arial" w:hAnsi="Arial" w:cs="Arial"/>
          <w:b/>
          <w:bCs/>
          <w:sz w:val="24"/>
          <w:szCs w:val="24"/>
        </w:rPr>
      </w:pPr>
    </w:p>
    <w:p w14:paraId="06A04916" w14:textId="77777777" w:rsidR="00D31C2B" w:rsidRPr="003572AF" w:rsidRDefault="00D31C2B" w:rsidP="00D31C2B">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4E207628" w14:textId="77777777" w:rsidR="00D31C2B" w:rsidRPr="003572AF" w:rsidRDefault="00D31C2B" w:rsidP="00D31C2B">
      <w:pPr>
        <w:widowControl w:val="0"/>
        <w:suppressAutoHyphens/>
        <w:jc w:val="both"/>
        <w:rPr>
          <w:rFonts w:ascii="Arial" w:hAnsi="Arial" w:cs="Arial"/>
          <w:sz w:val="24"/>
          <w:szCs w:val="24"/>
        </w:rPr>
      </w:pPr>
    </w:p>
    <w:p w14:paraId="4E61B9F7" w14:textId="68ABE081" w:rsidR="00D31C2B" w:rsidRPr="003572AF" w:rsidRDefault="00D31C2B" w:rsidP="00D31C2B">
      <w:pPr>
        <w:widowControl w:val="0"/>
        <w:suppressAutoHyphens/>
        <w:jc w:val="both"/>
        <w:rPr>
          <w:rFonts w:ascii="Arial" w:hAnsi="Arial" w:cs="Arial"/>
          <w:b/>
          <w:bCs/>
          <w:sz w:val="24"/>
          <w:szCs w:val="24"/>
        </w:rPr>
      </w:pPr>
      <w:r w:rsidRPr="003572AF">
        <w:rPr>
          <w:rFonts w:ascii="Arial" w:hAnsi="Arial" w:cs="Arial"/>
          <w:b/>
          <w:bCs/>
          <w:sz w:val="24"/>
          <w:szCs w:val="24"/>
        </w:rPr>
        <w:t>ACUERDO No. 124-03-2026</w:t>
      </w:r>
    </w:p>
    <w:p w14:paraId="675C7B20" w14:textId="77777777" w:rsidR="003572AF" w:rsidRPr="003572AF" w:rsidRDefault="003572AF" w:rsidP="003572AF">
      <w:pPr>
        <w:jc w:val="center"/>
        <w:rPr>
          <w:rFonts w:ascii="Arial" w:hAnsi="Arial" w:cs="Arial"/>
          <w:b/>
          <w:bCs/>
          <w:sz w:val="24"/>
          <w:szCs w:val="24"/>
        </w:rPr>
      </w:pPr>
      <w:r w:rsidRPr="003572AF">
        <w:rPr>
          <w:rFonts w:ascii="Arial" w:hAnsi="Arial" w:cs="Arial"/>
          <w:b/>
          <w:bCs/>
          <w:sz w:val="24"/>
          <w:szCs w:val="24"/>
        </w:rPr>
        <w:t xml:space="preserve">RESULTANDOS </w:t>
      </w:r>
    </w:p>
    <w:p w14:paraId="61EC7A87" w14:textId="77777777" w:rsidR="003572AF" w:rsidRPr="003572AF" w:rsidRDefault="003572AF" w:rsidP="003572AF">
      <w:pPr>
        <w:jc w:val="center"/>
        <w:rPr>
          <w:rFonts w:ascii="Arial" w:hAnsi="Arial" w:cs="Arial"/>
          <w:b/>
          <w:bCs/>
          <w:sz w:val="24"/>
          <w:szCs w:val="24"/>
        </w:rPr>
      </w:pPr>
    </w:p>
    <w:p w14:paraId="48256934"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bCs/>
          <w:sz w:val="24"/>
          <w:szCs w:val="24"/>
        </w:rPr>
        <w:t xml:space="preserve">PRIMERO: </w:t>
      </w:r>
      <w:r w:rsidRPr="003572AF">
        <w:rPr>
          <w:rFonts w:ascii="Arial" w:hAnsi="Arial" w:cs="Arial"/>
          <w:sz w:val="24"/>
          <w:szCs w:val="24"/>
        </w:rPr>
        <w:t>Que de conformidad con lo dispuesto en las leyes 7083, 7151 y 7154, el Instituto Mixto de Ayuda Social se encuentra facultado para segregar y traspasar sus 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1F4C00EF"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bCs/>
          <w:sz w:val="24"/>
          <w:szCs w:val="24"/>
        </w:rPr>
        <w:lastRenderedPageBreak/>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1CC844D" w14:textId="77777777" w:rsidR="003572AF" w:rsidRPr="003572AF" w:rsidRDefault="003572AF" w:rsidP="003572AF">
      <w:pPr>
        <w:jc w:val="both"/>
        <w:rPr>
          <w:rFonts w:ascii="Arial" w:hAnsi="Arial" w:cs="Arial"/>
          <w:sz w:val="24"/>
          <w:szCs w:val="24"/>
        </w:rPr>
      </w:pPr>
    </w:p>
    <w:p w14:paraId="5DFC4FA5" w14:textId="77777777" w:rsidR="003572AF" w:rsidRPr="003572AF" w:rsidRDefault="003572AF" w:rsidP="003572AF">
      <w:pPr>
        <w:pStyle w:val="Textoindependiente"/>
        <w:spacing w:after="0"/>
        <w:jc w:val="both"/>
        <w:rPr>
          <w:rFonts w:ascii="Arial" w:hAnsi="Arial" w:cs="Arial"/>
          <w:w w:val="105"/>
          <w:sz w:val="24"/>
          <w:szCs w:val="24"/>
        </w:rPr>
      </w:pPr>
      <w:r w:rsidRPr="003572AF">
        <w:rPr>
          <w:rFonts w:ascii="Arial" w:hAnsi="Arial" w:cs="Arial"/>
          <w:b/>
          <w:bCs/>
          <w:sz w:val="24"/>
          <w:szCs w:val="24"/>
        </w:rPr>
        <w:t>TERCERO</w:t>
      </w:r>
      <w:r w:rsidRPr="003572AF">
        <w:rPr>
          <w:rFonts w:ascii="Arial" w:hAnsi="Arial" w:cs="Arial"/>
          <w:sz w:val="24"/>
          <w:szCs w:val="24"/>
        </w:rPr>
        <w:t>: 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t>formalización e inscripción de las escrituras principales y adicionales, por medio de las 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33884655" w14:textId="77777777" w:rsidR="003572AF" w:rsidRPr="003572AF" w:rsidRDefault="003572AF" w:rsidP="003572AF">
      <w:pPr>
        <w:pStyle w:val="Textoindependiente"/>
        <w:spacing w:after="0"/>
        <w:jc w:val="both"/>
        <w:rPr>
          <w:rFonts w:ascii="Arial" w:hAnsi="Arial" w:cs="Arial"/>
          <w:sz w:val="24"/>
          <w:szCs w:val="24"/>
        </w:rPr>
      </w:pPr>
    </w:p>
    <w:p w14:paraId="0DFEF91C"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bCs/>
          <w:sz w:val="24"/>
          <w:szCs w:val="24"/>
        </w:rPr>
        <w:t>CUARTO</w:t>
      </w:r>
      <w:r w:rsidRPr="003572AF">
        <w:rPr>
          <w:rFonts w:ascii="Arial" w:hAnsi="Arial" w:cs="Arial"/>
          <w:sz w:val="24"/>
          <w:szCs w:val="24"/>
        </w:rPr>
        <w:t>: Mediante</w:t>
      </w:r>
      <w:r w:rsidRPr="003572AF">
        <w:rPr>
          <w:rFonts w:ascii="Arial" w:hAnsi="Arial" w:cs="Arial"/>
          <w:spacing w:val="-6"/>
          <w:sz w:val="24"/>
          <w:szCs w:val="24"/>
        </w:rPr>
        <w:t xml:space="preserve"> </w:t>
      </w:r>
      <w:r w:rsidRPr="003572AF">
        <w:rPr>
          <w:rFonts w:ascii="Arial" w:hAnsi="Arial" w:cs="Arial"/>
          <w:sz w:val="24"/>
          <w:szCs w:val="24"/>
        </w:rPr>
        <w:t>Boleta</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Solicitud</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Suscripción</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Derechos</w:t>
      </w:r>
      <w:r w:rsidRPr="003572AF">
        <w:rPr>
          <w:rFonts w:ascii="Arial" w:hAnsi="Arial" w:cs="Arial"/>
          <w:spacing w:val="-7"/>
          <w:sz w:val="24"/>
          <w:szCs w:val="24"/>
        </w:rPr>
        <w:t xml:space="preserve"> </w:t>
      </w:r>
      <w:r w:rsidRPr="003572AF">
        <w:rPr>
          <w:rFonts w:ascii="Arial" w:hAnsi="Arial" w:cs="Arial"/>
          <w:sz w:val="24"/>
          <w:szCs w:val="24"/>
        </w:rPr>
        <w:t>para</w:t>
      </w:r>
      <w:r w:rsidRPr="003572AF">
        <w:rPr>
          <w:rFonts w:ascii="Arial" w:hAnsi="Arial" w:cs="Arial"/>
          <w:spacing w:val="-7"/>
          <w:sz w:val="24"/>
          <w:szCs w:val="24"/>
        </w:rPr>
        <w:t xml:space="preserve"> </w:t>
      </w:r>
      <w:r w:rsidRPr="003572AF">
        <w:rPr>
          <w:rFonts w:ascii="Arial" w:hAnsi="Arial" w:cs="Arial"/>
          <w:sz w:val="24"/>
          <w:szCs w:val="24"/>
        </w:rPr>
        <w:t>Titulación,</w:t>
      </w:r>
      <w:r w:rsidRPr="003572AF">
        <w:rPr>
          <w:rFonts w:ascii="Arial" w:hAnsi="Arial" w:cs="Arial"/>
          <w:spacing w:val="-6"/>
          <w:sz w:val="24"/>
          <w:szCs w:val="24"/>
        </w:rPr>
        <w:t xml:space="preserve"> </w:t>
      </w:r>
      <w:r w:rsidRPr="003572AF">
        <w:rPr>
          <w:rFonts w:ascii="Arial" w:hAnsi="Arial" w:cs="Arial"/>
          <w:sz w:val="24"/>
          <w:szCs w:val="24"/>
        </w:rPr>
        <w:t>se solicita</w:t>
      </w:r>
      <w:r w:rsidRPr="003572AF">
        <w:rPr>
          <w:rFonts w:ascii="Arial" w:hAnsi="Arial" w:cs="Arial"/>
          <w:spacing w:val="-7"/>
          <w:sz w:val="24"/>
          <w:szCs w:val="24"/>
        </w:rPr>
        <w:t xml:space="preserve"> </w:t>
      </w:r>
      <w:r w:rsidRPr="003572AF">
        <w:rPr>
          <w:rFonts w:ascii="Arial" w:hAnsi="Arial" w:cs="Arial"/>
          <w:sz w:val="24"/>
          <w:szCs w:val="24"/>
        </w:rPr>
        <w:t>titular la nuda propiedad a nombre de la señora Flor de Liz Morera Pérez, cédula de identidad #702250110. Nota</w:t>
      </w:r>
      <w:r w:rsidRPr="003572AF">
        <w:rPr>
          <w:rFonts w:ascii="Arial" w:hAnsi="Arial" w:cs="Arial"/>
          <w:spacing w:val="-7"/>
          <w:sz w:val="24"/>
          <w:szCs w:val="24"/>
        </w:rPr>
        <w:t xml:space="preserve"> </w:t>
      </w:r>
      <w:r w:rsidRPr="003572AF">
        <w:rPr>
          <w:rFonts w:ascii="Arial" w:hAnsi="Arial" w:cs="Arial"/>
          <w:sz w:val="24"/>
          <w:szCs w:val="24"/>
        </w:rPr>
        <w:t>con</w:t>
      </w:r>
      <w:r w:rsidRPr="003572AF">
        <w:rPr>
          <w:rFonts w:ascii="Arial" w:hAnsi="Arial" w:cs="Arial"/>
          <w:spacing w:val="-7"/>
          <w:sz w:val="24"/>
          <w:szCs w:val="24"/>
        </w:rPr>
        <w:t xml:space="preserve"> </w:t>
      </w:r>
      <w:r w:rsidRPr="003572AF">
        <w:rPr>
          <w:rFonts w:ascii="Arial" w:hAnsi="Arial" w:cs="Arial"/>
          <w:sz w:val="24"/>
          <w:szCs w:val="24"/>
        </w:rPr>
        <w:t>fecha</w:t>
      </w:r>
      <w:r w:rsidRPr="003572AF">
        <w:rPr>
          <w:rFonts w:ascii="Arial" w:hAnsi="Arial" w:cs="Arial"/>
          <w:spacing w:val="-7"/>
          <w:sz w:val="24"/>
          <w:szCs w:val="24"/>
        </w:rPr>
        <w:t xml:space="preserve"> 05</w:t>
      </w:r>
      <w:r w:rsidRPr="003572AF">
        <w:rPr>
          <w:rFonts w:ascii="Arial" w:hAnsi="Arial" w:cs="Arial"/>
          <w:sz w:val="24"/>
          <w:szCs w:val="24"/>
        </w:rPr>
        <w:t xml:space="preserve"> de</w:t>
      </w:r>
      <w:r w:rsidRPr="003572AF">
        <w:rPr>
          <w:rFonts w:ascii="Arial" w:hAnsi="Arial" w:cs="Arial"/>
          <w:spacing w:val="-7"/>
          <w:sz w:val="24"/>
          <w:szCs w:val="24"/>
        </w:rPr>
        <w:t xml:space="preserve"> noviembre</w:t>
      </w:r>
      <w:r w:rsidRPr="003572AF">
        <w:rPr>
          <w:rFonts w:ascii="Arial" w:hAnsi="Arial" w:cs="Arial"/>
          <w:sz w:val="24"/>
          <w:szCs w:val="24"/>
        </w:rPr>
        <w:t xml:space="preserve"> del</w:t>
      </w:r>
      <w:r w:rsidRPr="003572AF">
        <w:rPr>
          <w:rFonts w:ascii="Arial" w:hAnsi="Arial" w:cs="Arial"/>
          <w:spacing w:val="-8"/>
          <w:sz w:val="24"/>
          <w:szCs w:val="24"/>
        </w:rPr>
        <w:t xml:space="preserve"> </w:t>
      </w:r>
      <w:r w:rsidRPr="003572AF">
        <w:rPr>
          <w:rFonts w:ascii="Arial" w:hAnsi="Arial" w:cs="Arial"/>
          <w:sz w:val="24"/>
          <w:szCs w:val="24"/>
        </w:rPr>
        <w:t>2025,</w:t>
      </w:r>
      <w:r w:rsidRPr="003572AF">
        <w:rPr>
          <w:rFonts w:ascii="Arial" w:hAnsi="Arial" w:cs="Arial"/>
          <w:spacing w:val="-7"/>
          <w:sz w:val="24"/>
          <w:szCs w:val="24"/>
        </w:rPr>
        <w:t xml:space="preserve"> </w:t>
      </w:r>
      <w:r w:rsidRPr="003572AF">
        <w:rPr>
          <w:rFonts w:ascii="Arial" w:hAnsi="Arial" w:cs="Arial"/>
          <w:sz w:val="24"/>
          <w:szCs w:val="24"/>
        </w:rPr>
        <w:t>folio</w:t>
      </w:r>
      <w:r w:rsidRPr="003572AF">
        <w:rPr>
          <w:rFonts w:ascii="Arial" w:hAnsi="Arial" w:cs="Arial"/>
          <w:spacing w:val="-7"/>
          <w:sz w:val="24"/>
          <w:szCs w:val="24"/>
        </w:rPr>
        <w:t xml:space="preserve"> 0126</w:t>
      </w:r>
      <w:r w:rsidRPr="003572AF">
        <w:rPr>
          <w:rFonts w:ascii="Arial" w:hAnsi="Arial" w:cs="Arial"/>
          <w:sz w:val="24"/>
          <w:szCs w:val="24"/>
        </w:rPr>
        <w:t>,</w:t>
      </w:r>
      <w:r w:rsidRPr="003572AF">
        <w:rPr>
          <w:rFonts w:ascii="Arial" w:hAnsi="Arial" w:cs="Arial"/>
          <w:spacing w:val="-3"/>
          <w:sz w:val="24"/>
          <w:szCs w:val="24"/>
        </w:rPr>
        <w:t xml:space="preserve"> </w:t>
      </w:r>
      <w:r w:rsidRPr="003572AF">
        <w:rPr>
          <w:rFonts w:ascii="Arial" w:hAnsi="Arial" w:cs="Arial"/>
          <w:sz w:val="24"/>
          <w:szCs w:val="24"/>
        </w:rPr>
        <w:t>expediente</w:t>
      </w:r>
      <w:r w:rsidRPr="003572AF">
        <w:rPr>
          <w:rFonts w:ascii="Arial" w:hAnsi="Arial" w:cs="Arial"/>
          <w:spacing w:val="-7"/>
          <w:sz w:val="24"/>
          <w:szCs w:val="24"/>
        </w:rPr>
        <w:t xml:space="preserve"> </w:t>
      </w:r>
      <w:r w:rsidRPr="003572AF">
        <w:rPr>
          <w:rFonts w:ascii="Arial" w:hAnsi="Arial" w:cs="Arial"/>
          <w:sz w:val="24"/>
          <w:szCs w:val="24"/>
        </w:rPr>
        <w:t>digital #971946.</w:t>
      </w:r>
    </w:p>
    <w:p w14:paraId="7230FC49" w14:textId="77777777" w:rsidR="003572AF" w:rsidRPr="003572AF" w:rsidRDefault="003572AF" w:rsidP="003572AF">
      <w:pPr>
        <w:pStyle w:val="Prrafodelista"/>
        <w:ind w:left="0"/>
        <w:contextualSpacing/>
        <w:jc w:val="center"/>
        <w:rPr>
          <w:rFonts w:ascii="Arial" w:hAnsi="Arial" w:cs="Arial"/>
          <w:b/>
          <w:bCs/>
        </w:rPr>
      </w:pPr>
      <w:r w:rsidRPr="003572AF">
        <w:rPr>
          <w:rFonts w:ascii="Arial" w:hAnsi="Arial" w:cs="Arial"/>
          <w:b/>
          <w:bCs/>
        </w:rPr>
        <w:t>CONSIDERANDO</w:t>
      </w:r>
    </w:p>
    <w:p w14:paraId="5C4B83C4" w14:textId="77777777" w:rsidR="003572AF" w:rsidRPr="003572AF" w:rsidRDefault="003572AF" w:rsidP="003572AF">
      <w:pPr>
        <w:pStyle w:val="Prrafodelista"/>
        <w:ind w:left="0"/>
        <w:contextualSpacing/>
        <w:jc w:val="center"/>
        <w:rPr>
          <w:rFonts w:ascii="Arial" w:hAnsi="Arial" w:cs="Arial"/>
          <w:b/>
          <w:bCs/>
        </w:rPr>
      </w:pPr>
    </w:p>
    <w:p w14:paraId="580ACACC" w14:textId="77777777" w:rsidR="003572AF" w:rsidRPr="003572AF" w:rsidRDefault="003572AF" w:rsidP="003572AF">
      <w:pPr>
        <w:pStyle w:val="Prrafodelista"/>
        <w:widowControl w:val="0"/>
        <w:numPr>
          <w:ilvl w:val="0"/>
          <w:numId w:val="35"/>
        </w:numPr>
        <w:tabs>
          <w:tab w:val="left" w:pos="284"/>
        </w:tabs>
        <w:autoSpaceDE w:val="0"/>
        <w:autoSpaceDN w:val="0"/>
        <w:ind w:left="360"/>
        <w:jc w:val="both"/>
        <w:rPr>
          <w:rFonts w:ascii="Arial" w:hAnsi="Arial" w:cs="Arial"/>
        </w:rPr>
      </w:pPr>
      <w:r w:rsidRPr="003572AF">
        <w:rPr>
          <w:rFonts w:ascii="Arial" w:hAnsi="Arial" w:cs="Arial"/>
        </w:rPr>
        <w:t>El Informe Técnico Social (ITS) contenido en el expediente digital #971946, contiene información sobre la conformación del hogar,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3112D0B9" w14:textId="77777777" w:rsidR="003572AF" w:rsidRPr="003572AF" w:rsidRDefault="003572AF" w:rsidP="003572AF">
      <w:pPr>
        <w:pStyle w:val="Prrafodelista"/>
        <w:widowControl w:val="0"/>
        <w:tabs>
          <w:tab w:val="left" w:pos="284"/>
        </w:tabs>
        <w:autoSpaceDE w:val="0"/>
        <w:autoSpaceDN w:val="0"/>
        <w:ind w:left="0"/>
        <w:jc w:val="both"/>
        <w:rPr>
          <w:rFonts w:ascii="Arial" w:hAnsi="Arial" w:cs="Arial"/>
        </w:rPr>
      </w:pPr>
    </w:p>
    <w:p w14:paraId="39DE102A" w14:textId="77777777" w:rsidR="003572AF" w:rsidRPr="003572AF" w:rsidRDefault="003572AF" w:rsidP="3BEBF73B">
      <w:pPr>
        <w:pStyle w:val="Prrafodelista"/>
        <w:widowControl w:val="0"/>
        <w:numPr>
          <w:ilvl w:val="0"/>
          <w:numId w:val="35"/>
        </w:numPr>
        <w:tabs>
          <w:tab w:val="left" w:pos="284"/>
        </w:tabs>
        <w:autoSpaceDE w:val="0"/>
        <w:autoSpaceDN w:val="0"/>
        <w:ind w:left="360"/>
        <w:jc w:val="both"/>
        <w:rPr>
          <w:rFonts w:ascii="Arial" w:hAnsi="Arial" w:cs="Arial"/>
          <w:lang w:val="es-ES"/>
        </w:rPr>
      </w:pPr>
      <w:r w:rsidRPr="3BEBF73B">
        <w:rPr>
          <w:rFonts w:ascii="Arial" w:hAnsi="Arial" w:cs="Arial"/>
          <w:lang w:val="es-ES"/>
        </w:rPr>
        <w:t>La Profesional en Desarrollo Social, la Licda. Kendra Zugey Vincent Wright, recomienda proceder con la titulación gratuita del inmueble a favor de la familia y que los gastos notariales sean asumidos por la Institución. (recomendación textual del ITS).</w:t>
      </w:r>
    </w:p>
    <w:p w14:paraId="171EF5A0" w14:textId="77777777" w:rsidR="003572AF" w:rsidRPr="003572AF" w:rsidRDefault="003572AF" w:rsidP="003572AF">
      <w:pPr>
        <w:pStyle w:val="Prrafodelista"/>
        <w:tabs>
          <w:tab w:val="left" w:pos="284"/>
        </w:tabs>
        <w:ind w:left="0"/>
        <w:rPr>
          <w:rFonts w:ascii="Arial" w:hAnsi="Arial" w:cs="Arial"/>
        </w:rPr>
      </w:pPr>
    </w:p>
    <w:p w14:paraId="19C1B0DA" w14:textId="77777777" w:rsidR="003572AF" w:rsidRPr="003572AF" w:rsidRDefault="003572AF" w:rsidP="003572AF">
      <w:pPr>
        <w:pStyle w:val="Prrafodelista"/>
        <w:widowControl w:val="0"/>
        <w:numPr>
          <w:ilvl w:val="0"/>
          <w:numId w:val="35"/>
        </w:numPr>
        <w:tabs>
          <w:tab w:val="left" w:pos="284"/>
        </w:tabs>
        <w:autoSpaceDE w:val="0"/>
        <w:autoSpaceDN w:val="0"/>
        <w:ind w:left="360"/>
        <w:jc w:val="both"/>
        <w:rPr>
          <w:rFonts w:ascii="Arial" w:hAnsi="Arial" w:cs="Arial"/>
        </w:rPr>
      </w:pPr>
      <w:r w:rsidRPr="003572AF">
        <w:rPr>
          <w:rFonts w:ascii="Arial" w:hAnsi="Arial" w:cs="Arial"/>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36AA57BD" w14:textId="77777777" w:rsidR="003572AF" w:rsidRPr="003572AF" w:rsidRDefault="003572AF" w:rsidP="003572AF">
      <w:pPr>
        <w:pStyle w:val="Prrafodelista"/>
        <w:ind w:left="0"/>
        <w:contextualSpacing/>
        <w:jc w:val="center"/>
        <w:rPr>
          <w:rFonts w:ascii="Arial" w:hAnsi="Arial" w:cs="Arial"/>
          <w:b/>
          <w:bCs/>
        </w:rPr>
      </w:pPr>
    </w:p>
    <w:p w14:paraId="3FF4BE82" w14:textId="77777777" w:rsidR="003572AF" w:rsidRPr="003572AF" w:rsidRDefault="003572AF" w:rsidP="003572AF">
      <w:pPr>
        <w:pStyle w:val="Prrafodelista"/>
        <w:ind w:left="0"/>
        <w:contextualSpacing/>
        <w:jc w:val="center"/>
        <w:rPr>
          <w:rFonts w:ascii="Arial" w:hAnsi="Arial" w:cs="Arial"/>
          <w:b/>
          <w:bCs/>
        </w:rPr>
      </w:pPr>
      <w:r w:rsidRPr="003572AF">
        <w:rPr>
          <w:rFonts w:ascii="Arial" w:hAnsi="Arial" w:cs="Arial"/>
          <w:b/>
          <w:bCs/>
        </w:rPr>
        <w:t>POR TANTO</w:t>
      </w:r>
      <w:r w:rsidRPr="003572AF">
        <w:rPr>
          <w:rFonts w:ascii="Arial" w:hAnsi="Arial" w:cs="Arial"/>
          <w:b/>
          <w:bCs/>
          <w:lang w:val="es-CR"/>
        </w:rPr>
        <w:t xml:space="preserve">, </w:t>
      </w:r>
      <w:r w:rsidRPr="003572AF">
        <w:rPr>
          <w:rFonts w:ascii="Arial" w:hAnsi="Arial" w:cs="Arial"/>
          <w:b/>
          <w:bCs/>
        </w:rPr>
        <w:t>SE ACUERDA:</w:t>
      </w:r>
    </w:p>
    <w:p w14:paraId="2B3D5AB1" w14:textId="77777777" w:rsidR="003572AF" w:rsidRPr="003572AF" w:rsidRDefault="003572AF" w:rsidP="003572AF">
      <w:pPr>
        <w:pStyle w:val="Prrafodelista"/>
        <w:ind w:left="0"/>
        <w:contextualSpacing/>
        <w:jc w:val="center"/>
        <w:rPr>
          <w:rFonts w:ascii="Arial" w:hAnsi="Arial" w:cs="Arial"/>
          <w:b/>
          <w:bCs/>
        </w:rPr>
      </w:pPr>
    </w:p>
    <w:p w14:paraId="6BCD0D7E" w14:textId="77777777" w:rsidR="003572AF" w:rsidRPr="003572AF" w:rsidRDefault="003572AF" w:rsidP="003572AF">
      <w:pPr>
        <w:pStyle w:val="Prrafodelista"/>
        <w:ind w:left="0"/>
        <w:contextualSpacing/>
        <w:rPr>
          <w:rFonts w:ascii="Arial" w:hAnsi="Arial" w:cs="Arial"/>
        </w:rPr>
      </w:pPr>
      <w:r w:rsidRPr="003572AF">
        <w:rPr>
          <w:rFonts w:ascii="Arial" w:hAnsi="Arial" w:cs="Arial"/>
        </w:rPr>
        <w:t>1.- Declarar de Interés Social, el presente acto de titulación.</w:t>
      </w:r>
    </w:p>
    <w:p w14:paraId="348B88C5" w14:textId="77777777" w:rsidR="003572AF" w:rsidRPr="003572AF" w:rsidRDefault="003572AF" w:rsidP="003572AF">
      <w:pPr>
        <w:pStyle w:val="Prrafodelista"/>
        <w:ind w:left="0"/>
        <w:contextualSpacing/>
        <w:rPr>
          <w:rFonts w:ascii="Arial" w:hAnsi="Arial" w:cs="Arial"/>
        </w:rPr>
      </w:pPr>
    </w:p>
    <w:p w14:paraId="680AB9EB" w14:textId="77777777" w:rsidR="003572AF" w:rsidRPr="003572AF" w:rsidRDefault="003572AF" w:rsidP="003572AF">
      <w:pPr>
        <w:pStyle w:val="Textoindependiente"/>
        <w:spacing w:after="0"/>
        <w:jc w:val="both"/>
        <w:rPr>
          <w:rFonts w:ascii="Arial" w:hAnsi="Arial" w:cs="Arial"/>
          <w:sz w:val="24"/>
          <w:szCs w:val="24"/>
          <w:lang w:val="x-none" w:eastAsia="x-none"/>
        </w:rPr>
      </w:pPr>
      <w:r w:rsidRPr="003572AF">
        <w:rPr>
          <w:rFonts w:ascii="Arial" w:hAnsi="Arial" w:cs="Arial"/>
          <w:sz w:val="24"/>
          <w:szCs w:val="24"/>
          <w:lang w:val="x-none" w:eastAsia="x-none"/>
        </w:rPr>
        <w:t xml:space="preserve">2.- Aprobar la segregación y donación del lote que es parte de la finca inscrita en el Partido de Limón, folio real 0026232-000, con plano catastrado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7-0920156-2004 propiedad del Instituto Mixto de Ayuda Social, que se localiza en el Proyecto Tobías </w:t>
      </w:r>
      <w:r w:rsidRPr="003572AF">
        <w:rPr>
          <w:rFonts w:ascii="Arial" w:hAnsi="Arial" w:cs="Arial"/>
          <w:sz w:val="24"/>
          <w:szCs w:val="24"/>
          <w:lang w:val="x-none" w:eastAsia="x-none"/>
        </w:rPr>
        <w:lastRenderedPageBreak/>
        <w:t>Vaglio, Lote N°85, Distrito 1° Siquirres, Cantón 3° Siquirres, Provincia 7° Limón, con un área de 211,77 m</w:t>
      </w:r>
      <w:r w:rsidRPr="003572AF">
        <w:rPr>
          <w:rFonts w:ascii="Arial" w:hAnsi="Arial" w:cs="Arial"/>
          <w:sz w:val="24"/>
          <w:szCs w:val="24"/>
          <w:vertAlign w:val="superscript"/>
          <w:lang w:val="x-none" w:eastAsia="x-none"/>
        </w:rPr>
        <w:t>2</w:t>
      </w:r>
      <w:r w:rsidRPr="003572AF">
        <w:rPr>
          <w:rFonts w:ascii="Arial" w:hAnsi="Arial" w:cs="Arial"/>
          <w:sz w:val="24"/>
          <w:szCs w:val="24"/>
          <w:lang w:val="x-none" w:eastAsia="x-none"/>
        </w:rPr>
        <w:t xml:space="preserve"> y con un valor del lote de ¢4.235.400,00 (cuatro millones doscientos treinta y cinco mil cuatrocientos colones exactos), para titular la nuda propiedad a favor de la señora Flor de Liz Morera Pérez, cédula de identidad #702250110.</w:t>
      </w:r>
    </w:p>
    <w:p w14:paraId="7E8B49BA" w14:textId="77777777" w:rsidR="003572AF" w:rsidRPr="003572AF" w:rsidRDefault="003572AF" w:rsidP="003572AF">
      <w:pPr>
        <w:pStyle w:val="Textoindependiente"/>
        <w:spacing w:after="0"/>
        <w:jc w:val="both"/>
        <w:rPr>
          <w:rFonts w:ascii="Arial" w:hAnsi="Arial" w:cs="Arial"/>
          <w:sz w:val="24"/>
          <w:szCs w:val="24"/>
        </w:rPr>
      </w:pPr>
    </w:p>
    <w:p w14:paraId="333BFC36" w14:textId="77777777" w:rsidR="003572AF" w:rsidRPr="003572AF" w:rsidRDefault="003572AF" w:rsidP="003572AF">
      <w:pPr>
        <w:pStyle w:val="Textoindependiente"/>
        <w:spacing w:after="0"/>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1F47640F" w14:textId="77777777" w:rsidR="003572AF" w:rsidRPr="003572AF" w:rsidRDefault="003572AF" w:rsidP="003572AF">
      <w:pPr>
        <w:pStyle w:val="Textoindependiente"/>
        <w:tabs>
          <w:tab w:val="left" w:pos="284"/>
        </w:tabs>
        <w:spacing w:after="0"/>
        <w:rPr>
          <w:rFonts w:ascii="Arial" w:hAnsi="Arial" w:cs="Arial"/>
          <w:sz w:val="24"/>
          <w:szCs w:val="24"/>
        </w:rPr>
      </w:pPr>
    </w:p>
    <w:p w14:paraId="10D64F05" w14:textId="77777777" w:rsidR="003572AF" w:rsidRPr="003572AF" w:rsidRDefault="003572AF" w:rsidP="3BEBF73B">
      <w:pPr>
        <w:pStyle w:val="Prrafodelista"/>
        <w:widowControl w:val="0"/>
        <w:numPr>
          <w:ilvl w:val="0"/>
          <w:numId w:val="34"/>
        </w:numPr>
        <w:tabs>
          <w:tab w:val="left" w:pos="284"/>
        </w:tabs>
        <w:autoSpaceDE w:val="0"/>
        <w:autoSpaceDN w:val="0"/>
        <w:ind w:left="0" w:firstLine="0"/>
        <w:jc w:val="both"/>
        <w:rPr>
          <w:rFonts w:ascii="Arial" w:hAnsi="Arial" w:cs="Arial"/>
          <w:lang w:val="es-ES"/>
        </w:rPr>
      </w:pPr>
      <w:r w:rsidRPr="3BEBF73B">
        <w:rPr>
          <w:rFonts w:ascii="Arial" w:hAnsi="Arial" w:cs="Arial"/>
          <w:lang w:val="es-ES"/>
        </w:rPr>
        <w:t>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08A235CE" w14:textId="77777777" w:rsidR="003572AF" w:rsidRPr="003572AF" w:rsidRDefault="003572AF" w:rsidP="003572AF">
      <w:pPr>
        <w:pStyle w:val="Prrafodelista"/>
        <w:widowControl w:val="0"/>
        <w:tabs>
          <w:tab w:val="left" w:pos="142"/>
          <w:tab w:val="left" w:pos="284"/>
        </w:tabs>
        <w:autoSpaceDE w:val="0"/>
        <w:autoSpaceDN w:val="0"/>
        <w:ind w:left="0"/>
        <w:jc w:val="both"/>
        <w:rPr>
          <w:rFonts w:ascii="Arial" w:hAnsi="Arial" w:cs="Arial"/>
        </w:rPr>
      </w:pPr>
    </w:p>
    <w:p w14:paraId="51F6E226" w14:textId="77777777" w:rsidR="003572AF" w:rsidRPr="003572AF" w:rsidRDefault="003572AF" w:rsidP="003572AF">
      <w:pPr>
        <w:pStyle w:val="Prrafodelista"/>
        <w:widowControl w:val="0"/>
        <w:numPr>
          <w:ilvl w:val="0"/>
          <w:numId w:val="34"/>
        </w:numPr>
        <w:tabs>
          <w:tab w:val="left" w:pos="284"/>
        </w:tabs>
        <w:autoSpaceDE w:val="0"/>
        <w:autoSpaceDN w:val="0"/>
        <w:ind w:left="0" w:firstLine="0"/>
        <w:jc w:val="both"/>
        <w:rPr>
          <w:rFonts w:ascii="Arial" w:hAnsi="Arial" w:cs="Arial"/>
        </w:rPr>
      </w:pPr>
      <w:r w:rsidRPr="003572AF">
        <w:rPr>
          <w:rFonts w:ascii="Arial" w:hAnsi="Arial" w:cs="Arial"/>
        </w:rPr>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cubrirá la Institución</w:t>
      </w:r>
      <w:r w:rsidRPr="003572AF">
        <w:rPr>
          <w:rFonts w:ascii="Arial" w:hAnsi="Arial" w:cs="Arial"/>
          <w:spacing w:val="-2"/>
        </w:rPr>
        <w:t>.</w:t>
      </w:r>
    </w:p>
    <w:p w14:paraId="1D45BB38" w14:textId="77777777" w:rsidR="00D31C2B" w:rsidRPr="003572AF" w:rsidRDefault="00D31C2B" w:rsidP="00D31C2B">
      <w:pPr>
        <w:widowControl w:val="0"/>
        <w:suppressAutoHyphens/>
        <w:jc w:val="both"/>
        <w:rPr>
          <w:rFonts w:ascii="Arial" w:hAnsi="Arial" w:cs="Arial"/>
          <w:sz w:val="24"/>
          <w:szCs w:val="24"/>
        </w:rPr>
      </w:pPr>
    </w:p>
    <w:p w14:paraId="172C0D31" w14:textId="77777777" w:rsidR="00D31C2B" w:rsidRPr="003572AF" w:rsidRDefault="00D31C2B" w:rsidP="00D31C2B">
      <w:pPr>
        <w:tabs>
          <w:tab w:val="left" w:pos="142"/>
          <w:tab w:val="left" w:pos="567"/>
          <w:tab w:val="left" w:pos="709"/>
          <w:tab w:val="left" w:pos="10080"/>
        </w:tabs>
        <w:ind w:right="-81"/>
        <w:contextualSpacing/>
        <w:jc w:val="both"/>
        <w:rPr>
          <w:rFonts w:ascii="Arial" w:eastAsia="Arial" w:hAnsi="Arial" w:cs="Arial"/>
          <w:sz w:val="24"/>
          <w:szCs w:val="24"/>
        </w:rPr>
      </w:pPr>
      <w:r w:rsidRPr="003572AF">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1002CCF9" w14:textId="77777777" w:rsidR="00D31C2B" w:rsidRPr="003572AF" w:rsidRDefault="00D31C2B" w:rsidP="00D31C2B">
      <w:pPr>
        <w:jc w:val="both"/>
        <w:rPr>
          <w:rFonts w:ascii="Arial" w:hAnsi="Arial" w:cs="Arial"/>
          <w:sz w:val="24"/>
          <w:szCs w:val="24"/>
        </w:rPr>
      </w:pPr>
    </w:p>
    <w:p w14:paraId="567E1A76" w14:textId="5C7444E1" w:rsidR="00D31C2B" w:rsidRPr="003572AF" w:rsidRDefault="00D31C2B" w:rsidP="00D31C2B">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4D567125" w14:textId="77777777" w:rsidR="00D31C2B" w:rsidRPr="003572AF" w:rsidRDefault="00D31C2B" w:rsidP="00D31C2B">
      <w:pPr>
        <w:widowControl w:val="0"/>
        <w:suppressAutoHyphens/>
        <w:jc w:val="both"/>
        <w:rPr>
          <w:rFonts w:ascii="Arial" w:hAnsi="Arial" w:cs="Arial"/>
          <w:sz w:val="24"/>
          <w:szCs w:val="24"/>
        </w:rPr>
      </w:pPr>
    </w:p>
    <w:p w14:paraId="301C327B" w14:textId="161A1029" w:rsidR="00287B1B" w:rsidRPr="003572AF" w:rsidRDefault="00E84350" w:rsidP="00D31C2B">
      <w:pPr>
        <w:widowControl w:val="0"/>
        <w:suppressAutoHyphens/>
        <w:jc w:val="both"/>
        <w:rPr>
          <w:rFonts w:ascii="Arial" w:eastAsia="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eastAsia="Arial" w:hAnsi="Arial" w:cs="Arial"/>
          <w:b/>
          <w:bCs/>
          <w:sz w:val="24"/>
          <w:szCs w:val="24"/>
        </w:rPr>
        <w:t>2-1762021-2014</w:t>
      </w:r>
      <w:r w:rsidR="00D31C2B" w:rsidRPr="003572AF">
        <w:rPr>
          <w:rFonts w:ascii="Arial" w:eastAsia="Arial" w:hAnsi="Arial" w:cs="Arial"/>
          <w:b/>
          <w:bCs/>
          <w:sz w:val="24"/>
          <w:szCs w:val="24"/>
        </w:rPr>
        <w:t>.</w:t>
      </w:r>
    </w:p>
    <w:p w14:paraId="395915D0" w14:textId="77777777" w:rsidR="00D31C2B" w:rsidRPr="003572AF" w:rsidRDefault="00D31C2B" w:rsidP="00D31C2B">
      <w:pPr>
        <w:widowControl w:val="0"/>
        <w:suppressAutoHyphens/>
        <w:jc w:val="both"/>
        <w:rPr>
          <w:rFonts w:ascii="Arial" w:hAnsi="Arial" w:cs="Arial"/>
          <w:sz w:val="24"/>
          <w:szCs w:val="24"/>
        </w:rPr>
      </w:pPr>
    </w:p>
    <w:p w14:paraId="7B9CD5EE" w14:textId="77777777" w:rsidR="00BD2C94" w:rsidRPr="003572AF" w:rsidRDefault="00BD2C94" w:rsidP="00BD2C94">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4AC7F8C8" w14:textId="77777777" w:rsidR="00BD2C94" w:rsidRPr="003572AF" w:rsidRDefault="00BD2C94" w:rsidP="00BD2C94">
      <w:pPr>
        <w:widowControl w:val="0"/>
        <w:suppressAutoHyphens/>
        <w:jc w:val="both"/>
        <w:rPr>
          <w:rFonts w:ascii="Arial" w:hAnsi="Arial" w:cs="Arial"/>
          <w:sz w:val="24"/>
          <w:szCs w:val="24"/>
        </w:rPr>
      </w:pPr>
    </w:p>
    <w:p w14:paraId="749FEB18" w14:textId="44358806" w:rsidR="00BD2C94" w:rsidRPr="003572AF" w:rsidRDefault="00BD2C94" w:rsidP="00BD2C94">
      <w:pPr>
        <w:widowControl w:val="0"/>
        <w:suppressAutoHyphens/>
        <w:jc w:val="both"/>
        <w:rPr>
          <w:rFonts w:ascii="Arial" w:hAnsi="Arial" w:cs="Arial"/>
          <w:b/>
          <w:bCs/>
          <w:sz w:val="24"/>
          <w:szCs w:val="24"/>
        </w:rPr>
      </w:pPr>
      <w:r w:rsidRPr="003572AF">
        <w:rPr>
          <w:rFonts w:ascii="Arial" w:hAnsi="Arial" w:cs="Arial"/>
          <w:b/>
          <w:bCs/>
          <w:sz w:val="24"/>
          <w:szCs w:val="24"/>
        </w:rPr>
        <w:t>ACUERDO No. 125-03-2026</w:t>
      </w:r>
    </w:p>
    <w:p w14:paraId="490C8B68" w14:textId="77777777" w:rsidR="003572AF" w:rsidRPr="003572AF" w:rsidRDefault="003572AF" w:rsidP="003572AF">
      <w:pPr>
        <w:jc w:val="center"/>
        <w:rPr>
          <w:rFonts w:ascii="Arial" w:hAnsi="Arial" w:cs="Arial"/>
          <w:b/>
          <w:sz w:val="24"/>
          <w:szCs w:val="24"/>
        </w:rPr>
      </w:pPr>
      <w:r w:rsidRPr="003572AF">
        <w:rPr>
          <w:rFonts w:ascii="Arial" w:hAnsi="Arial" w:cs="Arial"/>
          <w:b/>
          <w:sz w:val="24"/>
          <w:szCs w:val="24"/>
        </w:rPr>
        <w:t xml:space="preserve">RESULTANDOS </w:t>
      </w:r>
    </w:p>
    <w:p w14:paraId="014CDF90" w14:textId="77777777" w:rsidR="003572AF" w:rsidRPr="003572AF" w:rsidRDefault="003572AF" w:rsidP="003572AF">
      <w:pPr>
        <w:jc w:val="center"/>
        <w:rPr>
          <w:rFonts w:ascii="Arial" w:hAnsi="Arial" w:cs="Arial"/>
          <w:b/>
          <w:sz w:val="24"/>
          <w:szCs w:val="24"/>
        </w:rPr>
      </w:pPr>
    </w:p>
    <w:p w14:paraId="7D29556D"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sz w:val="24"/>
          <w:szCs w:val="24"/>
        </w:rPr>
        <w:t xml:space="preserve">PRIMERO: </w:t>
      </w:r>
      <w:r w:rsidRPr="003572AF">
        <w:rPr>
          <w:rFonts w:ascii="Arial" w:hAnsi="Arial" w:cs="Arial"/>
          <w:bCs/>
          <w:sz w:val="24"/>
          <w:szCs w:val="24"/>
        </w:rPr>
        <w:t xml:space="preserve">Que de conformidad con lo dispuesto en las leyes 7083, 7151 y 7154, el Instituto Mixto de Ayuda Social se encuentra facultado para segregar y traspasar sus </w:t>
      </w:r>
      <w:r w:rsidRPr="003572AF">
        <w:rPr>
          <w:rFonts w:ascii="Arial" w:hAnsi="Arial" w:cs="Arial"/>
          <w:sz w:val="24"/>
          <w:szCs w:val="24"/>
        </w:rPr>
        <w:t>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35BF26B1" w14:textId="77777777" w:rsidR="003572AF" w:rsidRPr="003572AF" w:rsidRDefault="003572AF" w:rsidP="003572AF">
      <w:pPr>
        <w:jc w:val="both"/>
        <w:rPr>
          <w:rFonts w:ascii="Arial" w:hAnsi="Arial" w:cs="Arial"/>
          <w:sz w:val="24"/>
          <w:szCs w:val="24"/>
        </w:rPr>
      </w:pPr>
    </w:p>
    <w:p w14:paraId="013C2F7E"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CF6AA6B" w14:textId="77777777" w:rsidR="003572AF" w:rsidRPr="003572AF" w:rsidRDefault="003572AF" w:rsidP="003572AF">
      <w:pPr>
        <w:jc w:val="both"/>
        <w:rPr>
          <w:rFonts w:ascii="Arial" w:hAnsi="Arial" w:cs="Arial"/>
          <w:sz w:val="24"/>
          <w:szCs w:val="24"/>
        </w:rPr>
      </w:pPr>
    </w:p>
    <w:p w14:paraId="1DF4CD2D" w14:textId="77777777" w:rsidR="003572AF" w:rsidRPr="003572AF" w:rsidRDefault="003572AF" w:rsidP="003572AF">
      <w:pPr>
        <w:pStyle w:val="Textoindependiente"/>
        <w:spacing w:after="0"/>
        <w:jc w:val="both"/>
        <w:rPr>
          <w:rFonts w:ascii="Arial" w:hAnsi="Arial" w:cs="Arial"/>
          <w:w w:val="105"/>
          <w:sz w:val="24"/>
          <w:szCs w:val="24"/>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rPr>
        <w:t>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lastRenderedPageBreak/>
        <w:t>formalización e inscripción de las escrituras principales y adicionales, por medio de las 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536FF191" w14:textId="77777777" w:rsidR="003572AF" w:rsidRPr="003572AF" w:rsidRDefault="003572AF" w:rsidP="003572AF">
      <w:pPr>
        <w:pStyle w:val="Textoindependiente"/>
        <w:spacing w:after="0"/>
        <w:jc w:val="both"/>
        <w:rPr>
          <w:rFonts w:ascii="Arial" w:hAnsi="Arial" w:cs="Arial"/>
          <w:sz w:val="24"/>
          <w:szCs w:val="24"/>
        </w:rPr>
      </w:pPr>
    </w:p>
    <w:p w14:paraId="089326B0" w14:textId="77777777" w:rsidR="003572AF" w:rsidRPr="003572AF" w:rsidRDefault="003572AF" w:rsidP="003572AF">
      <w:pPr>
        <w:pStyle w:val="Textoindependiente"/>
        <w:spacing w:after="0"/>
        <w:jc w:val="both"/>
        <w:rPr>
          <w:rFonts w:ascii="Arial" w:hAnsi="Arial" w:cs="Arial"/>
          <w:sz w:val="24"/>
          <w:szCs w:val="24"/>
        </w:rPr>
      </w:pPr>
      <w:r w:rsidRPr="003572AF">
        <w:rPr>
          <w:rFonts w:ascii="Arial" w:hAnsi="Arial" w:cs="Arial"/>
          <w:b/>
          <w:bCs/>
          <w:sz w:val="24"/>
          <w:szCs w:val="24"/>
        </w:rPr>
        <w:t>CUARTO</w:t>
      </w:r>
      <w:r w:rsidRPr="003572AF">
        <w:rPr>
          <w:rFonts w:ascii="Arial" w:hAnsi="Arial" w:cs="Arial"/>
          <w:sz w:val="24"/>
          <w:szCs w:val="24"/>
        </w:rPr>
        <w:t>: Mediante</w:t>
      </w:r>
      <w:r w:rsidRPr="003572AF">
        <w:rPr>
          <w:rFonts w:ascii="Arial" w:hAnsi="Arial" w:cs="Arial"/>
          <w:spacing w:val="-6"/>
          <w:sz w:val="24"/>
          <w:szCs w:val="24"/>
        </w:rPr>
        <w:t xml:space="preserve"> </w:t>
      </w:r>
      <w:r w:rsidRPr="003572AF">
        <w:rPr>
          <w:rFonts w:ascii="Arial" w:hAnsi="Arial" w:cs="Arial"/>
          <w:sz w:val="24"/>
          <w:szCs w:val="24"/>
        </w:rPr>
        <w:t>Boleta</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Solicitud</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Suscripción</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Derechos</w:t>
      </w:r>
      <w:r w:rsidRPr="003572AF">
        <w:rPr>
          <w:rFonts w:ascii="Arial" w:hAnsi="Arial" w:cs="Arial"/>
          <w:spacing w:val="-7"/>
          <w:sz w:val="24"/>
          <w:szCs w:val="24"/>
        </w:rPr>
        <w:t xml:space="preserve"> </w:t>
      </w:r>
      <w:r w:rsidRPr="003572AF">
        <w:rPr>
          <w:rFonts w:ascii="Arial" w:hAnsi="Arial" w:cs="Arial"/>
          <w:sz w:val="24"/>
          <w:szCs w:val="24"/>
        </w:rPr>
        <w:t>para</w:t>
      </w:r>
      <w:r w:rsidRPr="003572AF">
        <w:rPr>
          <w:rFonts w:ascii="Arial" w:hAnsi="Arial" w:cs="Arial"/>
          <w:spacing w:val="-7"/>
          <w:sz w:val="24"/>
          <w:szCs w:val="24"/>
        </w:rPr>
        <w:t xml:space="preserve"> </w:t>
      </w:r>
      <w:r w:rsidRPr="003572AF">
        <w:rPr>
          <w:rFonts w:ascii="Arial" w:hAnsi="Arial" w:cs="Arial"/>
          <w:sz w:val="24"/>
          <w:szCs w:val="24"/>
        </w:rPr>
        <w:t>Titulación,</w:t>
      </w:r>
      <w:r w:rsidRPr="003572AF">
        <w:rPr>
          <w:rFonts w:ascii="Arial" w:hAnsi="Arial" w:cs="Arial"/>
          <w:spacing w:val="-6"/>
          <w:sz w:val="24"/>
          <w:szCs w:val="24"/>
        </w:rPr>
        <w:t xml:space="preserve"> </w:t>
      </w:r>
      <w:r w:rsidRPr="003572AF">
        <w:rPr>
          <w:rFonts w:ascii="Arial" w:hAnsi="Arial" w:cs="Arial"/>
          <w:sz w:val="24"/>
          <w:szCs w:val="24"/>
        </w:rPr>
        <w:t>se solicita</w:t>
      </w:r>
      <w:r w:rsidRPr="003572AF">
        <w:rPr>
          <w:rFonts w:ascii="Arial" w:hAnsi="Arial" w:cs="Arial"/>
          <w:spacing w:val="-7"/>
          <w:sz w:val="24"/>
          <w:szCs w:val="24"/>
        </w:rPr>
        <w:t xml:space="preserve"> </w:t>
      </w:r>
      <w:r w:rsidRPr="003572AF">
        <w:rPr>
          <w:rFonts w:ascii="Arial" w:hAnsi="Arial" w:cs="Arial"/>
          <w:sz w:val="24"/>
          <w:szCs w:val="24"/>
        </w:rPr>
        <w:t>titular la propiedad a nombre del señor Herminio Hernández Rojas, cédula de identidad #</w:t>
      </w:r>
      <w:r w:rsidRPr="003572AF">
        <w:rPr>
          <w:rFonts w:ascii="Arial" w:eastAsia="Arial" w:hAnsi="Arial" w:cs="Arial"/>
          <w:sz w:val="24"/>
          <w:szCs w:val="24"/>
        </w:rPr>
        <w:t>104700008</w:t>
      </w:r>
      <w:r w:rsidRPr="003572AF">
        <w:rPr>
          <w:rFonts w:ascii="Arial" w:hAnsi="Arial" w:cs="Arial"/>
          <w:sz w:val="24"/>
          <w:szCs w:val="24"/>
        </w:rPr>
        <w:t>.</w:t>
      </w:r>
      <w:r w:rsidRPr="003572AF">
        <w:rPr>
          <w:rFonts w:ascii="Arial" w:hAnsi="Arial" w:cs="Arial"/>
          <w:spacing w:val="40"/>
          <w:sz w:val="24"/>
          <w:szCs w:val="24"/>
        </w:rPr>
        <w:t xml:space="preserve"> </w:t>
      </w:r>
      <w:r w:rsidRPr="003572AF">
        <w:rPr>
          <w:rFonts w:ascii="Arial" w:hAnsi="Arial" w:cs="Arial"/>
          <w:sz w:val="24"/>
          <w:szCs w:val="24"/>
        </w:rPr>
        <w:t>Nota</w:t>
      </w:r>
      <w:r w:rsidRPr="003572AF">
        <w:rPr>
          <w:rFonts w:ascii="Arial" w:hAnsi="Arial" w:cs="Arial"/>
          <w:spacing w:val="-7"/>
          <w:sz w:val="24"/>
          <w:szCs w:val="24"/>
        </w:rPr>
        <w:t xml:space="preserve"> </w:t>
      </w:r>
      <w:r w:rsidRPr="003572AF">
        <w:rPr>
          <w:rFonts w:ascii="Arial" w:hAnsi="Arial" w:cs="Arial"/>
          <w:sz w:val="24"/>
          <w:szCs w:val="24"/>
        </w:rPr>
        <w:t>con</w:t>
      </w:r>
      <w:r w:rsidRPr="003572AF">
        <w:rPr>
          <w:rFonts w:ascii="Arial" w:hAnsi="Arial" w:cs="Arial"/>
          <w:spacing w:val="-7"/>
          <w:sz w:val="24"/>
          <w:szCs w:val="24"/>
        </w:rPr>
        <w:t xml:space="preserve"> </w:t>
      </w:r>
      <w:r w:rsidRPr="003572AF">
        <w:rPr>
          <w:rFonts w:ascii="Arial" w:hAnsi="Arial" w:cs="Arial"/>
          <w:sz w:val="24"/>
          <w:szCs w:val="24"/>
        </w:rPr>
        <w:t>fecha</w:t>
      </w:r>
      <w:r w:rsidRPr="003572AF">
        <w:rPr>
          <w:rFonts w:ascii="Arial" w:hAnsi="Arial" w:cs="Arial"/>
          <w:spacing w:val="-7"/>
          <w:sz w:val="24"/>
          <w:szCs w:val="24"/>
        </w:rPr>
        <w:t xml:space="preserve"> </w:t>
      </w:r>
      <w:r w:rsidRPr="003572AF">
        <w:rPr>
          <w:rFonts w:ascii="Arial" w:eastAsia="Arial" w:hAnsi="Arial" w:cs="Arial"/>
          <w:color w:val="000000" w:themeColor="text1"/>
          <w:sz w:val="24"/>
          <w:szCs w:val="24"/>
        </w:rPr>
        <w:t>23 de julio del 2024,</w:t>
      </w:r>
      <w:r w:rsidRPr="003572AF">
        <w:rPr>
          <w:rFonts w:ascii="Arial" w:hAnsi="Arial" w:cs="Arial"/>
          <w:spacing w:val="-3"/>
          <w:sz w:val="24"/>
          <w:szCs w:val="24"/>
        </w:rPr>
        <w:t xml:space="preserve"> </w:t>
      </w:r>
      <w:r w:rsidRPr="003572AF">
        <w:rPr>
          <w:rFonts w:ascii="Arial" w:hAnsi="Arial" w:cs="Arial"/>
          <w:sz w:val="24"/>
          <w:szCs w:val="24"/>
        </w:rPr>
        <w:t>expediente</w:t>
      </w:r>
      <w:r w:rsidRPr="003572AF">
        <w:rPr>
          <w:rFonts w:ascii="Arial" w:hAnsi="Arial" w:cs="Arial"/>
          <w:spacing w:val="-7"/>
          <w:sz w:val="24"/>
          <w:szCs w:val="24"/>
        </w:rPr>
        <w:t xml:space="preserve"> </w:t>
      </w:r>
      <w:r w:rsidRPr="003572AF">
        <w:rPr>
          <w:rFonts w:ascii="Arial" w:hAnsi="Arial" w:cs="Arial"/>
          <w:sz w:val="24"/>
          <w:szCs w:val="24"/>
        </w:rPr>
        <w:t>digital #1504050.</w:t>
      </w:r>
    </w:p>
    <w:p w14:paraId="6EC8D3FF" w14:textId="77777777" w:rsidR="003572AF" w:rsidRPr="003572AF" w:rsidRDefault="003572AF" w:rsidP="003572AF">
      <w:pPr>
        <w:pStyle w:val="Prrafodelista"/>
        <w:ind w:left="0"/>
        <w:contextualSpacing/>
        <w:jc w:val="center"/>
        <w:rPr>
          <w:rFonts w:ascii="Arial" w:hAnsi="Arial" w:cs="Arial"/>
          <w:b/>
          <w:bCs/>
        </w:rPr>
      </w:pPr>
      <w:r w:rsidRPr="003572AF">
        <w:rPr>
          <w:rFonts w:ascii="Arial" w:hAnsi="Arial" w:cs="Arial"/>
          <w:b/>
          <w:bCs/>
        </w:rPr>
        <w:t>CONSIDERANDO</w:t>
      </w:r>
    </w:p>
    <w:p w14:paraId="2979D4A0" w14:textId="77777777" w:rsidR="003572AF" w:rsidRPr="003572AF" w:rsidRDefault="003572AF" w:rsidP="003572AF">
      <w:pPr>
        <w:pStyle w:val="Prrafodelista"/>
        <w:ind w:left="0"/>
        <w:contextualSpacing/>
        <w:jc w:val="center"/>
        <w:rPr>
          <w:rFonts w:ascii="Arial" w:hAnsi="Arial" w:cs="Arial"/>
          <w:b/>
          <w:bCs/>
        </w:rPr>
      </w:pPr>
    </w:p>
    <w:p w14:paraId="41DEC2AF" w14:textId="670C2A4D" w:rsidR="003572AF" w:rsidRPr="003572AF" w:rsidRDefault="003572AF" w:rsidP="003572AF">
      <w:pPr>
        <w:pStyle w:val="Prrafodelista"/>
        <w:widowControl w:val="0"/>
        <w:tabs>
          <w:tab w:val="left" w:pos="284"/>
        </w:tabs>
        <w:autoSpaceDE w:val="0"/>
        <w:autoSpaceDN w:val="0"/>
        <w:ind w:left="0"/>
        <w:jc w:val="both"/>
        <w:rPr>
          <w:rFonts w:ascii="Arial" w:hAnsi="Arial" w:cs="Arial"/>
        </w:rPr>
      </w:pPr>
      <w:r>
        <w:rPr>
          <w:rFonts w:ascii="Arial" w:hAnsi="Arial" w:cs="Arial"/>
        </w:rPr>
        <w:t xml:space="preserve">a) </w:t>
      </w:r>
      <w:r w:rsidRPr="003572AF">
        <w:rPr>
          <w:rFonts w:ascii="Arial" w:hAnsi="Arial" w:cs="Arial"/>
        </w:rPr>
        <w:t>El Informe Técnico Social (ITS) contenido en el expediente digital #1504050, contiene información sobre la conformación del hogar, salud, educación,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19DF9522" w14:textId="77777777" w:rsidR="003572AF" w:rsidRPr="003572AF" w:rsidRDefault="003572AF" w:rsidP="003572AF">
      <w:pPr>
        <w:pStyle w:val="Prrafodelista"/>
        <w:widowControl w:val="0"/>
        <w:tabs>
          <w:tab w:val="left" w:pos="284"/>
        </w:tabs>
        <w:autoSpaceDE w:val="0"/>
        <w:autoSpaceDN w:val="0"/>
        <w:ind w:left="0"/>
        <w:jc w:val="both"/>
        <w:rPr>
          <w:rFonts w:ascii="Arial" w:hAnsi="Arial" w:cs="Arial"/>
        </w:rPr>
      </w:pPr>
    </w:p>
    <w:p w14:paraId="3168FFDC" w14:textId="685E988A" w:rsidR="003572AF" w:rsidRPr="003572AF" w:rsidRDefault="003572AF" w:rsidP="003572AF">
      <w:pPr>
        <w:pStyle w:val="Prrafodelista"/>
        <w:widowControl w:val="0"/>
        <w:tabs>
          <w:tab w:val="left" w:pos="284"/>
        </w:tabs>
        <w:autoSpaceDE w:val="0"/>
        <w:autoSpaceDN w:val="0"/>
        <w:ind w:left="0"/>
        <w:jc w:val="both"/>
        <w:rPr>
          <w:rFonts w:ascii="Arial" w:hAnsi="Arial" w:cs="Arial"/>
        </w:rPr>
      </w:pPr>
      <w:r>
        <w:rPr>
          <w:rFonts w:ascii="Arial" w:hAnsi="Arial" w:cs="Arial"/>
        </w:rPr>
        <w:t xml:space="preserve">b) </w:t>
      </w:r>
      <w:r w:rsidRPr="003572AF">
        <w:rPr>
          <w:rFonts w:ascii="Arial" w:hAnsi="Arial" w:cs="Arial"/>
        </w:rPr>
        <w:t>La Profesional en Desarrollo Social, la Licda. Vanessa Marín Hernández, recomienda proceder con la titulación en modalidad gratuita del inmueble</w:t>
      </w:r>
      <w:r w:rsidRPr="003572AF">
        <w:rPr>
          <w:rFonts w:ascii="Arial" w:hAnsi="Arial" w:cs="Arial"/>
          <w:spacing w:val="-13"/>
        </w:rPr>
        <w:t xml:space="preserve"> </w:t>
      </w:r>
      <w:r w:rsidRPr="003572AF">
        <w:rPr>
          <w:rFonts w:ascii="Arial" w:hAnsi="Arial" w:cs="Arial"/>
        </w:rPr>
        <w:t>a</w:t>
      </w:r>
      <w:r w:rsidRPr="003572AF">
        <w:rPr>
          <w:rFonts w:ascii="Arial" w:hAnsi="Arial" w:cs="Arial"/>
          <w:spacing w:val="-15"/>
        </w:rPr>
        <w:t xml:space="preserve"> </w:t>
      </w:r>
      <w:r w:rsidRPr="003572AF">
        <w:rPr>
          <w:rFonts w:ascii="Arial" w:hAnsi="Arial" w:cs="Arial"/>
        </w:rPr>
        <w:t>favor</w:t>
      </w:r>
      <w:r w:rsidRPr="003572AF">
        <w:rPr>
          <w:rFonts w:ascii="Arial" w:hAnsi="Arial" w:cs="Arial"/>
          <w:spacing w:val="-14"/>
        </w:rPr>
        <w:t xml:space="preserve"> </w:t>
      </w:r>
      <w:r w:rsidRPr="003572AF">
        <w:rPr>
          <w:rFonts w:ascii="Arial" w:hAnsi="Arial" w:cs="Arial"/>
        </w:rPr>
        <w:t>de</w:t>
      </w:r>
      <w:r w:rsidRPr="003572AF">
        <w:rPr>
          <w:rFonts w:ascii="Arial" w:hAnsi="Arial" w:cs="Arial"/>
          <w:spacing w:val="-12"/>
        </w:rPr>
        <w:t xml:space="preserve"> </w:t>
      </w:r>
      <w:r w:rsidRPr="003572AF">
        <w:rPr>
          <w:rFonts w:ascii="Arial" w:hAnsi="Arial" w:cs="Arial"/>
        </w:rPr>
        <w:t>la</w:t>
      </w:r>
      <w:r w:rsidRPr="003572AF">
        <w:rPr>
          <w:rFonts w:ascii="Arial" w:hAnsi="Arial" w:cs="Arial"/>
          <w:spacing w:val="-15"/>
        </w:rPr>
        <w:t xml:space="preserve"> </w:t>
      </w:r>
      <w:r w:rsidRPr="003572AF">
        <w:rPr>
          <w:rFonts w:ascii="Arial" w:hAnsi="Arial" w:cs="Arial"/>
        </w:rPr>
        <w:t>familia</w:t>
      </w:r>
      <w:r w:rsidRPr="003572AF">
        <w:rPr>
          <w:rFonts w:ascii="Arial" w:hAnsi="Arial" w:cs="Arial"/>
          <w:spacing w:val="-13"/>
        </w:rPr>
        <w:t xml:space="preserve"> </w:t>
      </w:r>
      <w:r w:rsidRPr="003572AF">
        <w:rPr>
          <w:rFonts w:ascii="Arial" w:hAnsi="Arial" w:cs="Arial"/>
        </w:rPr>
        <w:t>y</w:t>
      </w:r>
      <w:r w:rsidRPr="003572AF">
        <w:rPr>
          <w:rFonts w:ascii="Arial" w:hAnsi="Arial" w:cs="Arial"/>
          <w:spacing w:val="-13"/>
        </w:rPr>
        <w:t xml:space="preserve"> </w:t>
      </w:r>
      <w:r w:rsidRPr="003572AF">
        <w:rPr>
          <w:rFonts w:ascii="Arial" w:hAnsi="Arial" w:cs="Arial"/>
        </w:rPr>
        <w:t>que</w:t>
      </w:r>
      <w:r w:rsidRPr="003572AF">
        <w:rPr>
          <w:rFonts w:ascii="Arial" w:hAnsi="Arial" w:cs="Arial"/>
          <w:spacing w:val="-12"/>
        </w:rPr>
        <w:t xml:space="preserve"> </w:t>
      </w:r>
      <w:r w:rsidRPr="003572AF">
        <w:rPr>
          <w:rFonts w:ascii="Arial" w:hAnsi="Arial" w:cs="Arial"/>
        </w:rPr>
        <w:t>los</w:t>
      </w:r>
      <w:r w:rsidRPr="003572AF">
        <w:rPr>
          <w:rFonts w:ascii="Arial" w:hAnsi="Arial" w:cs="Arial"/>
          <w:spacing w:val="-15"/>
        </w:rPr>
        <w:t xml:space="preserve"> </w:t>
      </w:r>
      <w:r w:rsidRPr="003572AF">
        <w:rPr>
          <w:rFonts w:ascii="Arial" w:hAnsi="Arial" w:cs="Arial"/>
        </w:rPr>
        <w:t>gastos</w:t>
      </w:r>
      <w:r w:rsidRPr="003572AF">
        <w:rPr>
          <w:rFonts w:ascii="Arial" w:hAnsi="Arial" w:cs="Arial"/>
          <w:spacing w:val="-13"/>
        </w:rPr>
        <w:t xml:space="preserve"> </w:t>
      </w:r>
      <w:r w:rsidRPr="003572AF">
        <w:rPr>
          <w:rFonts w:ascii="Arial" w:hAnsi="Arial" w:cs="Arial"/>
        </w:rPr>
        <w:t>notariales</w:t>
      </w:r>
      <w:r w:rsidRPr="003572AF">
        <w:rPr>
          <w:rFonts w:ascii="Arial" w:hAnsi="Arial" w:cs="Arial"/>
          <w:spacing w:val="-13"/>
        </w:rPr>
        <w:t xml:space="preserve"> </w:t>
      </w:r>
      <w:r w:rsidRPr="003572AF">
        <w:rPr>
          <w:rFonts w:ascii="Arial" w:hAnsi="Arial" w:cs="Arial"/>
        </w:rPr>
        <w:t>sean asumidos por la Institución (recomendación textual del ITS).</w:t>
      </w:r>
    </w:p>
    <w:p w14:paraId="242C71D7" w14:textId="77777777" w:rsidR="003572AF" w:rsidRPr="003572AF" w:rsidRDefault="003572AF" w:rsidP="003572AF">
      <w:pPr>
        <w:pStyle w:val="Prrafodelista"/>
        <w:tabs>
          <w:tab w:val="left" w:pos="284"/>
        </w:tabs>
        <w:ind w:left="0"/>
        <w:rPr>
          <w:rFonts w:ascii="Arial" w:hAnsi="Arial" w:cs="Arial"/>
        </w:rPr>
      </w:pPr>
    </w:p>
    <w:p w14:paraId="5818138E" w14:textId="7090E1D0" w:rsidR="003572AF" w:rsidRPr="003572AF" w:rsidRDefault="003572AF" w:rsidP="003572AF">
      <w:pPr>
        <w:pStyle w:val="Prrafodelista"/>
        <w:widowControl w:val="0"/>
        <w:tabs>
          <w:tab w:val="left" w:pos="284"/>
        </w:tabs>
        <w:autoSpaceDE w:val="0"/>
        <w:autoSpaceDN w:val="0"/>
        <w:ind w:left="0"/>
        <w:jc w:val="both"/>
        <w:rPr>
          <w:rFonts w:ascii="Arial" w:hAnsi="Arial" w:cs="Arial"/>
        </w:rPr>
      </w:pPr>
      <w:r>
        <w:rPr>
          <w:rFonts w:ascii="Arial" w:hAnsi="Arial" w:cs="Arial"/>
        </w:rPr>
        <w:t xml:space="preserve">c) </w:t>
      </w:r>
      <w:r w:rsidRPr="003572AF">
        <w:rPr>
          <w:rFonts w:ascii="Arial" w:hAnsi="Arial" w:cs="Arial"/>
        </w:rPr>
        <w:t>De</w:t>
      </w:r>
      <w:r w:rsidRPr="003572AF">
        <w:rPr>
          <w:rFonts w:ascii="Arial" w:hAnsi="Arial" w:cs="Arial"/>
          <w:spacing w:val="-1"/>
        </w:rPr>
        <w:t xml:space="preserve"> </w:t>
      </w:r>
      <w:r w:rsidRPr="003572AF">
        <w:rPr>
          <w:rFonts w:ascii="Arial" w:hAnsi="Arial" w:cs="Arial"/>
        </w:rPr>
        <w:t>conformidad</w:t>
      </w:r>
      <w:r w:rsidRPr="003572AF">
        <w:rPr>
          <w:rFonts w:ascii="Arial" w:hAnsi="Arial" w:cs="Arial"/>
          <w:spacing w:val="-1"/>
        </w:rPr>
        <w:t xml:space="preserve"> </w:t>
      </w:r>
      <w:r w:rsidRPr="003572AF">
        <w:rPr>
          <w:rFonts w:ascii="Arial" w:hAnsi="Arial" w:cs="Arial"/>
        </w:rPr>
        <w:t>con</w:t>
      </w:r>
      <w:r w:rsidRPr="003572AF">
        <w:rPr>
          <w:rFonts w:ascii="Arial" w:hAnsi="Arial" w:cs="Arial"/>
          <w:spacing w:val="-1"/>
        </w:rPr>
        <w:t xml:space="preserve"> </w:t>
      </w:r>
      <w:r w:rsidRPr="003572AF">
        <w:rPr>
          <w:rFonts w:ascii="Arial" w:hAnsi="Arial" w:cs="Arial"/>
        </w:rPr>
        <w:t>la</w:t>
      </w:r>
      <w:r w:rsidRPr="003572AF">
        <w:rPr>
          <w:rFonts w:ascii="Arial" w:hAnsi="Arial" w:cs="Arial"/>
          <w:spacing w:val="-3"/>
        </w:rPr>
        <w:t xml:space="preserve"> </w:t>
      </w:r>
      <w:r w:rsidRPr="003572AF">
        <w:rPr>
          <w:rFonts w:ascii="Arial" w:hAnsi="Arial" w:cs="Arial"/>
        </w:rPr>
        <w:t>información</w:t>
      </w:r>
      <w:r w:rsidRPr="003572AF">
        <w:rPr>
          <w:rFonts w:ascii="Arial" w:hAnsi="Arial" w:cs="Arial"/>
          <w:spacing w:val="-1"/>
        </w:rPr>
        <w:t xml:space="preserve"> </w:t>
      </w:r>
      <w:r w:rsidRPr="003572AF">
        <w:rPr>
          <w:rFonts w:ascii="Arial" w:hAnsi="Arial" w:cs="Arial"/>
        </w:rPr>
        <w:t>expuesta</w:t>
      </w:r>
      <w:r w:rsidRPr="003572AF">
        <w:rPr>
          <w:rFonts w:ascii="Arial" w:hAnsi="Arial" w:cs="Arial"/>
          <w:spacing w:val="-1"/>
        </w:rPr>
        <w:t xml:space="preserve"> </w:t>
      </w:r>
      <w:r w:rsidRPr="003572AF">
        <w:rPr>
          <w:rFonts w:ascii="Arial" w:hAnsi="Arial" w:cs="Arial"/>
        </w:rPr>
        <w:t>anteriormente y</w:t>
      </w:r>
      <w:r w:rsidRPr="003572AF">
        <w:rPr>
          <w:rFonts w:ascii="Arial" w:hAnsi="Arial" w:cs="Arial"/>
          <w:spacing w:val="-1"/>
        </w:rPr>
        <w:t xml:space="preserve"> </w:t>
      </w:r>
      <w:r w:rsidRPr="003572AF">
        <w:rPr>
          <w:rFonts w:ascii="Arial" w:hAnsi="Arial" w:cs="Arial"/>
        </w:rPr>
        <w:t>la</w:t>
      </w:r>
      <w:r w:rsidRPr="003572AF">
        <w:rPr>
          <w:rFonts w:ascii="Arial" w:hAnsi="Arial" w:cs="Arial"/>
          <w:spacing w:val="-1"/>
        </w:rPr>
        <w:t xml:space="preserve"> </w:t>
      </w:r>
      <w:r w:rsidRPr="003572AF">
        <w:rPr>
          <w:rFonts w:ascii="Arial" w:hAnsi="Arial" w:cs="Arial"/>
        </w:rPr>
        <w:t>recomendación de</w:t>
      </w:r>
      <w:r w:rsidRPr="003572AF">
        <w:rPr>
          <w:rFonts w:ascii="Arial" w:hAnsi="Arial" w:cs="Arial"/>
          <w:spacing w:val="-1"/>
        </w:rPr>
        <w:t xml:space="preserve"> </w:t>
      </w:r>
      <w:r w:rsidRPr="003572AF">
        <w:rPr>
          <w:rFonts w:ascii="Arial" w:hAnsi="Arial" w:cs="Arial"/>
        </w:rPr>
        <w:t>la Profesional en Desarrollo Social, el Consejo Directivo del IMAS considera que es procedente la titulación en los</w:t>
      </w:r>
      <w:r w:rsidRPr="003572AF">
        <w:rPr>
          <w:rFonts w:ascii="Arial" w:hAnsi="Arial" w:cs="Arial"/>
          <w:spacing w:val="-1"/>
        </w:rPr>
        <w:t xml:space="preserve"> </w:t>
      </w:r>
      <w:r w:rsidRPr="003572AF">
        <w:rPr>
          <w:rFonts w:ascii="Arial" w:hAnsi="Arial" w:cs="Arial"/>
        </w:rPr>
        <w:t>términos planteados, ya</w:t>
      </w:r>
      <w:r w:rsidRPr="003572AF">
        <w:rPr>
          <w:rFonts w:ascii="Arial" w:hAnsi="Arial" w:cs="Arial"/>
          <w:spacing w:val="-1"/>
        </w:rPr>
        <w:t xml:space="preserve"> </w:t>
      </w:r>
      <w:r w:rsidRPr="003572AF">
        <w:rPr>
          <w:rFonts w:ascii="Arial" w:hAnsi="Arial" w:cs="Arial"/>
        </w:rPr>
        <w:t>que</w:t>
      </w:r>
      <w:r w:rsidRPr="003572AF">
        <w:rPr>
          <w:rFonts w:ascii="Arial" w:hAnsi="Arial" w:cs="Arial"/>
          <w:spacing w:val="-1"/>
        </w:rPr>
        <w:t xml:space="preserve"> </w:t>
      </w:r>
      <w:r w:rsidRPr="003572AF">
        <w:rPr>
          <w:rFonts w:ascii="Arial" w:hAnsi="Arial" w:cs="Arial"/>
        </w:rPr>
        <w:t>a través</w:t>
      </w:r>
      <w:r w:rsidRPr="003572AF">
        <w:rPr>
          <w:rFonts w:ascii="Arial" w:hAnsi="Arial" w:cs="Arial"/>
          <w:spacing w:val="-1"/>
        </w:rPr>
        <w:t xml:space="preserve"> </w:t>
      </w:r>
      <w:r w:rsidRPr="003572AF">
        <w:rPr>
          <w:rFonts w:ascii="Arial" w:hAnsi="Arial" w:cs="Arial"/>
        </w:rPr>
        <w:t>del acto se logra mejorar las condiciones de habitabilidad de la familia beneficiaria.</w:t>
      </w:r>
    </w:p>
    <w:p w14:paraId="2EB30F3F" w14:textId="77777777" w:rsidR="003572AF" w:rsidRPr="003572AF" w:rsidRDefault="003572AF" w:rsidP="003572AF">
      <w:pPr>
        <w:pStyle w:val="Prrafodelista"/>
        <w:ind w:left="0"/>
        <w:rPr>
          <w:rFonts w:ascii="Arial" w:hAnsi="Arial" w:cs="Arial"/>
        </w:rPr>
      </w:pPr>
    </w:p>
    <w:p w14:paraId="265CA381" w14:textId="77777777" w:rsidR="003572AF" w:rsidRPr="003572AF" w:rsidRDefault="003572AF" w:rsidP="003572AF">
      <w:pPr>
        <w:pStyle w:val="Prrafodelista"/>
        <w:ind w:left="0"/>
        <w:contextualSpacing/>
        <w:jc w:val="center"/>
        <w:rPr>
          <w:rFonts w:ascii="Arial" w:hAnsi="Arial" w:cs="Arial"/>
          <w:b/>
          <w:bCs/>
        </w:rPr>
      </w:pPr>
      <w:r w:rsidRPr="003572AF">
        <w:rPr>
          <w:rFonts w:ascii="Arial" w:hAnsi="Arial" w:cs="Arial"/>
          <w:b/>
          <w:bCs/>
        </w:rPr>
        <w:t>POR TANTO</w:t>
      </w:r>
      <w:r w:rsidRPr="003572AF">
        <w:rPr>
          <w:rFonts w:ascii="Arial" w:hAnsi="Arial" w:cs="Arial"/>
          <w:b/>
          <w:bCs/>
          <w:lang w:val="es-CR"/>
        </w:rPr>
        <w:t xml:space="preserve">, </w:t>
      </w:r>
      <w:r w:rsidRPr="003572AF">
        <w:rPr>
          <w:rFonts w:ascii="Arial" w:hAnsi="Arial" w:cs="Arial"/>
          <w:b/>
          <w:bCs/>
        </w:rPr>
        <w:t>SE ACUERDA</w:t>
      </w:r>
    </w:p>
    <w:p w14:paraId="4AF94782" w14:textId="77777777" w:rsidR="003572AF" w:rsidRPr="003572AF" w:rsidRDefault="003572AF" w:rsidP="003572AF">
      <w:pPr>
        <w:pStyle w:val="Prrafodelista"/>
        <w:ind w:left="0"/>
        <w:contextualSpacing/>
        <w:jc w:val="center"/>
        <w:rPr>
          <w:rFonts w:ascii="Arial" w:hAnsi="Arial" w:cs="Arial"/>
          <w:b/>
          <w:bCs/>
        </w:rPr>
      </w:pPr>
    </w:p>
    <w:p w14:paraId="5839102E" w14:textId="77777777" w:rsidR="003572AF" w:rsidRPr="003572AF" w:rsidRDefault="003572AF" w:rsidP="003572AF">
      <w:pPr>
        <w:jc w:val="both"/>
        <w:rPr>
          <w:rFonts w:ascii="Arial" w:hAnsi="Arial" w:cs="Arial"/>
          <w:sz w:val="24"/>
          <w:szCs w:val="24"/>
        </w:rPr>
      </w:pPr>
      <w:r w:rsidRPr="003572AF">
        <w:rPr>
          <w:rFonts w:ascii="Arial" w:hAnsi="Arial" w:cs="Arial"/>
          <w:sz w:val="24"/>
          <w:szCs w:val="24"/>
        </w:rPr>
        <w:t>1.- Declarar de Interés Social, el presente acto de titulación.</w:t>
      </w:r>
    </w:p>
    <w:p w14:paraId="202E9944" w14:textId="77777777" w:rsidR="003572AF" w:rsidRPr="003572AF" w:rsidRDefault="003572AF" w:rsidP="003572AF">
      <w:pPr>
        <w:jc w:val="both"/>
        <w:rPr>
          <w:rFonts w:ascii="Arial" w:hAnsi="Arial" w:cs="Arial"/>
          <w:sz w:val="24"/>
          <w:szCs w:val="24"/>
        </w:rPr>
      </w:pPr>
    </w:p>
    <w:p w14:paraId="36BA9667" w14:textId="77777777" w:rsidR="003572AF" w:rsidRPr="003572AF" w:rsidRDefault="003572AF" w:rsidP="003572AF">
      <w:pPr>
        <w:pStyle w:val="Textoindependiente"/>
        <w:spacing w:after="0"/>
        <w:jc w:val="both"/>
        <w:rPr>
          <w:rFonts w:ascii="Arial" w:eastAsia="Arial" w:hAnsi="Arial" w:cs="Arial"/>
          <w:sz w:val="24"/>
          <w:szCs w:val="24"/>
        </w:rPr>
      </w:pPr>
      <w:r w:rsidRPr="003572AF">
        <w:rPr>
          <w:rFonts w:ascii="Arial" w:hAnsi="Arial" w:cs="Arial"/>
          <w:sz w:val="24"/>
          <w:szCs w:val="24"/>
        </w:rPr>
        <w:t xml:space="preserve">2.- Aprobar </w:t>
      </w:r>
      <w:r w:rsidRPr="003572AF">
        <w:rPr>
          <w:rFonts w:ascii="Arial" w:eastAsia="Arial" w:hAnsi="Arial" w:cs="Arial"/>
          <w:color w:val="000000" w:themeColor="text1"/>
          <w:sz w:val="24"/>
          <w:szCs w:val="24"/>
        </w:rPr>
        <w:t>la segregación y donación de un lote que es parte de la finca inscrita en el partido de Alajuela, folio real 0213032-000, con plano catastrado #</w:t>
      </w:r>
      <w:r w:rsidRPr="003572AF">
        <w:rPr>
          <w:rFonts w:ascii="Arial" w:eastAsia="Arial" w:hAnsi="Arial" w:cs="Arial"/>
          <w:sz w:val="24"/>
          <w:szCs w:val="24"/>
        </w:rPr>
        <w:t>2-1762021-2014</w:t>
      </w:r>
      <w:r w:rsidRPr="003572AF">
        <w:rPr>
          <w:rFonts w:ascii="Arial" w:eastAsia="Arial" w:hAnsi="Arial" w:cs="Arial"/>
          <w:color w:val="000000" w:themeColor="text1"/>
          <w:sz w:val="24"/>
          <w:szCs w:val="24"/>
        </w:rPr>
        <w:t>, propiedad del Instituto  Mixto  de  Ayuda Social, que se localiza en el proyecto Kilómetro Dos, lote #26, Distrito 1° Orotina, Cantón 9º Orotina, Provincia 2° Alajuela con un área de 200 m² y con un valor del lote de ¢5.000.000,00 (cinco millones de colones exactos), para titular la propiedad a favor del</w:t>
      </w:r>
      <w:r w:rsidRPr="003572AF">
        <w:rPr>
          <w:rFonts w:ascii="Arial" w:eastAsia="Arial" w:hAnsi="Arial" w:cs="Arial"/>
          <w:color w:val="000000" w:themeColor="text1"/>
          <w:sz w:val="24"/>
          <w:szCs w:val="24"/>
          <w:lang w:val="es-MX"/>
        </w:rPr>
        <w:t xml:space="preserve"> señor Herminio Hernández Rojas, cédula de identidad #104700008.</w:t>
      </w:r>
      <w:r w:rsidRPr="003572AF">
        <w:rPr>
          <w:rFonts w:ascii="Arial" w:eastAsia="Arial" w:hAnsi="Arial" w:cs="Arial"/>
          <w:color w:val="000000" w:themeColor="text1"/>
          <w:sz w:val="24"/>
          <w:szCs w:val="24"/>
        </w:rPr>
        <w:t xml:space="preserve"> </w:t>
      </w:r>
      <w:r w:rsidRPr="003572AF">
        <w:rPr>
          <w:rFonts w:ascii="Arial" w:eastAsia="Arial" w:hAnsi="Arial" w:cs="Arial"/>
          <w:sz w:val="24"/>
          <w:szCs w:val="24"/>
        </w:rPr>
        <w:t xml:space="preserve"> </w:t>
      </w:r>
    </w:p>
    <w:p w14:paraId="2F28B8F2" w14:textId="77777777" w:rsidR="003572AF" w:rsidRPr="003572AF" w:rsidRDefault="003572AF" w:rsidP="003572AF">
      <w:pPr>
        <w:pStyle w:val="Textoindependiente"/>
        <w:spacing w:after="0"/>
        <w:jc w:val="both"/>
        <w:rPr>
          <w:rFonts w:ascii="Arial" w:hAnsi="Arial" w:cs="Arial"/>
          <w:sz w:val="24"/>
          <w:szCs w:val="24"/>
          <w:highlight w:val="cyan"/>
        </w:rPr>
      </w:pPr>
    </w:p>
    <w:p w14:paraId="5009DA1A" w14:textId="77777777" w:rsidR="003572AF" w:rsidRPr="003572AF" w:rsidRDefault="003572AF" w:rsidP="003572AF">
      <w:pPr>
        <w:pStyle w:val="Textoindependiente"/>
        <w:spacing w:after="0"/>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2500F9FA" w14:textId="77777777" w:rsidR="003572AF" w:rsidRPr="003572AF" w:rsidRDefault="003572AF" w:rsidP="003572AF">
      <w:pPr>
        <w:pStyle w:val="Textoindependiente"/>
        <w:spacing w:after="0"/>
        <w:rPr>
          <w:rFonts w:ascii="Arial" w:hAnsi="Arial" w:cs="Arial"/>
          <w:spacing w:val="-2"/>
          <w:sz w:val="24"/>
          <w:szCs w:val="24"/>
        </w:rPr>
      </w:pPr>
    </w:p>
    <w:p w14:paraId="3182C031" w14:textId="79B2EAAE" w:rsidR="003572AF" w:rsidRPr="003572AF" w:rsidRDefault="003572AF" w:rsidP="3BEBF73B">
      <w:pPr>
        <w:pStyle w:val="Prrafodelista"/>
        <w:widowControl w:val="0"/>
        <w:tabs>
          <w:tab w:val="left" w:pos="284"/>
        </w:tabs>
        <w:autoSpaceDE w:val="0"/>
        <w:autoSpaceDN w:val="0"/>
        <w:ind w:left="0"/>
        <w:jc w:val="both"/>
        <w:rPr>
          <w:rFonts w:ascii="Arial" w:hAnsi="Arial" w:cs="Arial"/>
          <w:lang w:val="es-ES"/>
        </w:rPr>
      </w:pPr>
      <w:r w:rsidRPr="3BEBF73B">
        <w:rPr>
          <w:rFonts w:ascii="Arial" w:hAnsi="Arial" w:cs="Arial"/>
          <w:lang w:val="es-ES"/>
        </w:rPr>
        <w:t>a) 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0013DF83" w14:textId="77777777" w:rsidR="003572AF" w:rsidRPr="003572AF" w:rsidRDefault="003572AF" w:rsidP="003572AF">
      <w:pPr>
        <w:pStyle w:val="Prrafodelista"/>
        <w:widowControl w:val="0"/>
        <w:tabs>
          <w:tab w:val="left" w:pos="284"/>
        </w:tabs>
        <w:autoSpaceDE w:val="0"/>
        <w:autoSpaceDN w:val="0"/>
        <w:ind w:left="0"/>
        <w:jc w:val="both"/>
        <w:rPr>
          <w:rFonts w:ascii="Arial" w:hAnsi="Arial" w:cs="Arial"/>
        </w:rPr>
      </w:pPr>
    </w:p>
    <w:p w14:paraId="1572518D" w14:textId="50781504" w:rsidR="003572AF" w:rsidRPr="003572AF" w:rsidRDefault="003572AF" w:rsidP="003572AF">
      <w:pPr>
        <w:pStyle w:val="Prrafodelista"/>
        <w:widowControl w:val="0"/>
        <w:tabs>
          <w:tab w:val="left" w:pos="284"/>
        </w:tabs>
        <w:autoSpaceDE w:val="0"/>
        <w:autoSpaceDN w:val="0"/>
        <w:ind w:left="0"/>
        <w:jc w:val="both"/>
        <w:rPr>
          <w:rFonts w:ascii="Arial" w:hAnsi="Arial" w:cs="Arial"/>
        </w:rPr>
      </w:pPr>
      <w:r>
        <w:rPr>
          <w:rFonts w:ascii="Arial" w:hAnsi="Arial" w:cs="Arial"/>
        </w:rPr>
        <w:lastRenderedPageBreak/>
        <w:t xml:space="preserve">b) </w:t>
      </w:r>
      <w:r w:rsidRPr="003572AF">
        <w:rPr>
          <w:rFonts w:ascii="Arial" w:hAnsi="Arial" w:cs="Arial"/>
        </w:rPr>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cubrirá</w:t>
      </w:r>
      <w:r w:rsidRPr="003572AF">
        <w:rPr>
          <w:rFonts w:ascii="Arial" w:hAnsi="Arial" w:cs="Arial"/>
          <w:spacing w:val="-4"/>
        </w:rPr>
        <w:t xml:space="preserve"> </w:t>
      </w:r>
      <w:r w:rsidRPr="003572AF">
        <w:rPr>
          <w:rFonts w:ascii="Arial" w:hAnsi="Arial" w:cs="Arial"/>
        </w:rPr>
        <w:t>la Institución</w:t>
      </w:r>
      <w:r w:rsidRPr="003572AF">
        <w:rPr>
          <w:rFonts w:ascii="Arial" w:hAnsi="Arial" w:cs="Arial"/>
          <w:spacing w:val="-2"/>
        </w:rPr>
        <w:t>.</w:t>
      </w:r>
    </w:p>
    <w:p w14:paraId="5DAF4119" w14:textId="77777777" w:rsidR="003572AF" w:rsidRPr="00772C3B" w:rsidRDefault="003572AF" w:rsidP="003572AF">
      <w:pPr>
        <w:pStyle w:val="Prrafodelista"/>
        <w:rPr>
          <w:rFonts w:ascii="Arial" w:hAnsi="Arial" w:cs="Arial"/>
          <w:sz w:val="22"/>
          <w:szCs w:val="22"/>
        </w:rPr>
      </w:pPr>
    </w:p>
    <w:p w14:paraId="61954971"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3572AF">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372F681E" w14:textId="77777777" w:rsidR="00BD2C94" w:rsidRPr="003572AF" w:rsidRDefault="00BD2C94" w:rsidP="00BD2C94">
      <w:pPr>
        <w:jc w:val="both"/>
        <w:rPr>
          <w:rFonts w:ascii="Arial" w:hAnsi="Arial" w:cs="Arial"/>
          <w:sz w:val="24"/>
          <w:szCs w:val="24"/>
        </w:rPr>
      </w:pPr>
    </w:p>
    <w:p w14:paraId="30BA083D" w14:textId="721A4A51"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6B176579" w14:textId="77777777" w:rsidR="00BD2C94" w:rsidRPr="003572AF" w:rsidRDefault="00BD2C94" w:rsidP="00D31C2B">
      <w:pPr>
        <w:widowControl w:val="0"/>
        <w:suppressAutoHyphens/>
        <w:jc w:val="both"/>
        <w:rPr>
          <w:rFonts w:ascii="Arial" w:hAnsi="Arial" w:cs="Arial"/>
          <w:sz w:val="24"/>
          <w:szCs w:val="24"/>
        </w:rPr>
      </w:pPr>
    </w:p>
    <w:p w14:paraId="44C959A5" w14:textId="00EAB842" w:rsidR="00287B1B" w:rsidRPr="003572AF" w:rsidRDefault="00E84350" w:rsidP="00D31C2B">
      <w:pPr>
        <w:widowControl w:val="0"/>
        <w:suppressAutoHyphens/>
        <w:jc w:val="both"/>
        <w:rPr>
          <w:rFonts w:ascii="Arial" w:hAnsi="Arial" w:cs="Arial"/>
          <w:b/>
          <w:bCs/>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bCs/>
          <w:sz w:val="24"/>
          <w:szCs w:val="24"/>
        </w:rPr>
        <w:t>4-0930163-1990</w:t>
      </w:r>
      <w:r w:rsidR="00D31C2B" w:rsidRPr="003572AF">
        <w:rPr>
          <w:rFonts w:ascii="Arial" w:hAnsi="Arial" w:cs="Arial"/>
          <w:b/>
          <w:bCs/>
          <w:sz w:val="24"/>
          <w:szCs w:val="24"/>
        </w:rPr>
        <w:t>.</w:t>
      </w:r>
    </w:p>
    <w:p w14:paraId="09FD4976" w14:textId="77777777" w:rsidR="00D31C2B" w:rsidRPr="003572AF" w:rsidRDefault="00D31C2B" w:rsidP="00D31C2B">
      <w:pPr>
        <w:widowControl w:val="0"/>
        <w:suppressAutoHyphens/>
        <w:jc w:val="both"/>
        <w:rPr>
          <w:rFonts w:ascii="Arial" w:hAnsi="Arial" w:cs="Arial"/>
          <w:b/>
          <w:bCs/>
          <w:sz w:val="24"/>
          <w:szCs w:val="24"/>
        </w:rPr>
      </w:pPr>
    </w:p>
    <w:p w14:paraId="54B01523" w14:textId="77777777" w:rsidR="00BD2C94" w:rsidRPr="003572AF" w:rsidRDefault="00BD2C94" w:rsidP="00BD2C94">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0227BA15" w14:textId="77777777" w:rsidR="00BD2C94" w:rsidRPr="003572AF" w:rsidRDefault="00BD2C94" w:rsidP="00BD2C94">
      <w:pPr>
        <w:widowControl w:val="0"/>
        <w:suppressAutoHyphens/>
        <w:jc w:val="both"/>
        <w:rPr>
          <w:rFonts w:ascii="Arial" w:hAnsi="Arial" w:cs="Arial"/>
          <w:sz w:val="24"/>
          <w:szCs w:val="24"/>
        </w:rPr>
      </w:pPr>
    </w:p>
    <w:p w14:paraId="491A6D5A" w14:textId="7F23AB75" w:rsidR="00BD2C94" w:rsidRPr="003572AF" w:rsidRDefault="00BD2C94" w:rsidP="00BD2C94">
      <w:pPr>
        <w:widowControl w:val="0"/>
        <w:suppressAutoHyphens/>
        <w:jc w:val="both"/>
        <w:rPr>
          <w:rFonts w:ascii="Arial" w:hAnsi="Arial" w:cs="Arial"/>
          <w:b/>
          <w:bCs/>
          <w:sz w:val="24"/>
          <w:szCs w:val="24"/>
        </w:rPr>
      </w:pPr>
      <w:r w:rsidRPr="003572AF">
        <w:rPr>
          <w:rFonts w:ascii="Arial" w:hAnsi="Arial" w:cs="Arial"/>
          <w:b/>
          <w:bCs/>
          <w:sz w:val="24"/>
          <w:szCs w:val="24"/>
        </w:rPr>
        <w:t>ACUERDO No. 126-03-2026</w:t>
      </w:r>
    </w:p>
    <w:p w14:paraId="2C5DC9DF" w14:textId="77777777" w:rsidR="003572AF" w:rsidRPr="003572AF" w:rsidRDefault="003572AF" w:rsidP="003572AF">
      <w:pPr>
        <w:jc w:val="center"/>
        <w:rPr>
          <w:rFonts w:ascii="Arial" w:hAnsi="Arial" w:cs="Arial"/>
          <w:b/>
          <w:sz w:val="24"/>
          <w:szCs w:val="24"/>
        </w:rPr>
      </w:pPr>
      <w:r w:rsidRPr="003572AF">
        <w:rPr>
          <w:rFonts w:ascii="Arial" w:hAnsi="Arial" w:cs="Arial"/>
          <w:b/>
          <w:sz w:val="24"/>
          <w:szCs w:val="24"/>
        </w:rPr>
        <w:t xml:space="preserve">RESULTANDOS </w:t>
      </w:r>
    </w:p>
    <w:p w14:paraId="25163BB1" w14:textId="77777777" w:rsidR="003572AF" w:rsidRPr="003572AF" w:rsidRDefault="003572AF" w:rsidP="003572AF">
      <w:pPr>
        <w:jc w:val="center"/>
        <w:rPr>
          <w:rFonts w:ascii="Arial" w:hAnsi="Arial" w:cs="Arial"/>
          <w:b/>
          <w:sz w:val="24"/>
          <w:szCs w:val="24"/>
        </w:rPr>
      </w:pPr>
    </w:p>
    <w:p w14:paraId="60FCBA4F" w14:textId="77777777" w:rsidR="003572AF" w:rsidRPr="003572AF" w:rsidRDefault="003572AF" w:rsidP="003572AF">
      <w:pPr>
        <w:pStyle w:val="Textoindependiente"/>
        <w:spacing w:after="0"/>
        <w:jc w:val="both"/>
        <w:rPr>
          <w:sz w:val="24"/>
          <w:szCs w:val="24"/>
        </w:rPr>
      </w:pPr>
      <w:r w:rsidRPr="003572AF">
        <w:rPr>
          <w:rFonts w:ascii="Arial" w:hAnsi="Arial" w:cs="Arial"/>
          <w:b/>
          <w:sz w:val="24"/>
          <w:szCs w:val="24"/>
        </w:rPr>
        <w:t xml:space="preserve">PRIMERO: </w:t>
      </w:r>
      <w:r w:rsidRPr="003572AF">
        <w:rPr>
          <w:rFonts w:ascii="Arial" w:hAnsi="Arial" w:cs="Arial"/>
          <w:bCs/>
          <w:sz w:val="24"/>
          <w:szCs w:val="24"/>
        </w:rPr>
        <w:t xml:space="preserve">Que de conformidad con lo dispuesto en las leyes 7083, 7151 y 7154, el Instituto Mixto de Ayuda Social se encuentra facultado para segregar y traspasar sus </w:t>
      </w:r>
      <w:r w:rsidRPr="003572AF">
        <w:rPr>
          <w:rFonts w:ascii="Arial" w:hAnsi="Arial" w:cs="Arial"/>
          <w:sz w:val="24"/>
          <w:szCs w:val="24"/>
        </w:rPr>
        <w:t>terrenos</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3"/>
          <w:sz w:val="24"/>
          <w:szCs w:val="24"/>
        </w:rPr>
        <w:t xml:space="preserve"> </w:t>
      </w:r>
      <w:r w:rsidRPr="003572AF">
        <w:rPr>
          <w:rFonts w:ascii="Arial" w:hAnsi="Arial" w:cs="Arial"/>
          <w:sz w:val="24"/>
          <w:szCs w:val="24"/>
        </w:rPr>
        <w:t>las</w:t>
      </w:r>
      <w:r w:rsidRPr="003572AF">
        <w:rPr>
          <w:rFonts w:ascii="Arial" w:hAnsi="Arial" w:cs="Arial"/>
          <w:spacing w:val="-3"/>
          <w:sz w:val="24"/>
          <w:szCs w:val="24"/>
        </w:rPr>
        <w:t xml:space="preserve"> </w:t>
      </w:r>
      <w:r w:rsidRPr="003572AF">
        <w:rPr>
          <w:rFonts w:ascii="Arial" w:hAnsi="Arial" w:cs="Arial"/>
          <w:sz w:val="24"/>
          <w:szCs w:val="24"/>
        </w:rPr>
        <w:t>personas</w:t>
      </w:r>
      <w:r w:rsidRPr="003572AF">
        <w:rPr>
          <w:rFonts w:ascii="Arial" w:hAnsi="Arial" w:cs="Arial"/>
          <w:spacing w:val="-2"/>
          <w:sz w:val="24"/>
          <w:szCs w:val="24"/>
        </w:rPr>
        <w:t xml:space="preserve"> </w:t>
      </w:r>
      <w:r w:rsidRPr="003572AF">
        <w:rPr>
          <w:rFonts w:ascii="Arial" w:hAnsi="Arial" w:cs="Arial"/>
          <w:sz w:val="24"/>
          <w:szCs w:val="24"/>
        </w:rPr>
        <w:t>que</w:t>
      </w:r>
      <w:r w:rsidRPr="003572AF">
        <w:rPr>
          <w:rFonts w:ascii="Arial" w:hAnsi="Arial" w:cs="Arial"/>
          <w:spacing w:val="-1"/>
          <w:sz w:val="24"/>
          <w:szCs w:val="24"/>
        </w:rPr>
        <w:t xml:space="preserve"> </w:t>
      </w:r>
      <w:r w:rsidRPr="003572AF">
        <w:rPr>
          <w:rFonts w:ascii="Arial" w:hAnsi="Arial" w:cs="Arial"/>
          <w:sz w:val="24"/>
          <w:szCs w:val="24"/>
        </w:rPr>
        <w:t>los</w:t>
      </w:r>
      <w:r w:rsidRPr="003572AF">
        <w:rPr>
          <w:rFonts w:ascii="Arial" w:hAnsi="Arial" w:cs="Arial"/>
          <w:spacing w:val="-4"/>
          <w:sz w:val="24"/>
          <w:szCs w:val="24"/>
        </w:rPr>
        <w:t xml:space="preserve"> </w:t>
      </w:r>
      <w:r w:rsidRPr="003572AF">
        <w:rPr>
          <w:rFonts w:ascii="Arial" w:hAnsi="Arial" w:cs="Arial"/>
          <w:sz w:val="24"/>
          <w:szCs w:val="24"/>
        </w:rPr>
        <w:t>ocupen</w:t>
      </w:r>
      <w:r w:rsidRPr="003572AF">
        <w:rPr>
          <w:rFonts w:ascii="Arial" w:hAnsi="Arial" w:cs="Arial"/>
          <w:spacing w:val="-3"/>
          <w:sz w:val="24"/>
          <w:szCs w:val="24"/>
        </w:rPr>
        <w:t xml:space="preserve"> </w:t>
      </w:r>
      <w:r w:rsidRPr="003572AF">
        <w:rPr>
          <w:rFonts w:ascii="Arial" w:hAnsi="Arial" w:cs="Arial"/>
          <w:sz w:val="24"/>
          <w:szCs w:val="24"/>
        </w:rPr>
        <w:t>por</w:t>
      </w:r>
      <w:r w:rsidRPr="003572AF">
        <w:rPr>
          <w:rFonts w:ascii="Arial" w:hAnsi="Arial" w:cs="Arial"/>
          <w:spacing w:val="-2"/>
          <w:sz w:val="24"/>
          <w:szCs w:val="24"/>
        </w:rPr>
        <w:t xml:space="preserve"> </w:t>
      </w:r>
      <w:r w:rsidRPr="003572AF">
        <w:rPr>
          <w:rFonts w:ascii="Arial" w:hAnsi="Arial" w:cs="Arial"/>
          <w:sz w:val="24"/>
          <w:szCs w:val="24"/>
        </w:rPr>
        <w:t>ser</w:t>
      </w:r>
      <w:r w:rsidRPr="003572AF">
        <w:rPr>
          <w:rFonts w:ascii="Arial" w:hAnsi="Arial" w:cs="Arial"/>
          <w:spacing w:val="-2"/>
          <w:sz w:val="24"/>
          <w:szCs w:val="24"/>
        </w:rPr>
        <w:t xml:space="preserve"> </w:t>
      </w:r>
      <w:r w:rsidRPr="003572AF">
        <w:rPr>
          <w:rFonts w:ascii="Arial" w:hAnsi="Arial" w:cs="Arial"/>
          <w:sz w:val="24"/>
          <w:szCs w:val="24"/>
        </w:rPr>
        <w:t>adjudicatarios</w:t>
      </w:r>
      <w:r w:rsidRPr="003572AF">
        <w:rPr>
          <w:rFonts w:ascii="Arial" w:hAnsi="Arial" w:cs="Arial"/>
          <w:spacing w:val="-2"/>
          <w:sz w:val="24"/>
          <w:szCs w:val="24"/>
        </w:rPr>
        <w:t xml:space="preserve"> </w:t>
      </w:r>
      <w:r w:rsidRPr="003572AF">
        <w:rPr>
          <w:rFonts w:ascii="Arial" w:hAnsi="Arial" w:cs="Arial"/>
          <w:sz w:val="24"/>
          <w:szCs w:val="24"/>
        </w:rPr>
        <w:t>de</w:t>
      </w:r>
      <w:r w:rsidRPr="003572AF">
        <w:rPr>
          <w:rFonts w:ascii="Arial" w:hAnsi="Arial" w:cs="Arial"/>
          <w:spacing w:val="-1"/>
          <w:sz w:val="24"/>
          <w:szCs w:val="24"/>
        </w:rPr>
        <w:t xml:space="preserve"> </w:t>
      </w:r>
      <w:r w:rsidRPr="003572AF">
        <w:rPr>
          <w:rFonts w:ascii="Arial" w:hAnsi="Arial" w:cs="Arial"/>
          <w:sz w:val="24"/>
          <w:szCs w:val="24"/>
        </w:rPr>
        <w:t>viviendas</w:t>
      </w:r>
      <w:r w:rsidRPr="003572AF">
        <w:rPr>
          <w:rFonts w:ascii="Arial" w:hAnsi="Arial" w:cs="Arial"/>
          <w:spacing w:val="-4"/>
          <w:sz w:val="24"/>
          <w:szCs w:val="24"/>
        </w:rPr>
        <w:t xml:space="preserve"> </w:t>
      </w:r>
      <w:r w:rsidRPr="003572AF">
        <w:rPr>
          <w:rFonts w:ascii="Arial" w:hAnsi="Arial" w:cs="Arial"/>
          <w:sz w:val="24"/>
          <w:szCs w:val="24"/>
        </w:rPr>
        <w:t>promovidas por esta Institución.</w:t>
      </w:r>
    </w:p>
    <w:p w14:paraId="5A844DB4" w14:textId="77777777" w:rsidR="003572AF" w:rsidRPr="003572AF" w:rsidRDefault="003572AF" w:rsidP="003572AF">
      <w:pPr>
        <w:jc w:val="both"/>
        <w:rPr>
          <w:rFonts w:ascii="Arial" w:hAnsi="Arial" w:cs="Arial"/>
          <w:sz w:val="24"/>
          <w:szCs w:val="24"/>
        </w:rPr>
      </w:pPr>
    </w:p>
    <w:p w14:paraId="20A5C68A" w14:textId="77777777" w:rsidR="003572AF" w:rsidRPr="003572AF" w:rsidRDefault="003572AF" w:rsidP="003572AF">
      <w:pPr>
        <w:pStyle w:val="Textoindependiente"/>
        <w:spacing w:after="0"/>
        <w:jc w:val="both"/>
        <w:rPr>
          <w:sz w:val="24"/>
          <w:szCs w:val="24"/>
        </w:rPr>
      </w:pPr>
      <w:r w:rsidRPr="003572AF">
        <w:rPr>
          <w:rFonts w:ascii="Arial" w:hAnsi="Arial" w:cs="Arial"/>
          <w:b/>
          <w:bCs/>
          <w:sz w:val="24"/>
          <w:szCs w:val="24"/>
        </w:rPr>
        <w:t>SEGUNDO:</w:t>
      </w:r>
      <w:r w:rsidRPr="003572AF">
        <w:rPr>
          <w:rFonts w:ascii="Arial" w:hAnsi="Arial" w:cs="Arial"/>
          <w:sz w:val="24"/>
          <w:szCs w:val="24"/>
        </w:rPr>
        <w:t xml:space="preserve"> Que mediante Decreto Ejecutivo 29531-MTSS publicado en la Gaceta </w:t>
      </w:r>
      <w:proofErr w:type="spellStart"/>
      <w:r w:rsidRPr="003572AF">
        <w:rPr>
          <w:rFonts w:ascii="Arial" w:hAnsi="Arial" w:cs="Arial"/>
          <w:sz w:val="24"/>
          <w:szCs w:val="24"/>
        </w:rPr>
        <w:t>Nº</w:t>
      </w:r>
      <w:proofErr w:type="spellEnd"/>
      <w:r w:rsidRPr="003572AF">
        <w:rPr>
          <w:rFonts w:ascii="Arial" w:hAnsi="Arial" w:cs="Arial"/>
          <w:sz w:val="24"/>
          <w:szCs w:val="24"/>
        </w:rPr>
        <w:t xml:space="preserve"> 146</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5"/>
          <w:sz w:val="24"/>
          <w:szCs w:val="24"/>
        </w:rPr>
        <w:t xml:space="preserve"> </w:t>
      </w:r>
      <w:r w:rsidRPr="003572AF">
        <w:rPr>
          <w:rFonts w:ascii="Arial" w:hAnsi="Arial" w:cs="Arial"/>
          <w:sz w:val="24"/>
          <w:szCs w:val="24"/>
        </w:rPr>
        <w:t>31</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2"/>
          <w:sz w:val="24"/>
          <w:szCs w:val="24"/>
        </w:rPr>
        <w:t xml:space="preserve"> </w:t>
      </w:r>
      <w:r w:rsidRPr="003572AF">
        <w:rPr>
          <w:rFonts w:ascii="Arial" w:hAnsi="Arial" w:cs="Arial"/>
          <w:sz w:val="24"/>
          <w:szCs w:val="24"/>
        </w:rPr>
        <w:t>julio</w:t>
      </w:r>
      <w:r w:rsidRPr="003572AF">
        <w:rPr>
          <w:rFonts w:ascii="Arial" w:hAnsi="Arial" w:cs="Arial"/>
          <w:spacing w:val="-4"/>
          <w:sz w:val="24"/>
          <w:szCs w:val="24"/>
        </w:rPr>
        <w:t xml:space="preserve"> </w:t>
      </w:r>
      <w:r w:rsidRPr="003572AF">
        <w:rPr>
          <w:rFonts w:ascii="Arial" w:hAnsi="Arial" w:cs="Arial"/>
          <w:sz w:val="24"/>
          <w:szCs w:val="24"/>
        </w:rPr>
        <w:t>del</w:t>
      </w:r>
      <w:r w:rsidRPr="003572AF">
        <w:rPr>
          <w:rFonts w:ascii="Arial" w:hAnsi="Arial" w:cs="Arial"/>
          <w:spacing w:val="-8"/>
          <w:sz w:val="24"/>
          <w:szCs w:val="24"/>
        </w:rPr>
        <w:t xml:space="preserve"> </w:t>
      </w:r>
      <w:r w:rsidRPr="003572AF">
        <w:rPr>
          <w:rFonts w:ascii="Arial" w:hAnsi="Arial" w:cs="Arial"/>
          <w:sz w:val="24"/>
          <w:szCs w:val="24"/>
        </w:rPr>
        <w:t>2001,</w:t>
      </w:r>
      <w:r w:rsidRPr="003572AF">
        <w:rPr>
          <w:rFonts w:ascii="Arial" w:hAnsi="Arial" w:cs="Arial"/>
          <w:spacing w:val="-4"/>
          <w:sz w:val="24"/>
          <w:szCs w:val="24"/>
        </w:rPr>
        <w:t xml:space="preserve"> </w:t>
      </w:r>
      <w:r w:rsidRPr="003572AF">
        <w:rPr>
          <w:rFonts w:ascii="Arial" w:hAnsi="Arial" w:cs="Arial"/>
          <w:sz w:val="24"/>
          <w:szCs w:val="24"/>
        </w:rPr>
        <w:t>el</w:t>
      </w:r>
      <w:r w:rsidRPr="003572AF">
        <w:rPr>
          <w:rFonts w:ascii="Arial" w:hAnsi="Arial" w:cs="Arial"/>
          <w:spacing w:val="-3"/>
          <w:sz w:val="24"/>
          <w:szCs w:val="24"/>
        </w:rPr>
        <w:t xml:space="preserve"> </w:t>
      </w:r>
      <w:r w:rsidRPr="003572AF">
        <w:rPr>
          <w:rFonts w:ascii="Arial" w:hAnsi="Arial" w:cs="Arial"/>
          <w:sz w:val="24"/>
          <w:szCs w:val="24"/>
        </w:rPr>
        <w:t>Poder</w:t>
      </w:r>
      <w:r w:rsidRPr="003572AF">
        <w:rPr>
          <w:rFonts w:ascii="Arial" w:hAnsi="Arial" w:cs="Arial"/>
          <w:spacing w:val="-6"/>
          <w:sz w:val="24"/>
          <w:szCs w:val="24"/>
        </w:rPr>
        <w:t xml:space="preserve"> </w:t>
      </w:r>
      <w:r w:rsidRPr="003572AF">
        <w:rPr>
          <w:rFonts w:ascii="Arial" w:hAnsi="Arial" w:cs="Arial"/>
          <w:sz w:val="24"/>
          <w:szCs w:val="24"/>
        </w:rPr>
        <w:t>Ejecutivo</w:t>
      </w:r>
      <w:r w:rsidRPr="003572AF">
        <w:rPr>
          <w:rFonts w:ascii="Arial" w:hAnsi="Arial" w:cs="Arial"/>
          <w:spacing w:val="-2"/>
          <w:sz w:val="24"/>
          <w:szCs w:val="24"/>
        </w:rPr>
        <w:t xml:space="preserve"> </w:t>
      </w:r>
      <w:r w:rsidRPr="003572AF">
        <w:rPr>
          <w:rFonts w:ascii="Arial" w:hAnsi="Arial" w:cs="Arial"/>
          <w:sz w:val="24"/>
          <w:szCs w:val="24"/>
        </w:rPr>
        <w:t>emitió</w:t>
      </w:r>
      <w:r w:rsidRPr="003572AF">
        <w:rPr>
          <w:rFonts w:ascii="Arial" w:hAnsi="Arial" w:cs="Arial"/>
          <w:spacing w:val="-4"/>
          <w:sz w:val="24"/>
          <w:szCs w:val="24"/>
        </w:rPr>
        <w:t xml:space="preserve"> </w:t>
      </w:r>
      <w:r w:rsidRPr="003572AF">
        <w:rPr>
          <w:rFonts w:ascii="Arial" w:hAnsi="Arial" w:cs="Arial"/>
          <w:sz w:val="24"/>
          <w:szCs w:val="24"/>
        </w:rPr>
        <w:t>el Reglamento</w:t>
      </w:r>
      <w:r w:rsidRPr="003572AF">
        <w:rPr>
          <w:rFonts w:ascii="Arial" w:hAnsi="Arial" w:cs="Arial"/>
          <w:spacing w:val="-2"/>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2"/>
          <w:sz w:val="24"/>
          <w:szCs w:val="24"/>
        </w:rPr>
        <w:t xml:space="preserve"> </w:t>
      </w:r>
      <w:r w:rsidRPr="003572AF">
        <w:rPr>
          <w:rFonts w:ascii="Arial" w:hAnsi="Arial" w:cs="Arial"/>
          <w:sz w:val="24"/>
          <w:szCs w:val="24"/>
        </w:rPr>
        <w:t>leyes</w:t>
      </w:r>
      <w:r w:rsidRPr="003572AF">
        <w:rPr>
          <w:rFonts w:ascii="Arial" w:hAnsi="Arial" w:cs="Arial"/>
          <w:spacing w:val="-5"/>
          <w:sz w:val="24"/>
          <w:szCs w:val="24"/>
        </w:rPr>
        <w:t xml:space="preserve"> </w:t>
      </w:r>
      <w:r w:rsidRPr="003572AF">
        <w:rPr>
          <w:rFonts w:ascii="Arial" w:hAnsi="Arial" w:cs="Arial"/>
          <w:sz w:val="24"/>
          <w:szCs w:val="24"/>
        </w:rPr>
        <w:t>4760</w:t>
      </w:r>
      <w:r w:rsidRPr="003572AF">
        <w:rPr>
          <w:rFonts w:ascii="Arial" w:hAnsi="Arial" w:cs="Arial"/>
          <w:spacing w:val="-4"/>
          <w:sz w:val="24"/>
          <w:szCs w:val="24"/>
        </w:rPr>
        <w:t xml:space="preserve"> </w:t>
      </w:r>
      <w:r w:rsidRPr="003572AF">
        <w:rPr>
          <w:rFonts w:ascii="Arial" w:hAnsi="Arial" w:cs="Arial"/>
          <w:sz w:val="24"/>
          <w:szCs w:val="24"/>
        </w:rPr>
        <w:t>y sus</w:t>
      </w:r>
      <w:r w:rsidRPr="003572AF">
        <w:rPr>
          <w:rFonts w:ascii="Arial" w:hAnsi="Arial" w:cs="Arial"/>
          <w:spacing w:val="-12"/>
          <w:sz w:val="24"/>
          <w:szCs w:val="24"/>
        </w:rPr>
        <w:t xml:space="preserve"> </w:t>
      </w:r>
      <w:r w:rsidRPr="003572AF">
        <w:rPr>
          <w:rFonts w:ascii="Arial" w:hAnsi="Arial" w:cs="Arial"/>
          <w:sz w:val="24"/>
          <w:szCs w:val="24"/>
        </w:rPr>
        <w:t>reformas</w:t>
      </w:r>
      <w:r w:rsidRPr="003572AF">
        <w:rPr>
          <w:rFonts w:ascii="Arial" w:hAnsi="Arial" w:cs="Arial"/>
          <w:spacing w:val="-12"/>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leyes</w:t>
      </w:r>
      <w:r w:rsidRPr="003572AF">
        <w:rPr>
          <w:rFonts w:ascii="Arial" w:hAnsi="Arial" w:cs="Arial"/>
          <w:spacing w:val="-14"/>
          <w:sz w:val="24"/>
          <w:szCs w:val="24"/>
        </w:rPr>
        <w:t xml:space="preserve"> </w:t>
      </w:r>
      <w:r w:rsidRPr="003572AF">
        <w:rPr>
          <w:rFonts w:ascii="Arial" w:hAnsi="Arial" w:cs="Arial"/>
          <w:sz w:val="24"/>
          <w:szCs w:val="24"/>
        </w:rPr>
        <w:t>7083,</w:t>
      </w:r>
      <w:r w:rsidRPr="003572AF">
        <w:rPr>
          <w:rFonts w:ascii="Arial" w:hAnsi="Arial" w:cs="Arial"/>
          <w:spacing w:val="-14"/>
          <w:sz w:val="24"/>
          <w:szCs w:val="24"/>
        </w:rPr>
        <w:t xml:space="preserve"> </w:t>
      </w:r>
      <w:r w:rsidRPr="003572AF">
        <w:rPr>
          <w:rFonts w:ascii="Arial" w:hAnsi="Arial" w:cs="Arial"/>
          <w:sz w:val="24"/>
          <w:szCs w:val="24"/>
        </w:rPr>
        <w:t>7151</w:t>
      </w:r>
      <w:r w:rsidRPr="003572AF">
        <w:rPr>
          <w:rFonts w:ascii="Arial" w:hAnsi="Arial" w:cs="Arial"/>
          <w:spacing w:val="-11"/>
          <w:sz w:val="24"/>
          <w:szCs w:val="24"/>
        </w:rPr>
        <w:t xml:space="preserve"> </w:t>
      </w:r>
      <w:r w:rsidRPr="003572AF">
        <w:rPr>
          <w:rFonts w:ascii="Arial" w:hAnsi="Arial" w:cs="Arial"/>
          <w:sz w:val="24"/>
          <w:szCs w:val="24"/>
        </w:rPr>
        <w:t>y</w:t>
      </w:r>
      <w:r w:rsidRPr="003572AF">
        <w:rPr>
          <w:rFonts w:ascii="Arial" w:hAnsi="Arial" w:cs="Arial"/>
          <w:spacing w:val="-14"/>
          <w:sz w:val="24"/>
          <w:szCs w:val="24"/>
        </w:rPr>
        <w:t xml:space="preserve"> </w:t>
      </w:r>
      <w:r w:rsidRPr="003572AF">
        <w:rPr>
          <w:rFonts w:ascii="Arial" w:hAnsi="Arial" w:cs="Arial"/>
          <w:sz w:val="24"/>
          <w:szCs w:val="24"/>
        </w:rPr>
        <w:t>7154</w:t>
      </w:r>
      <w:r w:rsidRPr="003572AF">
        <w:rPr>
          <w:rFonts w:ascii="Arial" w:hAnsi="Arial" w:cs="Arial"/>
          <w:spacing w:val="-14"/>
          <w:sz w:val="24"/>
          <w:szCs w:val="24"/>
        </w:rPr>
        <w:t xml:space="preserve"> </w:t>
      </w:r>
      <w:r w:rsidRPr="003572AF">
        <w:rPr>
          <w:rFonts w:ascii="Arial" w:hAnsi="Arial" w:cs="Arial"/>
          <w:sz w:val="24"/>
          <w:szCs w:val="24"/>
        </w:rPr>
        <w:t>para</w:t>
      </w:r>
      <w:r w:rsidRPr="003572AF">
        <w:rPr>
          <w:rFonts w:ascii="Arial" w:hAnsi="Arial" w:cs="Arial"/>
          <w:spacing w:val="-16"/>
          <w:sz w:val="24"/>
          <w:szCs w:val="24"/>
        </w:rPr>
        <w:t xml:space="preserve"> </w:t>
      </w:r>
      <w:r w:rsidRPr="003572AF">
        <w:rPr>
          <w:rFonts w:ascii="Arial" w:hAnsi="Arial" w:cs="Arial"/>
          <w:sz w:val="24"/>
          <w:szCs w:val="24"/>
        </w:rPr>
        <w:t>el</w:t>
      </w:r>
      <w:r w:rsidRPr="003572AF">
        <w:rPr>
          <w:rFonts w:ascii="Arial" w:hAnsi="Arial" w:cs="Arial"/>
          <w:spacing w:val="-13"/>
          <w:sz w:val="24"/>
          <w:szCs w:val="24"/>
        </w:rPr>
        <w:t xml:space="preserve"> </w:t>
      </w:r>
      <w:r w:rsidRPr="003572AF">
        <w:rPr>
          <w:rFonts w:ascii="Arial" w:hAnsi="Arial" w:cs="Arial"/>
          <w:sz w:val="24"/>
          <w:szCs w:val="24"/>
        </w:rPr>
        <w:t>otorgamiento</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escrituras</w:t>
      </w:r>
      <w:r w:rsidRPr="003572AF">
        <w:rPr>
          <w:rFonts w:ascii="Arial" w:hAnsi="Arial" w:cs="Arial"/>
          <w:spacing w:val="-12"/>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2BE4EF0" w14:textId="77777777" w:rsidR="003572AF" w:rsidRPr="003572AF" w:rsidRDefault="003572AF" w:rsidP="003572AF">
      <w:pPr>
        <w:jc w:val="both"/>
        <w:rPr>
          <w:rFonts w:ascii="Arial" w:hAnsi="Arial" w:cs="Arial"/>
          <w:sz w:val="24"/>
          <w:szCs w:val="24"/>
        </w:rPr>
      </w:pPr>
    </w:p>
    <w:p w14:paraId="29E70682" w14:textId="77777777" w:rsidR="003572AF" w:rsidRPr="003572AF" w:rsidRDefault="003572AF" w:rsidP="003572AF">
      <w:pPr>
        <w:pStyle w:val="Textoindependiente"/>
        <w:spacing w:after="0"/>
        <w:jc w:val="both"/>
        <w:rPr>
          <w:rFonts w:ascii="Arial" w:hAnsi="Arial" w:cs="Arial"/>
          <w:w w:val="105"/>
          <w:sz w:val="24"/>
          <w:szCs w:val="24"/>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rPr>
        <w:t>Que</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Ley</w:t>
      </w:r>
      <w:r w:rsidRPr="003572AF">
        <w:rPr>
          <w:rFonts w:ascii="Arial" w:hAnsi="Arial" w:cs="Arial"/>
          <w:spacing w:val="-16"/>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Sistema</w:t>
      </w:r>
      <w:r w:rsidRPr="003572AF">
        <w:rPr>
          <w:rFonts w:ascii="Arial" w:hAnsi="Arial" w:cs="Arial"/>
          <w:spacing w:val="-14"/>
          <w:sz w:val="24"/>
          <w:szCs w:val="24"/>
        </w:rPr>
        <w:t xml:space="preserve"> </w:t>
      </w:r>
      <w:r w:rsidRPr="003572AF">
        <w:rPr>
          <w:rFonts w:ascii="Arial" w:hAnsi="Arial" w:cs="Arial"/>
          <w:sz w:val="24"/>
          <w:szCs w:val="24"/>
        </w:rPr>
        <w:t>Financiero</w:t>
      </w:r>
      <w:r w:rsidRPr="003572AF">
        <w:rPr>
          <w:rFonts w:ascii="Arial" w:hAnsi="Arial" w:cs="Arial"/>
          <w:spacing w:val="-14"/>
          <w:sz w:val="24"/>
          <w:szCs w:val="24"/>
        </w:rPr>
        <w:t xml:space="preserve"> </w:t>
      </w:r>
      <w:r w:rsidRPr="003572AF">
        <w:rPr>
          <w:rFonts w:ascii="Arial" w:hAnsi="Arial" w:cs="Arial"/>
          <w:sz w:val="24"/>
          <w:szCs w:val="24"/>
        </w:rPr>
        <w:t>Nacional</w:t>
      </w:r>
      <w:r w:rsidRPr="003572AF">
        <w:rPr>
          <w:rFonts w:ascii="Arial" w:hAnsi="Arial" w:cs="Arial"/>
          <w:spacing w:val="-15"/>
          <w:sz w:val="24"/>
          <w:szCs w:val="24"/>
        </w:rPr>
        <w:t xml:space="preserve"> </w:t>
      </w:r>
      <w:r w:rsidRPr="003572AF">
        <w:rPr>
          <w:rFonts w:ascii="Arial" w:hAnsi="Arial" w:cs="Arial"/>
          <w:sz w:val="24"/>
          <w:szCs w:val="24"/>
        </w:rPr>
        <w:t>para</w:t>
      </w:r>
      <w:r w:rsidRPr="003572AF">
        <w:rPr>
          <w:rFonts w:ascii="Arial" w:hAnsi="Arial" w:cs="Arial"/>
          <w:spacing w:val="-14"/>
          <w:sz w:val="24"/>
          <w:szCs w:val="24"/>
        </w:rPr>
        <w:t xml:space="preserve"> </w:t>
      </w:r>
      <w:r w:rsidRPr="003572AF">
        <w:rPr>
          <w:rFonts w:ascii="Arial" w:hAnsi="Arial" w:cs="Arial"/>
          <w:sz w:val="24"/>
          <w:szCs w:val="24"/>
        </w:rPr>
        <w:t>la</w:t>
      </w:r>
      <w:r w:rsidRPr="003572AF">
        <w:rPr>
          <w:rFonts w:ascii="Arial" w:hAnsi="Arial" w:cs="Arial"/>
          <w:spacing w:val="-14"/>
          <w:sz w:val="24"/>
          <w:szCs w:val="24"/>
        </w:rPr>
        <w:t xml:space="preserve"> </w:t>
      </w:r>
      <w:r w:rsidRPr="003572AF">
        <w:rPr>
          <w:rFonts w:ascii="Arial" w:hAnsi="Arial" w:cs="Arial"/>
          <w:sz w:val="24"/>
          <w:szCs w:val="24"/>
        </w:rPr>
        <w:t>Vivienda</w:t>
      </w:r>
      <w:r w:rsidRPr="003572AF">
        <w:rPr>
          <w:rFonts w:ascii="Arial" w:hAnsi="Arial" w:cs="Arial"/>
          <w:spacing w:val="-14"/>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5"/>
          <w:sz w:val="24"/>
          <w:szCs w:val="24"/>
        </w:rPr>
        <w:t xml:space="preserve"> </w:t>
      </w:r>
      <w:r w:rsidRPr="003572AF">
        <w:rPr>
          <w:rFonts w:ascii="Arial" w:hAnsi="Arial" w:cs="Arial"/>
          <w:sz w:val="24"/>
          <w:szCs w:val="24"/>
        </w:rPr>
        <w:t>7052,</w:t>
      </w:r>
      <w:r w:rsidRPr="003572AF">
        <w:rPr>
          <w:rFonts w:ascii="Arial" w:hAnsi="Arial" w:cs="Arial"/>
          <w:spacing w:val="-16"/>
          <w:sz w:val="24"/>
          <w:szCs w:val="24"/>
        </w:rPr>
        <w:t xml:space="preserve"> </w:t>
      </w:r>
      <w:r w:rsidRPr="003572AF">
        <w:rPr>
          <w:rFonts w:ascii="Arial" w:hAnsi="Arial" w:cs="Arial"/>
          <w:sz w:val="24"/>
          <w:szCs w:val="24"/>
        </w:rPr>
        <w:t>prevé exenciones</w:t>
      </w:r>
      <w:r w:rsidRPr="003572AF">
        <w:rPr>
          <w:rFonts w:ascii="Arial" w:hAnsi="Arial" w:cs="Arial"/>
          <w:spacing w:val="-16"/>
          <w:sz w:val="24"/>
          <w:szCs w:val="24"/>
        </w:rPr>
        <w:t xml:space="preserve"> </w:t>
      </w:r>
      <w:r w:rsidRPr="003572AF">
        <w:rPr>
          <w:rFonts w:ascii="Arial" w:hAnsi="Arial" w:cs="Arial"/>
          <w:sz w:val="24"/>
          <w:szCs w:val="24"/>
        </w:rPr>
        <w:t>relativas</w:t>
      </w:r>
      <w:r w:rsidRPr="003572AF">
        <w:rPr>
          <w:rFonts w:ascii="Arial" w:hAnsi="Arial" w:cs="Arial"/>
          <w:spacing w:val="-15"/>
          <w:sz w:val="24"/>
          <w:szCs w:val="24"/>
        </w:rPr>
        <w:t xml:space="preserve"> </w:t>
      </w:r>
      <w:r w:rsidRPr="003572AF">
        <w:rPr>
          <w:rFonts w:ascii="Arial" w:hAnsi="Arial" w:cs="Arial"/>
          <w:sz w:val="24"/>
          <w:szCs w:val="24"/>
        </w:rPr>
        <w:t>a</w:t>
      </w:r>
      <w:r w:rsidRPr="003572AF">
        <w:rPr>
          <w:rFonts w:ascii="Arial" w:hAnsi="Arial" w:cs="Arial"/>
          <w:spacing w:val="-16"/>
          <w:sz w:val="24"/>
          <w:szCs w:val="24"/>
        </w:rPr>
        <w:t xml:space="preserve"> </w:t>
      </w:r>
      <w:r w:rsidRPr="003572AF">
        <w:rPr>
          <w:rFonts w:ascii="Arial" w:hAnsi="Arial" w:cs="Arial"/>
          <w:sz w:val="24"/>
          <w:szCs w:val="24"/>
        </w:rPr>
        <w:t>viviendas</w:t>
      </w:r>
      <w:r w:rsidRPr="003572AF">
        <w:rPr>
          <w:rFonts w:ascii="Arial" w:hAnsi="Arial" w:cs="Arial"/>
          <w:spacing w:val="-15"/>
          <w:sz w:val="24"/>
          <w:szCs w:val="24"/>
        </w:rPr>
        <w:t xml:space="preserve"> </w:t>
      </w:r>
      <w:r w:rsidRPr="003572AF">
        <w:rPr>
          <w:rFonts w:ascii="Arial" w:hAnsi="Arial" w:cs="Arial"/>
          <w:sz w:val="24"/>
          <w:szCs w:val="24"/>
        </w:rPr>
        <w:t>declaradas</w:t>
      </w:r>
      <w:r w:rsidRPr="003572AF">
        <w:rPr>
          <w:rFonts w:ascii="Arial" w:hAnsi="Arial" w:cs="Arial"/>
          <w:spacing w:val="-15"/>
          <w:sz w:val="24"/>
          <w:szCs w:val="24"/>
        </w:rPr>
        <w:t xml:space="preserve"> </w:t>
      </w:r>
      <w:r w:rsidRPr="003572AF">
        <w:rPr>
          <w:rFonts w:ascii="Arial" w:hAnsi="Arial" w:cs="Arial"/>
          <w:sz w:val="24"/>
          <w:szCs w:val="24"/>
        </w:rPr>
        <w:t>de</w:t>
      </w:r>
      <w:r w:rsidRPr="003572AF">
        <w:rPr>
          <w:rFonts w:ascii="Arial" w:hAnsi="Arial" w:cs="Arial"/>
          <w:spacing w:val="-13"/>
          <w:sz w:val="24"/>
          <w:szCs w:val="24"/>
        </w:rPr>
        <w:t xml:space="preserve"> </w:t>
      </w:r>
      <w:r w:rsidRPr="003572AF">
        <w:rPr>
          <w:rFonts w:ascii="Arial" w:hAnsi="Arial" w:cs="Arial"/>
          <w:sz w:val="24"/>
          <w:szCs w:val="24"/>
        </w:rPr>
        <w:t>Interés</w:t>
      </w:r>
      <w:r w:rsidRPr="003572AF">
        <w:rPr>
          <w:rFonts w:ascii="Arial" w:hAnsi="Arial" w:cs="Arial"/>
          <w:spacing w:val="-15"/>
          <w:sz w:val="24"/>
          <w:szCs w:val="24"/>
        </w:rPr>
        <w:t xml:space="preserve"> </w:t>
      </w:r>
      <w:r w:rsidRPr="003572AF">
        <w:rPr>
          <w:rFonts w:ascii="Arial" w:hAnsi="Arial" w:cs="Arial"/>
          <w:sz w:val="24"/>
          <w:szCs w:val="24"/>
        </w:rPr>
        <w:t>Social.</w:t>
      </w:r>
      <w:r w:rsidRPr="003572AF">
        <w:rPr>
          <w:rFonts w:ascii="Arial" w:hAnsi="Arial" w:cs="Arial"/>
          <w:spacing w:val="-15"/>
          <w:sz w:val="24"/>
          <w:szCs w:val="24"/>
        </w:rPr>
        <w:t xml:space="preserve"> </w:t>
      </w:r>
      <w:r w:rsidRPr="003572AF">
        <w:rPr>
          <w:rFonts w:ascii="Arial" w:hAnsi="Arial" w:cs="Arial"/>
          <w:sz w:val="24"/>
          <w:szCs w:val="24"/>
        </w:rPr>
        <w:t>Asimismo,</w:t>
      </w:r>
      <w:r w:rsidRPr="003572AF">
        <w:rPr>
          <w:rFonts w:ascii="Arial" w:hAnsi="Arial" w:cs="Arial"/>
          <w:spacing w:val="-15"/>
          <w:sz w:val="24"/>
          <w:szCs w:val="24"/>
        </w:rPr>
        <w:t xml:space="preserve"> </w:t>
      </w:r>
      <w:r w:rsidRPr="003572AF">
        <w:rPr>
          <w:rFonts w:ascii="Arial" w:hAnsi="Arial" w:cs="Arial"/>
          <w:sz w:val="24"/>
          <w:szCs w:val="24"/>
        </w:rPr>
        <w:t>el</w:t>
      </w:r>
      <w:r w:rsidRPr="003572AF">
        <w:rPr>
          <w:rFonts w:ascii="Arial" w:hAnsi="Arial" w:cs="Arial"/>
          <w:spacing w:val="-16"/>
          <w:sz w:val="24"/>
          <w:szCs w:val="24"/>
        </w:rPr>
        <w:t xml:space="preserve"> </w:t>
      </w:r>
      <w:r w:rsidRPr="003572AF">
        <w:rPr>
          <w:rFonts w:ascii="Arial" w:hAnsi="Arial" w:cs="Arial"/>
          <w:sz w:val="24"/>
          <w:szCs w:val="24"/>
        </w:rPr>
        <w:t>Reglamento de</w:t>
      </w:r>
      <w:r w:rsidRPr="003572AF">
        <w:rPr>
          <w:rFonts w:ascii="Arial" w:hAnsi="Arial" w:cs="Arial"/>
          <w:spacing w:val="-9"/>
          <w:sz w:val="24"/>
          <w:szCs w:val="24"/>
        </w:rPr>
        <w:t xml:space="preserve"> </w:t>
      </w:r>
      <w:r w:rsidRPr="003572AF">
        <w:rPr>
          <w:rFonts w:ascii="Arial" w:hAnsi="Arial" w:cs="Arial"/>
          <w:sz w:val="24"/>
          <w:szCs w:val="24"/>
        </w:rPr>
        <w:t>Exenciones</w:t>
      </w:r>
      <w:r w:rsidRPr="003572AF">
        <w:rPr>
          <w:rFonts w:ascii="Arial" w:hAnsi="Arial" w:cs="Arial"/>
          <w:spacing w:val="-10"/>
          <w:sz w:val="24"/>
          <w:szCs w:val="24"/>
        </w:rPr>
        <w:t xml:space="preserve"> </w:t>
      </w:r>
      <w:r w:rsidRPr="003572AF">
        <w:rPr>
          <w:rFonts w:ascii="Arial" w:hAnsi="Arial" w:cs="Arial"/>
          <w:sz w:val="24"/>
          <w:szCs w:val="24"/>
        </w:rPr>
        <w:t>Fiscales</w:t>
      </w:r>
      <w:r w:rsidRPr="003572AF">
        <w:rPr>
          <w:rFonts w:ascii="Arial" w:hAnsi="Arial" w:cs="Arial"/>
          <w:spacing w:val="-10"/>
          <w:sz w:val="24"/>
          <w:szCs w:val="24"/>
        </w:rPr>
        <w:t xml:space="preserve"> </w:t>
      </w:r>
      <w:r w:rsidRPr="003572AF">
        <w:rPr>
          <w:rFonts w:ascii="Arial" w:hAnsi="Arial" w:cs="Arial"/>
          <w:sz w:val="24"/>
          <w:szCs w:val="24"/>
        </w:rPr>
        <w:t>y</w:t>
      </w:r>
      <w:r w:rsidRPr="003572AF">
        <w:rPr>
          <w:rFonts w:ascii="Arial" w:hAnsi="Arial" w:cs="Arial"/>
          <w:spacing w:val="-10"/>
          <w:sz w:val="24"/>
          <w:szCs w:val="24"/>
        </w:rPr>
        <w:t xml:space="preserve"> </w:t>
      </w:r>
      <w:r w:rsidRPr="003572AF">
        <w:rPr>
          <w:rFonts w:ascii="Arial" w:hAnsi="Arial" w:cs="Arial"/>
          <w:sz w:val="24"/>
          <w:szCs w:val="24"/>
        </w:rPr>
        <w:t>otros</w:t>
      </w:r>
      <w:r w:rsidRPr="003572AF">
        <w:rPr>
          <w:rFonts w:ascii="Arial" w:hAnsi="Arial" w:cs="Arial"/>
          <w:spacing w:val="-10"/>
          <w:sz w:val="24"/>
          <w:szCs w:val="24"/>
        </w:rPr>
        <w:t xml:space="preserve"> </w:t>
      </w:r>
      <w:r w:rsidRPr="003572AF">
        <w:rPr>
          <w:rFonts w:ascii="Arial" w:hAnsi="Arial" w:cs="Arial"/>
          <w:sz w:val="24"/>
          <w:szCs w:val="24"/>
        </w:rPr>
        <w:t>Beneficios</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la</w:t>
      </w:r>
      <w:r w:rsidRPr="003572AF">
        <w:rPr>
          <w:rFonts w:ascii="Arial" w:hAnsi="Arial" w:cs="Arial"/>
          <w:spacing w:val="-9"/>
          <w:sz w:val="24"/>
          <w:szCs w:val="24"/>
        </w:rPr>
        <w:t xml:space="preserve"> </w:t>
      </w:r>
      <w:r w:rsidRPr="003572AF">
        <w:rPr>
          <w:rFonts w:ascii="Arial" w:hAnsi="Arial" w:cs="Arial"/>
          <w:sz w:val="24"/>
          <w:szCs w:val="24"/>
        </w:rPr>
        <w:t>ley</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cita</w:t>
      </w:r>
      <w:r w:rsidRPr="003572AF">
        <w:rPr>
          <w:rFonts w:ascii="Arial" w:hAnsi="Arial" w:cs="Arial"/>
          <w:spacing w:val="-9"/>
          <w:sz w:val="24"/>
          <w:szCs w:val="24"/>
        </w:rPr>
        <w:t xml:space="preserve"> </w:t>
      </w:r>
      <w:r w:rsidRPr="003572AF">
        <w:rPr>
          <w:rFonts w:ascii="Arial" w:hAnsi="Arial" w:cs="Arial"/>
          <w:sz w:val="24"/>
          <w:szCs w:val="24"/>
        </w:rPr>
        <w:t>(Decreto</w:t>
      </w:r>
      <w:r w:rsidRPr="003572AF">
        <w:rPr>
          <w:rFonts w:ascii="Arial" w:hAnsi="Arial" w:cs="Arial"/>
          <w:spacing w:val="-11"/>
          <w:sz w:val="24"/>
          <w:szCs w:val="24"/>
        </w:rPr>
        <w:t xml:space="preserve"> </w:t>
      </w:r>
      <w:r w:rsidRPr="003572AF">
        <w:rPr>
          <w:rFonts w:ascii="Arial" w:hAnsi="Arial" w:cs="Arial"/>
          <w:sz w:val="24"/>
          <w:szCs w:val="24"/>
        </w:rPr>
        <w:t>Ejecutivo</w:t>
      </w:r>
      <w:r w:rsidRPr="003572AF">
        <w:rPr>
          <w:rFonts w:ascii="Arial" w:hAnsi="Arial" w:cs="Arial"/>
          <w:spacing w:val="-9"/>
          <w:sz w:val="24"/>
          <w:szCs w:val="24"/>
        </w:rPr>
        <w:t xml:space="preserve"> </w:t>
      </w:r>
      <w:proofErr w:type="spellStart"/>
      <w:r w:rsidRPr="003572AF">
        <w:rPr>
          <w:rFonts w:ascii="Arial" w:hAnsi="Arial" w:cs="Arial"/>
          <w:sz w:val="24"/>
          <w:szCs w:val="24"/>
        </w:rPr>
        <w:t>N°</w:t>
      </w:r>
      <w:proofErr w:type="spellEnd"/>
      <w:r w:rsidRPr="003572AF">
        <w:rPr>
          <w:rFonts w:ascii="Arial" w:hAnsi="Arial" w:cs="Arial"/>
          <w:spacing w:val="-12"/>
          <w:sz w:val="24"/>
          <w:szCs w:val="24"/>
        </w:rPr>
        <w:t xml:space="preserve"> </w:t>
      </w:r>
      <w:r w:rsidRPr="003572AF">
        <w:rPr>
          <w:rFonts w:ascii="Arial" w:hAnsi="Arial" w:cs="Arial"/>
          <w:sz w:val="24"/>
          <w:szCs w:val="24"/>
        </w:rPr>
        <w:t xml:space="preserve">20574- </w:t>
      </w:r>
      <w:r w:rsidRPr="003572AF">
        <w:rPr>
          <w:rFonts w:ascii="Arial" w:hAnsi="Arial" w:cs="Arial"/>
          <w:w w:val="105"/>
          <w:sz w:val="24"/>
          <w:szCs w:val="24"/>
        </w:rPr>
        <w:t>VAH-H</w:t>
      </w:r>
      <w:r w:rsidRPr="003572AF">
        <w:rPr>
          <w:rFonts w:ascii="Arial" w:hAnsi="Arial" w:cs="Arial"/>
          <w:spacing w:val="-4"/>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julio</w:t>
      </w:r>
      <w:r w:rsidRPr="003572AF">
        <w:rPr>
          <w:rFonts w:ascii="Arial" w:hAnsi="Arial" w:cs="Arial"/>
          <w:spacing w:val="-5"/>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1991,</w:t>
      </w:r>
      <w:r w:rsidRPr="003572AF">
        <w:rPr>
          <w:rFonts w:ascii="Arial" w:hAnsi="Arial" w:cs="Arial"/>
          <w:spacing w:val="-3"/>
          <w:w w:val="105"/>
          <w:sz w:val="24"/>
          <w:szCs w:val="24"/>
        </w:rPr>
        <w:t xml:space="preserve"> </w:t>
      </w:r>
      <w:r w:rsidRPr="003572AF">
        <w:rPr>
          <w:rFonts w:ascii="Arial" w:hAnsi="Arial" w:cs="Arial"/>
          <w:w w:val="105"/>
          <w:sz w:val="24"/>
          <w:szCs w:val="24"/>
        </w:rPr>
        <w:t>publicado</w:t>
      </w:r>
      <w:r w:rsidRPr="003572AF">
        <w:rPr>
          <w:rFonts w:ascii="Arial" w:hAnsi="Arial" w:cs="Arial"/>
          <w:spacing w:val="-3"/>
          <w:w w:val="105"/>
          <w:sz w:val="24"/>
          <w:szCs w:val="24"/>
        </w:rPr>
        <w:t xml:space="preserve"> </w:t>
      </w:r>
      <w:r w:rsidRPr="003572AF">
        <w:rPr>
          <w:rFonts w:ascii="Arial" w:hAnsi="Arial" w:cs="Arial"/>
          <w:w w:val="105"/>
          <w:sz w:val="24"/>
          <w:szCs w:val="24"/>
        </w:rPr>
        <w:t>en</w:t>
      </w:r>
      <w:r w:rsidRPr="003572AF">
        <w:rPr>
          <w:rFonts w:ascii="Arial" w:hAnsi="Arial" w:cs="Arial"/>
          <w:spacing w:val="-3"/>
          <w:w w:val="105"/>
          <w:sz w:val="24"/>
          <w:szCs w:val="24"/>
        </w:rPr>
        <w:t xml:space="preserve"> </w:t>
      </w:r>
      <w:r w:rsidRPr="003572AF">
        <w:rPr>
          <w:rFonts w:ascii="Arial" w:hAnsi="Arial" w:cs="Arial"/>
          <w:w w:val="105"/>
          <w:sz w:val="24"/>
          <w:szCs w:val="24"/>
        </w:rPr>
        <w:t>La</w:t>
      </w:r>
      <w:r w:rsidRPr="003572AF">
        <w:rPr>
          <w:rFonts w:ascii="Arial" w:hAnsi="Arial" w:cs="Arial"/>
          <w:spacing w:val="-3"/>
          <w:w w:val="105"/>
          <w:sz w:val="24"/>
          <w:szCs w:val="24"/>
        </w:rPr>
        <w:t xml:space="preserve"> </w:t>
      </w:r>
      <w:r w:rsidRPr="003572AF">
        <w:rPr>
          <w:rFonts w:ascii="Arial" w:hAnsi="Arial" w:cs="Arial"/>
          <w:w w:val="105"/>
          <w:sz w:val="24"/>
          <w:szCs w:val="24"/>
        </w:rPr>
        <w:t>Gaceta</w:t>
      </w:r>
      <w:r w:rsidRPr="003572AF">
        <w:rPr>
          <w:rFonts w:ascii="Arial" w:hAnsi="Arial" w:cs="Arial"/>
          <w:spacing w:val="-3"/>
          <w:w w:val="105"/>
          <w:sz w:val="24"/>
          <w:szCs w:val="24"/>
        </w:rPr>
        <w:t xml:space="preserve"> </w:t>
      </w:r>
      <w:proofErr w:type="spellStart"/>
      <w:r w:rsidRPr="003572AF">
        <w:rPr>
          <w:rFonts w:ascii="Arial" w:hAnsi="Arial" w:cs="Arial"/>
          <w:w w:val="105"/>
          <w:sz w:val="24"/>
          <w:szCs w:val="24"/>
        </w:rPr>
        <w:t>N°</w:t>
      </w:r>
      <w:proofErr w:type="spellEnd"/>
      <w:r w:rsidRPr="003572AF">
        <w:rPr>
          <w:rFonts w:ascii="Arial" w:hAnsi="Arial" w:cs="Arial"/>
          <w:spacing w:val="-4"/>
          <w:w w:val="105"/>
          <w:sz w:val="24"/>
          <w:szCs w:val="24"/>
        </w:rPr>
        <w:t xml:space="preserve"> </w:t>
      </w:r>
      <w:r w:rsidRPr="003572AF">
        <w:rPr>
          <w:rFonts w:ascii="Arial" w:hAnsi="Arial" w:cs="Arial"/>
          <w:w w:val="105"/>
          <w:sz w:val="24"/>
          <w:szCs w:val="24"/>
        </w:rPr>
        <w:t>149</w:t>
      </w:r>
      <w:r w:rsidRPr="003572AF">
        <w:rPr>
          <w:rFonts w:ascii="Arial" w:hAnsi="Arial" w:cs="Arial"/>
          <w:spacing w:val="-3"/>
          <w:w w:val="105"/>
          <w:sz w:val="24"/>
          <w:szCs w:val="24"/>
        </w:rPr>
        <w:t xml:space="preserve"> </w:t>
      </w:r>
      <w:r w:rsidRPr="003572AF">
        <w:rPr>
          <w:rFonts w:ascii="Arial" w:hAnsi="Arial" w:cs="Arial"/>
          <w:w w:val="105"/>
          <w:sz w:val="24"/>
          <w:szCs w:val="24"/>
        </w:rPr>
        <w:t>del</w:t>
      </w:r>
      <w:r w:rsidRPr="003572AF">
        <w:rPr>
          <w:rFonts w:ascii="Arial" w:hAnsi="Arial" w:cs="Arial"/>
          <w:spacing w:val="-4"/>
          <w:w w:val="105"/>
          <w:sz w:val="24"/>
          <w:szCs w:val="24"/>
        </w:rPr>
        <w:t xml:space="preserve"> </w:t>
      </w:r>
      <w:r w:rsidRPr="003572AF">
        <w:rPr>
          <w:rFonts w:ascii="Arial" w:hAnsi="Arial" w:cs="Arial"/>
          <w:w w:val="105"/>
          <w:sz w:val="24"/>
          <w:szCs w:val="24"/>
        </w:rPr>
        <w:t>08</w:t>
      </w:r>
      <w:r w:rsidRPr="003572AF">
        <w:rPr>
          <w:rFonts w:ascii="Arial" w:hAnsi="Arial" w:cs="Arial"/>
          <w:spacing w:val="-3"/>
          <w:w w:val="105"/>
          <w:sz w:val="24"/>
          <w:szCs w:val="24"/>
        </w:rPr>
        <w:t xml:space="preserve"> </w:t>
      </w:r>
      <w:r w:rsidRPr="003572AF">
        <w:rPr>
          <w:rFonts w:ascii="Arial" w:hAnsi="Arial" w:cs="Arial"/>
          <w:w w:val="105"/>
          <w:sz w:val="24"/>
          <w:szCs w:val="24"/>
        </w:rPr>
        <w:t>de</w:t>
      </w:r>
      <w:r w:rsidRPr="003572AF">
        <w:rPr>
          <w:rFonts w:ascii="Arial" w:hAnsi="Arial" w:cs="Arial"/>
          <w:spacing w:val="-3"/>
          <w:w w:val="105"/>
          <w:sz w:val="24"/>
          <w:szCs w:val="24"/>
        </w:rPr>
        <w:t xml:space="preserve"> </w:t>
      </w:r>
      <w:r w:rsidRPr="003572AF">
        <w:rPr>
          <w:rFonts w:ascii="Arial" w:hAnsi="Arial" w:cs="Arial"/>
          <w:w w:val="105"/>
          <w:sz w:val="24"/>
          <w:szCs w:val="24"/>
        </w:rPr>
        <w:t>agosto</w:t>
      </w:r>
      <w:r w:rsidRPr="003572AF">
        <w:rPr>
          <w:rFonts w:ascii="Arial" w:hAnsi="Arial" w:cs="Arial"/>
          <w:spacing w:val="-3"/>
          <w:w w:val="105"/>
          <w:sz w:val="24"/>
          <w:szCs w:val="24"/>
        </w:rPr>
        <w:t xml:space="preserve"> </w:t>
      </w:r>
      <w:r w:rsidRPr="003572AF">
        <w:rPr>
          <w:rFonts w:ascii="Arial" w:hAnsi="Arial" w:cs="Arial"/>
          <w:w w:val="105"/>
          <w:sz w:val="24"/>
          <w:szCs w:val="24"/>
        </w:rPr>
        <w:t xml:space="preserve">de </w:t>
      </w:r>
      <w:r w:rsidRPr="003572AF">
        <w:rPr>
          <w:rFonts w:ascii="Arial" w:hAnsi="Arial" w:cs="Arial"/>
          <w:sz w:val="24"/>
          <w:szCs w:val="24"/>
        </w:rPr>
        <w:t>1991)</w:t>
      </w:r>
      <w:r w:rsidRPr="003572AF">
        <w:rPr>
          <w:rFonts w:ascii="Arial" w:hAnsi="Arial" w:cs="Arial"/>
          <w:spacing w:val="-6"/>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indica</w:t>
      </w:r>
      <w:r w:rsidRPr="003572AF">
        <w:rPr>
          <w:rFonts w:ascii="Arial" w:hAnsi="Arial" w:cs="Arial"/>
          <w:spacing w:val="-4"/>
          <w:sz w:val="24"/>
          <w:szCs w:val="24"/>
        </w:rPr>
        <w:t xml:space="preserve"> </w:t>
      </w:r>
      <w:r w:rsidRPr="003572AF">
        <w:rPr>
          <w:rFonts w:ascii="Arial" w:hAnsi="Arial" w:cs="Arial"/>
          <w:sz w:val="24"/>
          <w:szCs w:val="24"/>
        </w:rPr>
        <w:t>que</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declaraciones</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Interés</w:t>
      </w:r>
      <w:r w:rsidRPr="003572AF">
        <w:rPr>
          <w:rFonts w:ascii="Arial" w:hAnsi="Arial" w:cs="Arial"/>
          <w:spacing w:val="-5"/>
          <w:sz w:val="24"/>
          <w:szCs w:val="24"/>
        </w:rPr>
        <w:t xml:space="preserve"> </w:t>
      </w:r>
      <w:r w:rsidRPr="003572AF">
        <w:rPr>
          <w:rFonts w:ascii="Arial" w:hAnsi="Arial" w:cs="Arial"/>
          <w:sz w:val="24"/>
          <w:szCs w:val="24"/>
        </w:rPr>
        <w:t>Social,</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4"/>
          <w:sz w:val="24"/>
          <w:szCs w:val="24"/>
        </w:rPr>
        <w:t xml:space="preserve"> </w:t>
      </w:r>
      <w:r w:rsidRPr="003572AF">
        <w:rPr>
          <w:rFonts w:ascii="Arial" w:hAnsi="Arial" w:cs="Arial"/>
          <w:sz w:val="24"/>
          <w:szCs w:val="24"/>
        </w:rPr>
        <w:t>definirán</w:t>
      </w:r>
      <w:r w:rsidRPr="003572AF">
        <w:rPr>
          <w:rFonts w:ascii="Arial" w:hAnsi="Arial" w:cs="Arial"/>
          <w:spacing w:val="-4"/>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acuerdo</w:t>
      </w:r>
      <w:r w:rsidRPr="003572AF">
        <w:rPr>
          <w:rFonts w:ascii="Arial" w:hAnsi="Arial" w:cs="Arial"/>
          <w:spacing w:val="-4"/>
          <w:sz w:val="24"/>
          <w:szCs w:val="24"/>
        </w:rPr>
        <w:t xml:space="preserve"> </w:t>
      </w:r>
      <w:r w:rsidRPr="003572AF">
        <w:rPr>
          <w:rFonts w:ascii="Arial" w:hAnsi="Arial" w:cs="Arial"/>
          <w:sz w:val="24"/>
          <w:szCs w:val="24"/>
        </w:rPr>
        <w:t>a</w:t>
      </w:r>
      <w:r w:rsidRPr="003572AF">
        <w:rPr>
          <w:rFonts w:ascii="Arial" w:hAnsi="Arial" w:cs="Arial"/>
          <w:spacing w:val="-4"/>
          <w:sz w:val="24"/>
          <w:szCs w:val="24"/>
        </w:rPr>
        <w:t xml:space="preserve"> </w:t>
      </w:r>
      <w:r w:rsidRPr="003572AF">
        <w:rPr>
          <w:rFonts w:ascii="Arial" w:hAnsi="Arial" w:cs="Arial"/>
          <w:sz w:val="24"/>
          <w:szCs w:val="24"/>
        </w:rPr>
        <w:t xml:space="preserve">esa </w:t>
      </w:r>
      <w:r w:rsidRPr="003572AF">
        <w:rPr>
          <w:rFonts w:ascii="Arial" w:hAnsi="Arial" w:cs="Arial"/>
          <w:w w:val="105"/>
          <w:sz w:val="24"/>
          <w:szCs w:val="24"/>
        </w:rPr>
        <w:t>reglamentación, la cual en su Artículo 22, dispone en lo conducente que “…las declaratorias</w:t>
      </w:r>
      <w:r w:rsidRPr="003572AF">
        <w:rPr>
          <w:rFonts w:ascii="Arial" w:hAnsi="Arial" w:cs="Arial"/>
          <w:spacing w:val="29"/>
          <w:w w:val="105"/>
          <w:sz w:val="24"/>
          <w:szCs w:val="24"/>
        </w:rPr>
        <w:t xml:space="preserve"> </w:t>
      </w:r>
      <w:r w:rsidRPr="003572AF">
        <w:rPr>
          <w:rFonts w:ascii="Arial" w:hAnsi="Arial" w:cs="Arial"/>
          <w:w w:val="105"/>
          <w:sz w:val="24"/>
          <w:szCs w:val="24"/>
        </w:rPr>
        <w:t>de</w:t>
      </w:r>
      <w:r w:rsidRPr="003572AF">
        <w:rPr>
          <w:rFonts w:ascii="Arial" w:hAnsi="Arial" w:cs="Arial"/>
          <w:spacing w:val="-17"/>
          <w:w w:val="105"/>
          <w:sz w:val="24"/>
          <w:szCs w:val="24"/>
        </w:rPr>
        <w:t xml:space="preserve"> </w:t>
      </w:r>
      <w:r w:rsidRPr="003572AF">
        <w:rPr>
          <w:rFonts w:ascii="Arial" w:hAnsi="Arial" w:cs="Arial"/>
          <w:w w:val="105"/>
          <w:sz w:val="24"/>
          <w:szCs w:val="24"/>
        </w:rPr>
        <w:t>Interés</w:t>
      </w:r>
      <w:r w:rsidRPr="003572AF">
        <w:rPr>
          <w:rFonts w:ascii="Arial" w:hAnsi="Arial" w:cs="Arial"/>
          <w:spacing w:val="-17"/>
          <w:w w:val="105"/>
          <w:sz w:val="24"/>
          <w:szCs w:val="24"/>
        </w:rPr>
        <w:t xml:space="preserve"> </w:t>
      </w:r>
      <w:r w:rsidRPr="003572AF">
        <w:rPr>
          <w:rFonts w:ascii="Arial" w:hAnsi="Arial" w:cs="Arial"/>
          <w:w w:val="105"/>
          <w:sz w:val="24"/>
          <w:szCs w:val="24"/>
        </w:rPr>
        <w:t>Social,</w:t>
      </w:r>
      <w:r w:rsidRPr="003572AF">
        <w:rPr>
          <w:rFonts w:ascii="Arial" w:hAnsi="Arial" w:cs="Arial"/>
          <w:spacing w:val="-17"/>
          <w:w w:val="105"/>
          <w:sz w:val="24"/>
          <w:szCs w:val="24"/>
        </w:rPr>
        <w:t xml:space="preserve"> </w:t>
      </w:r>
      <w:r w:rsidRPr="003572AF">
        <w:rPr>
          <w:rFonts w:ascii="Arial" w:hAnsi="Arial" w:cs="Arial"/>
          <w:w w:val="105"/>
          <w:sz w:val="24"/>
          <w:szCs w:val="24"/>
        </w:rPr>
        <w:t>no</w:t>
      </w:r>
      <w:r w:rsidRPr="003572AF">
        <w:rPr>
          <w:rFonts w:ascii="Arial" w:hAnsi="Arial" w:cs="Arial"/>
          <w:spacing w:val="-16"/>
          <w:w w:val="105"/>
          <w:sz w:val="24"/>
          <w:szCs w:val="24"/>
        </w:rPr>
        <w:t xml:space="preserve"> </w:t>
      </w:r>
      <w:r w:rsidRPr="003572AF">
        <w:rPr>
          <w:rFonts w:ascii="Arial" w:hAnsi="Arial" w:cs="Arial"/>
          <w:w w:val="105"/>
          <w:sz w:val="24"/>
          <w:szCs w:val="24"/>
        </w:rPr>
        <w:t>relacionadas</w:t>
      </w:r>
      <w:r w:rsidRPr="003572AF">
        <w:rPr>
          <w:rFonts w:ascii="Arial" w:hAnsi="Arial" w:cs="Arial"/>
          <w:spacing w:val="-17"/>
          <w:w w:val="105"/>
          <w:sz w:val="24"/>
          <w:szCs w:val="24"/>
        </w:rPr>
        <w:t xml:space="preserve"> </w:t>
      </w:r>
      <w:r w:rsidRPr="003572AF">
        <w:rPr>
          <w:rFonts w:ascii="Arial" w:hAnsi="Arial" w:cs="Arial"/>
          <w:w w:val="105"/>
          <w:sz w:val="24"/>
          <w:szCs w:val="24"/>
        </w:rPr>
        <w:t>con</w:t>
      </w:r>
      <w:r w:rsidRPr="003572AF">
        <w:rPr>
          <w:rFonts w:ascii="Arial" w:hAnsi="Arial" w:cs="Arial"/>
          <w:spacing w:val="-17"/>
          <w:w w:val="105"/>
          <w:sz w:val="24"/>
          <w:szCs w:val="24"/>
        </w:rPr>
        <w:t xml:space="preserve"> </w:t>
      </w:r>
      <w:r w:rsidRPr="003572AF">
        <w:rPr>
          <w:rFonts w:ascii="Arial" w:hAnsi="Arial" w:cs="Arial"/>
          <w:w w:val="105"/>
          <w:sz w:val="24"/>
          <w:szCs w:val="24"/>
        </w:rPr>
        <w:t>el</w:t>
      </w:r>
      <w:r w:rsidRPr="003572AF">
        <w:rPr>
          <w:rFonts w:ascii="Arial" w:hAnsi="Arial" w:cs="Arial"/>
          <w:spacing w:val="-17"/>
          <w:w w:val="105"/>
          <w:sz w:val="24"/>
          <w:szCs w:val="24"/>
        </w:rPr>
        <w:t xml:space="preserve"> </w:t>
      </w:r>
      <w:r w:rsidRPr="003572AF">
        <w:rPr>
          <w:rFonts w:ascii="Arial" w:hAnsi="Arial" w:cs="Arial"/>
          <w:w w:val="105"/>
          <w:sz w:val="24"/>
          <w:szCs w:val="24"/>
        </w:rPr>
        <w:t>Sistema,</w:t>
      </w:r>
      <w:r w:rsidRPr="003572AF">
        <w:rPr>
          <w:rFonts w:ascii="Arial" w:hAnsi="Arial" w:cs="Arial"/>
          <w:spacing w:val="-16"/>
          <w:w w:val="105"/>
          <w:sz w:val="24"/>
          <w:szCs w:val="24"/>
        </w:rPr>
        <w:t xml:space="preserve"> </w:t>
      </w:r>
      <w:r w:rsidRPr="003572AF">
        <w:rPr>
          <w:rFonts w:ascii="Arial" w:hAnsi="Arial" w:cs="Arial"/>
          <w:w w:val="105"/>
          <w:sz w:val="24"/>
          <w:szCs w:val="24"/>
        </w:rPr>
        <w:t>podrán</w:t>
      </w:r>
      <w:r w:rsidRPr="003572AF">
        <w:rPr>
          <w:rFonts w:ascii="Arial" w:hAnsi="Arial" w:cs="Arial"/>
          <w:spacing w:val="-16"/>
          <w:w w:val="105"/>
          <w:sz w:val="24"/>
          <w:szCs w:val="24"/>
        </w:rPr>
        <w:t xml:space="preserve"> </w:t>
      </w:r>
      <w:r w:rsidRPr="003572AF">
        <w:rPr>
          <w:rFonts w:ascii="Arial" w:hAnsi="Arial" w:cs="Arial"/>
          <w:w w:val="105"/>
          <w:sz w:val="24"/>
          <w:szCs w:val="24"/>
        </w:rPr>
        <w:t>ser</w:t>
      </w:r>
      <w:r w:rsidRPr="003572AF">
        <w:rPr>
          <w:rFonts w:ascii="Arial" w:hAnsi="Arial" w:cs="Arial"/>
          <w:spacing w:val="-17"/>
          <w:w w:val="105"/>
          <w:sz w:val="24"/>
          <w:szCs w:val="24"/>
        </w:rPr>
        <w:t xml:space="preserve"> </w:t>
      </w:r>
      <w:r w:rsidRPr="003572AF">
        <w:rPr>
          <w:rFonts w:ascii="Arial" w:hAnsi="Arial" w:cs="Arial"/>
          <w:w w:val="105"/>
          <w:sz w:val="24"/>
          <w:szCs w:val="24"/>
        </w:rPr>
        <w:t xml:space="preserve">emitidas por el INVU o el IMAS…” y en su Artículo </w:t>
      </w:r>
      <w:proofErr w:type="spellStart"/>
      <w:r w:rsidRPr="003572AF">
        <w:rPr>
          <w:rFonts w:ascii="Arial" w:hAnsi="Arial" w:cs="Arial"/>
          <w:w w:val="105"/>
          <w:sz w:val="24"/>
          <w:szCs w:val="24"/>
        </w:rPr>
        <w:t>N°</w:t>
      </w:r>
      <w:proofErr w:type="spellEnd"/>
      <w:r w:rsidRPr="003572AF">
        <w:rPr>
          <w:rFonts w:ascii="Arial" w:hAnsi="Arial" w:cs="Arial"/>
          <w:w w:val="105"/>
          <w:sz w:val="24"/>
          <w:szCs w:val="24"/>
        </w:rPr>
        <w:t xml:space="preserve"> 15, dispone en lo conducente “…la </w:t>
      </w:r>
      <w:r w:rsidRPr="003572AF">
        <w:rPr>
          <w:rFonts w:ascii="Arial" w:hAnsi="Arial" w:cs="Arial"/>
          <w:sz w:val="24"/>
          <w:szCs w:val="24"/>
        </w:rPr>
        <w:t>formalización e inscripción de las escrituras principales y adicionales, por medio de las cuales</w:t>
      </w:r>
      <w:r w:rsidRPr="003572AF">
        <w:rPr>
          <w:rFonts w:ascii="Arial" w:hAnsi="Arial" w:cs="Arial"/>
          <w:spacing w:val="-10"/>
          <w:sz w:val="24"/>
          <w:szCs w:val="24"/>
        </w:rPr>
        <w:t xml:space="preserve"> </w:t>
      </w:r>
      <w:r w:rsidRPr="003572AF">
        <w:rPr>
          <w:rFonts w:ascii="Arial" w:hAnsi="Arial" w:cs="Arial"/>
          <w:sz w:val="24"/>
          <w:szCs w:val="24"/>
        </w:rPr>
        <w:t>se</w:t>
      </w:r>
      <w:r w:rsidRPr="003572AF">
        <w:rPr>
          <w:rFonts w:ascii="Arial" w:hAnsi="Arial" w:cs="Arial"/>
          <w:spacing w:val="-10"/>
          <w:sz w:val="24"/>
          <w:szCs w:val="24"/>
        </w:rPr>
        <w:t xml:space="preserve"> </w:t>
      </w:r>
      <w:r w:rsidRPr="003572AF">
        <w:rPr>
          <w:rFonts w:ascii="Arial" w:hAnsi="Arial" w:cs="Arial"/>
          <w:sz w:val="24"/>
          <w:szCs w:val="24"/>
        </w:rPr>
        <w:t>formalicen,</w:t>
      </w:r>
      <w:r w:rsidRPr="003572AF">
        <w:rPr>
          <w:rFonts w:ascii="Arial" w:hAnsi="Arial" w:cs="Arial"/>
          <w:spacing w:val="-11"/>
          <w:sz w:val="24"/>
          <w:szCs w:val="24"/>
        </w:rPr>
        <w:t xml:space="preserve"> </w:t>
      </w:r>
      <w:r w:rsidRPr="003572AF">
        <w:rPr>
          <w:rFonts w:ascii="Arial" w:hAnsi="Arial" w:cs="Arial"/>
          <w:sz w:val="24"/>
          <w:szCs w:val="24"/>
        </w:rPr>
        <w:t>operaciones</w:t>
      </w:r>
      <w:r w:rsidRPr="003572AF">
        <w:rPr>
          <w:rFonts w:ascii="Arial" w:hAnsi="Arial" w:cs="Arial"/>
          <w:spacing w:val="-10"/>
          <w:sz w:val="24"/>
          <w:szCs w:val="24"/>
        </w:rPr>
        <w:t xml:space="preserve"> </w:t>
      </w:r>
      <w:r w:rsidRPr="003572AF">
        <w:rPr>
          <w:rFonts w:ascii="Arial" w:hAnsi="Arial" w:cs="Arial"/>
          <w:sz w:val="24"/>
          <w:szCs w:val="24"/>
        </w:rPr>
        <w:t>individuales</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vivienda,</w:t>
      </w:r>
      <w:r w:rsidRPr="003572AF">
        <w:rPr>
          <w:rFonts w:ascii="Arial" w:hAnsi="Arial" w:cs="Arial"/>
          <w:spacing w:val="-11"/>
          <w:sz w:val="24"/>
          <w:szCs w:val="24"/>
        </w:rPr>
        <w:t xml:space="preserve"> </w:t>
      </w:r>
      <w:r w:rsidRPr="003572AF">
        <w:rPr>
          <w:rFonts w:ascii="Arial" w:hAnsi="Arial" w:cs="Arial"/>
          <w:sz w:val="24"/>
          <w:szCs w:val="24"/>
        </w:rPr>
        <w:t>declarada</w:t>
      </w:r>
      <w:r w:rsidRPr="003572AF">
        <w:rPr>
          <w:rFonts w:ascii="Arial" w:hAnsi="Arial" w:cs="Arial"/>
          <w:spacing w:val="-10"/>
          <w:sz w:val="24"/>
          <w:szCs w:val="24"/>
        </w:rPr>
        <w:t xml:space="preserve"> </w:t>
      </w:r>
      <w:r w:rsidRPr="003572AF">
        <w:rPr>
          <w:rFonts w:ascii="Arial" w:hAnsi="Arial" w:cs="Arial"/>
          <w:sz w:val="24"/>
          <w:szCs w:val="24"/>
        </w:rPr>
        <w:t>de</w:t>
      </w:r>
      <w:r w:rsidRPr="003572AF">
        <w:rPr>
          <w:rFonts w:ascii="Arial" w:hAnsi="Arial" w:cs="Arial"/>
          <w:spacing w:val="-10"/>
          <w:sz w:val="24"/>
          <w:szCs w:val="24"/>
        </w:rPr>
        <w:t xml:space="preserve"> </w:t>
      </w:r>
      <w:r w:rsidRPr="003572AF">
        <w:rPr>
          <w:rFonts w:ascii="Arial" w:hAnsi="Arial" w:cs="Arial"/>
          <w:sz w:val="24"/>
          <w:szCs w:val="24"/>
        </w:rPr>
        <w:t>Interés</w:t>
      </w:r>
      <w:r w:rsidRPr="003572AF">
        <w:rPr>
          <w:rFonts w:ascii="Arial" w:hAnsi="Arial" w:cs="Arial"/>
          <w:spacing w:val="-11"/>
          <w:sz w:val="24"/>
          <w:szCs w:val="24"/>
        </w:rPr>
        <w:t xml:space="preserve"> </w:t>
      </w:r>
      <w:r w:rsidRPr="003572AF">
        <w:rPr>
          <w:rFonts w:ascii="Arial" w:hAnsi="Arial" w:cs="Arial"/>
          <w:sz w:val="24"/>
          <w:szCs w:val="24"/>
        </w:rPr>
        <w:t>Social, estarán</w:t>
      </w:r>
      <w:r w:rsidRPr="003572AF">
        <w:rPr>
          <w:rFonts w:ascii="Arial" w:hAnsi="Arial" w:cs="Arial"/>
          <w:spacing w:val="-13"/>
          <w:sz w:val="24"/>
          <w:szCs w:val="24"/>
        </w:rPr>
        <w:t xml:space="preserve"> </w:t>
      </w:r>
      <w:r w:rsidRPr="003572AF">
        <w:rPr>
          <w:rFonts w:ascii="Arial" w:hAnsi="Arial" w:cs="Arial"/>
          <w:sz w:val="24"/>
          <w:szCs w:val="24"/>
        </w:rPr>
        <w:t>exentas</w:t>
      </w:r>
      <w:r w:rsidRPr="003572AF">
        <w:rPr>
          <w:rFonts w:ascii="Arial" w:hAnsi="Arial" w:cs="Arial"/>
          <w:spacing w:val="-14"/>
          <w:sz w:val="24"/>
          <w:szCs w:val="24"/>
        </w:rPr>
        <w:t xml:space="preserve"> </w:t>
      </w:r>
      <w:r w:rsidRPr="003572AF">
        <w:rPr>
          <w:rFonts w:ascii="Arial" w:hAnsi="Arial" w:cs="Arial"/>
          <w:sz w:val="24"/>
          <w:szCs w:val="24"/>
        </w:rPr>
        <w:t>del</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por</w:t>
      </w:r>
      <w:r w:rsidRPr="003572AF">
        <w:rPr>
          <w:rFonts w:ascii="Arial" w:hAnsi="Arial" w:cs="Arial"/>
          <w:spacing w:val="-15"/>
          <w:sz w:val="24"/>
          <w:szCs w:val="24"/>
        </w:rPr>
        <w:t xml:space="preserve"> </w:t>
      </w:r>
      <w:r w:rsidRPr="003572AF">
        <w:rPr>
          <w:rFonts w:ascii="Arial" w:hAnsi="Arial" w:cs="Arial"/>
          <w:sz w:val="24"/>
          <w:szCs w:val="24"/>
        </w:rPr>
        <w:t>ciento</w:t>
      </w:r>
      <w:r w:rsidRPr="003572AF">
        <w:rPr>
          <w:rFonts w:ascii="Arial" w:hAnsi="Arial" w:cs="Arial"/>
          <w:spacing w:val="-13"/>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4"/>
          <w:sz w:val="24"/>
          <w:szCs w:val="24"/>
        </w:rPr>
        <w:t xml:space="preserve"> </w:t>
      </w:r>
      <w:r w:rsidRPr="003572AF">
        <w:rPr>
          <w:rFonts w:ascii="Arial" w:hAnsi="Arial" w:cs="Arial"/>
          <w:sz w:val="24"/>
          <w:szCs w:val="24"/>
        </w:rPr>
        <w:t>derechos</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registro,</w:t>
      </w:r>
      <w:r w:rsidRPr="003572AF">
        <w:rPr>
          <w:rFonts w:ascii="Arial" w:hAnsi="Arial" w:cs="Arial"/>
          <w:spacing w:val="-14"/>
          <w:sz w:val="24"/>
          <w:szCs w:val="24"/>
        </w:rPr>
        <w:t xml:space="preserve"> </w:t>
      </w:r>
      <w:r w:rsidRPr="003572AF">
        <w:rPr>
          <w:rFonts w:ascii="Arial" w:hAnsi="Arial" w:cs="Arial"/>
          <w:sz w:val="24"/>
          <w:szCs w:val="24"/>
        </w:rPr>
        <w:t>de</w:t>
      </w:r>
      <w:r w:rsidRPr="003572AF">
        <w:rPr>
          <w:rFonts w:ascii="Arial" w:hAnsi="Arial" w:cs="Arial"/>
          <w:spacing w:val="-14"/>
          <w:sz w:val="24"/>
          <w:szCs w:val="24"/>
        </w:rPr>
        <w:t xml:space="preserve"> </w:t>
      </w:r>
      <w:r w:rsidRPr="003572AF">
        <w:rPr>
          <w:rFonts w:ascii="Arial" w:hAnsi="Arial" w:cs="Arial"/>
          <w:sz w:val="24"/>
          <w:szCs w:val="24"/>
        </w:rPr>
        <w:t>los</w:t>
      </w:r>
      <w:r w:rsidRPr="003572AF">
        <w:rPr>
          <w:rFonts w:ascii="Arial" w:hAnsi="Arial" w:cs="Arial"/>
          <w:spacing w:val="-12"/>
          <w:sz w:val="24"/>
          <w:szCs w:val="24"/>
        </w:rPr>
        <w:t xml:space="preserve"> </w:t>
      </w:r>
      <w:r w:rsidRPr="003572AF">
        <w:rPr>
          <w:rFonts w:ascii="Arial" w:hAnsi="Arial" w:cs="Arial"/>
          <w:sz w:val="24"/>
          <w:szCs w:val="24"/>
        </w:rPr>
        <w:t>timbres</w:t>
      </w:r>
      <w:r w:rsidRPr="003572AF">
        <w:rPr>
          <w:rFonts w:ascii="Arial" w:hAnsi="Arial" w:cs="Arial"/>
          <w:spacing w:val="-14"/>
          <w:sz w:val="24"/>
          <w:szCs w:val="24"/>
        </w:rPr>
        <w:t xml:space="preserve"> </w:t>
      </w:r>
      <w:r w:rsidRPr="003572AF">
        <w:rPr>
          <w:rFonts w:ascii="Arial" w:hAnsi="Arial" w:cs="Arial"/>
          <w:sz w:val="24"/>
          <w:szCs w:val="24"/>
        </w:rPr>
        <w:t xml:space="preserve">fiscales, </w:t>
      </w:r>
      <w:r w:rsidRPr="003572AF">
        <w:rPr>
          <w:rFonts w:ascii="Arial" w:hAnsi="Arial" w:cs="Arial"/>
          <w:w w:val="105"/>
          <w:sz w:val="24"/>
          <w:szCs w:val="24"/>
        </w:rPr>
        <w:t>de los timbres y demás cargas de los Colegios Profesionales y del Impuesto de Transferencia de Bienes Inmuebles…”</w:t>
      </w:r>
    </w:p>
    <w:p w14:paraId="1EF18158" w14:textId="77777777" w:rsidR="003572AF" w:rsidRPr="003572AF" w:rsidRDefault="003572AF" w:rsidP="003572AF">
      <w:pPr>
        <w:pStyle w:val="Textoindependiente"/>
        <w:spacing w:after="0"/>
        <w:jc w:val="both"/>
        <w:rPr>
          <w:sz w:val="24"/>
          <w:szCs w:val="24"/>
        </w:rPr>
      </w:pPr>
    </w:p>
    <w:p w14:paraId="31FBD7D3" w14:textId="77777777" w:rsidR="003572AF" w:rsidRPr="003572AF" w:rsidRDefault="003572AF" w:rsidP="003572AF">
      <w:pPr>
        <w:pStyle w:val="Textoindependiente"/>
        <w:spacing w:after="0"/>
        <w:jc w:val="both"/>
        <w:rPr>
          <w:sz w:val="24"/>
          <w:szCs w:val="24"/>
        </w:rPr>
      </w:pPr>
      <w:r w:rsidRPr="003572AF">
        <w:rPr>
          <w:rFonts w:ascii="Arial" w:hAnsi="Arial" w:cs="Arial"/>
          <w:b/>
          <w:bCs/>
          <w:sz w:val="24"/>
          <w:szCs w:val="24"/>
        </w:rPr>
        <w:t>CUARTO</w:t>
      </w:r>
      <w:r w:rsidRPr="003572AF">
        <w:rPr>
          <w:rFonts w:ascii="Arial" w:hAnsi="Arial" w:cs="Arial"/>
          <w:sz w:val="24"/>
          <w:szCs w:val="24"/>
        </w:rPr>
        <w:t>: Mediante</w:t>
      </w:r>
      <w:r w:rsidRPr="003572AF">
        <w:rPr>
          <w:rFonts w:ascii="Arial" w:hAnsi="Arial" w:cs="Arial"/>
          <w:spacing w:val="-6"/>
          <w:sz w:val="24"/>
          <w:szCs w:val="24"/>
        </w:rPr>
        <w:t xml:space="preserve"> </w:t>
      </w:r>
      <w:r w:rsidRPr="003572AF">
        <w:rPr>
          <w:rFonts w:ascii="Arial" w:hAnsi="Arial" w:cs="Arial"/>
          <w:sz w:val="24"/>
          <w:szCs w:val="24"/>
        </w:rPr>
        <w:t>Boleta</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Solicitud</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Suscripción</w:t>
      </w:r>
      <w:r w:rsidRPr="003572AF">
        <w:rPr>
          <w:rFonts w:ascii="Arial" w:hAnsi="Arial" w:cs="Arial"/>
          <w:spacing w:val="-6"/>
          <w:sz w:val="24"/>
          <w:szCs w:val="24"/>
        </w:rPr>
        <w:t xml:space="preserve"> </w:t>
      </w:r>
      <w:r w:rsidRPr="003572AF">
        <w:rPr>
          <w:rFonts w:ascii="Arial" w:hAnsi="Arial" w:cs="Arial"/>
          <w:sz w:val="24"/>
          <w:szCs w:val="24"/>
        </w:rPr>
        <w:t>de</w:t>
      </w:r>
      <w:r w:rsidRPr="003572AF">
        <w:rPr>
          <w:rFonts w:ascii="Arial" w:hAnsi="Arial" w:cs="Arial"/>
          <w:spacing w:val="-6"/>
          <w:sz w:val="24"/>
          <w:szCs w:val="24"/>
        </w:rPr>
        <w:t xml:space="preserve"> </w:t>
      </w:r>
      <w:r w:rsidRPr="003572AF">
        <w:rPr>
          <w:rFonts w:ascii="Arial" w:hAnsi="Arial" w:cs="Arial"/>
          <w:sz w:val="24"/>
          <w:szCs w:val="24"/>
        </w:rPr>
        <w:t>Derechos</w:t>
      </w:r>
      <w:r w:rsidRPr="003572AF">
        <w:rPr>
          <w:rFonts w:ascii="Arial" w:hAnsi="Arial" w:cs="Arial"/>
          <w:spacing w:val="-7"/>
          <w:sz w:val="24"/>
          <w:szCs w:val="24"/>
        </w:rPr>
        <w:t xml:space="preserve"> </w:t>
      </w:r>
      <w:r w:rsidRPr="003572AF">
        <w:rPr>
          <w:rFonts w:ascii="Arial" w:hAnsi="Arial" w:cs="Arial"/>
          <w:sz w:val="24"/>
          <w:szCs w:val="24"/>
        </w:rPr>
        <w:t>para</w:t>
      </w:r>
      <w:r w:rsidRPr="003572AF">
        <w:rPr>
          <w:rFonts w:ascii="Arial" w:hAnsi="Arial" w:cs="Arial"/>
          <w:spacing w:val="-7"/>
          <w:sz w:val="24"/>
          <w:szCs w:val="24"/>
        </w:rPr>
        <w:t xml:space="preserve"> </w:t>
      </w:r>
      <w:r w:rsidRPr="003572AF">
        <w:rPr>
          <w:rFonts w:ascii="Arial" w:hAnsi="Arial" w:cs="Arial"/>
          <w:sz w:val="24"/>
          <w:szCs w:val="24"/>
        </w:rPr>
        <w:t>Titulación,</w:t>
      </w:r>
      <w:r w:rsidRPr="003572AF">
        <w:rPr>
          <w:rFonts w:ascii="Arial" w:hAnsi="Arial" w:cs="Arial"/>
          <w:spacing w:val="-6"/>
          <w:sz w:val="24"/>
          <w:szCs w:val="24"/>
        </w:rPr>
        <w:t xml:space="preserve"> </w:t>
      </w:r>
      <w:r w:rsidRPr="003572AF">
        <w:rPr>
          <w:rFonts w:ascii="Arial" w:hAnsi="Arial" w:cs="Arial"/>
          <w:sz w:val="24"/>
          <w:szCs w:val="24"/>
        </w:rPr>
        <w:t>se solicita</w:t>
      </w:r>
      <w:r w:rsidRPr="003572AF">
        <w:rPr>
          <w:rFonts w:ascii="Arial" w:hAnsi="Arial" w:cs="Arial"/>
          <w:spacing w:val="-7"/>
          <w:sz w:val="24"/>
          <w:szCs w:val="24"/>
        </w:rPr>
        <w:t xml:space="preserve"> </w:t>
      </w:r>
      <w:r w:rsidRPr="003572AF">
        <w:rPr>
          <w:rFonts w:ascii="Arial" w:hAnsi="Arial" w:cs="Arial"/>
          <w:sz w:val="24"/>
          <w:szCs w:val="24"/>
        </w:rPr>
        <w:t>titular la nuda propiedad a nombre de Rosa de Lima Hernández Arrieta, cédula de identidad #401020676.</w:t>
      </w:r>
      <w:r w:rsidRPr="003572AF">
        <w:rPr>
          <w:rFonts w:ascii="Arial" w:hAnsi="Arial" w:cs="Arial"/>
          <w:spacing w:val="40"/>
          <w:sz w:val="24"/>
          <w:szCs w:val="24"/>
        </w:rPr>
        <w:t xml:space="preserve"> </w:t>
      </w:r>
      <w:r w:rsidRPr="003572AF">
        <w:rPr>
          <w:rFonts w:ascii="Arial" w:hAnsi="Arial" w:cs="Arial"/>
          <w:sz w:val="24"/>
          <w:szCs w:val="24"/>
        </w:rPr>
        <w:t>Nota</w:t>
      </w:r>
      <w:r w:rsidRPr="003572AF">
        <w:rPr>
          <w:rFonts w:ascii="Arial" w:hAnsi="Arial" w:cs="Arial"/>
          <w:spacing w:val="-7"/>
          <w:sz w:val="24"/>
          <w:szCs w:val="24"/>
        </w:rPr>
        <w:t xml:space="preserve"> </w:t>
      </w:r>
      <w:r w:rsidRPr="003572AF">
        <w:rPr>
          <w:rFonts w:ascii="Arial" w:hAnsi="Arial" w:cs="Arial"/>
          <w:sz w:val="24"/>
          <w:szCs w:val="24"/>
        </w:rPr>
        <w:t>con</w:t>
      </w:r>
      <w:r w:rsidRPr="003572AF">
        <w:rPr>
          <w:rFonts w:ascii="Arial" w:hAnsi="Arial" w:cs="Arial"/>
          <w:spacing w:val="-7"/>
          <w:sz w:val="24"/>
          <w:szCs w:val="24"/>
        </w:rPr>
        <w:t xml:space="preserve"> </w:t>
      </w:r>
      <w:r w:rsidRPr="003572AF">
        <w:rPr>
          <w:rFonts w:ascii="Arial" w:hAnsi="Arial" w:cs="Arial"/>
          <w:sz w:val="24"/>
          <w:szCs w:val="24"/>
        </w:rPr>
        <w:t>fecha</w:t>
      </w:r>
      <w:r w:rsidRPr="003572AF">
        <w:rPr>
          <w:rFonts w:ascii="Arial" w:hAnsi="Arial" w:cs="Arial"/>
          <w:spacing w:val="-7"/>
          <w:sz w:val="24"/>
          <w:szCs w:val="24"/>
        </w:rPr>
        <w:t xml:space="preserve"> </w:t>
      </w:r>
      <w:r w:rsidRPr="003572AF">
        <w:rPr>
          <w:rFonts w:ascii="Arial" w:hAnsi="Arial" w:cs="Arial"/>
          <w:sz w:val="24"/>
          <w:szCs w:val="24"/>
        </w:rPr>
        <w:t>03</w:t>
      </w:r>
      <w:r w:rsidRPr="003572AF">
        <w:rPr>
          <w:rFonts w:ascii="Arial" w:hAnsi="Arial" w:cs="Arial"/>
          <w:spacing w:val="-9"/>
          <w:sz w:val="24"/>
          <w:szCs w:val="24"/>
        </w:rPr>
        <w:t xml:space="preserve"> </w:t>
      </w:r>
      <w:r w:rsidRPr="003572AF">
        <w:rPr>
          <w:rFonts w:ascii="Arial" w:hAnsi="Arial" w:cs="Arial"/>
          <w:sz w:val="24"/>
          <w:szCs w:val="24"/>
        </w:rPr>
        <w:t>de</w:t>
      </w:r>
      <w:r w:rsidRPr="003572AF">
        <w:rPr>
          <w:rFonts w:ascii="Arial" w:hAnsi="Arial" w:cs="Arial"/>
          <w:spacing w:val="-7"/>
          <w:sz w:val="24"/>
          <w:szCs w:val="24"/>
        </w:rPr>
        <w:t xml:space="preserve"> febrero</w:t>
      </w:r>
      <w:r w:rsidRPr="003572AF">
        <w:rPr>
          <w:rFonts w:ascii="Arial" w:hAnsi="Arial" w:cs="Arial"/>
          <w:sz w:val="24"/>
          <w:szCs w:val="24"/>
        </w:rPr>
        <w:t xml:space="preserve"> del</w:t>
      </w:r>
      <w:r w:rsidRPr="003572AF">
        <w:rPr>
          <w:rFonts w:ascii="Arial" w:hAnsi="Arial" w:cs="Arial"/>
          <w:spacing w:val="-8"/>
          <w:sz w:val="24"/>
          <w:szCs w:val="24"/>
        </w:rPr>
        <w:t xml:space="preserve"> </w:t>
      </w:r>
      <w:r w:rsidRPr="003572AF">
        <w:rPr>
          <w:rFonts w:ascii="Arial" w:hAnsi="Arial" w:cs="Arial"/>
          <w:sz w:val="24"/>
          <w:szCs w:val="24"/>
        </w:rPr>
        <w:t>2026,</w:t>
      </w:r>
      <w:r w:rsidRPr="003572AF">
        <w:rPr>
          <w:rFonts w:ascii="Arial" w:hAnsi="Arial" w:cs="Arial"/>
          <w:spacing w:val="-7"/>
          <w:sz w:val="24"/>
          <w:szCs w:val="24"/>
        </w:rPr>
        <w:t xml:space="preserve"> </w:t>
      </w:r>
      <w:r w:rsidRPr="003572AF">
        <w:rPr>
          <w:rFonts w:ascii="Arial" w:hAnsi="Arial" w:cs="Arial"/>
          <w:sz w:val="24"/>
          <w:szCs w:val="24"/>
        </w:rPr>
        <w:t>Folio</w:t>
      </w:r>
      <w:r w:rsidRPr="003572AF">
        <w:rPr>
          <w:rFonts w:ascii="Arial" w:hAnsi="Arial" w:cs="Arial"/>
          <w:spacing w:val="-7"/>
          <w:sz w:val="24"/>
          <w:szCs w:val="24"/>
        </w:rPr>
        <w:t xml:space="preserve"> </w:t>
      </w:r>
      <w:r w:rsidRPr="003572AF">
        <w:rPr>
          <w:rFonts w:ascii="Arial" w:hAnsi="Arial" w:cs="Arial"/>
          <w:sz w:val="24"/>
          <w:szCs w:val="24"/>
        </w:rPr>
        <w:t>0247,</w:t>
      </w:r>
      <w:r w:rsidRPr="003572AF">
        <w:rPr>
          <w:rFonts w:ascii="Arial" w:hAnsi="Arial" w:cs="Arial"/>
          <w:spacing w:val="-3"/>
          <w:sz w:val="24"/>
          <w:szCs w:val="24"/>
        </w:rPr>
        <w:t xml:space="preserve"> </w:t>
      </w:r>
      <w:r w:rsidRPr="003572AF">
        <w:rPr>
          <w:rFonts w:ascii="Arial" w:hAnsi="Arial" w:cs="Arial"/>
          <w:sz w:val="24"/>
          <w:szCs w:val="24"/>
        </w:rPr>
        <w:t>expediente</w:t>
      </w:r>
      <w:r w:rsidRPr="003572AF">
        <w:rPr>
          <w:rFonts w:ascii="Arial" w:hAnsi="Arial" w:cs="Arial"/>
          <w:spacing w:val="-7"/>
          <w:sz w:val="24"/>
          <w:szCs w:val="24"/>
        </w:rPr>
        <w:t xml:space="preserve"> </w:t>
      </w:r>
      <w:r w:rsidRPr="003572AF">
        <w:rPr>
          <w:rFonts w:ascii="Arial" w:hAnsi="Arial" w:cs="Arial"/>
          <w:sz w:val="24"/>
          <w:szCs w:val="24"/>
        </w:rPr>
        <w:t>digital #167640.</w:t>
      </w:r>
    </w:p>
    <w:p w14:paraId="2671DE45" w14:textId="77777777" w:rsidR="003572AF" w:rsidRPr="003572AF" w:rsidRDefault="003572AF" w:rsidP="003572AF">
      <w:pPr>
        <w:pStyle w:val="Prrafodelista"/>
        <w:ind w:left="0"/>
        <w:jc w:val="center"/>
        <w:rPr>
          <w:rFonts w:ascii="Arial" w:hAnsi="Arial" w:cs="Arial"/>
          <w:b/>
          <w:bCs/>
        </w:rPr>
      </w:pPr>
      <w:r w:rsidRPr="003572AF">
        <w:rPr>
          <w:rFonts w:ascii="Arial" w:hAnsi="Arial" w:cs="Arial"/>
          <w:b/>
          <w:bCs/>
        </w:rPr>
        <w:t>CONSIDERANDO</w:t>
      </w:r>
    </w:p>
    <w:p w14:paraId="7968CD16" w14:textId="77777777" w:rsidR="003572AF" w:rsidRPr="003572AF" w:rsidRDefault="003572AF" w:rsidP="003572AF">
      <w:pPr>
        <w:pStyle w:val="Prrafodelista"/>
        <w:ind w:left="0"/>
        <w:jc w:val="center"/>
        <w:rPr>
          <w:rFonts w:ascii="Arial" w:hAnsi="Arial" w:cs="Arial"/>
          <w:b/>
          <w:bCs/>
        </w:rPr>
      </w:pPr>
    </w:p>
    <w:p w14:paraId="4490C4E5" w14:textId="77777777" w:rsidR="003572AF" w:rsidRPr="003572AF" w:rsidRDefault="003572AF" w:rsidP="003572AF">
      <w:pPr>
        <w:pStyle w:val="Prrafodelista"/>
        <w:widowControl w:val="0"/>
        <w:numPr>
          <w:ilvl w:val="0"/>
          <w:numId w:val="36"/>
        </w:numPr>
        <w:tabs>
          <w:tab w:val="left" w:pos="284"/>
        </w:tabs>
        <w:autoSpaceDE w:val="0"/>
        <w:autoSpaceDN w:val="0"/>
        <w:ind w:left="0" w:firstLine="0"/>
        <w:jc w:val="both"/>
        <w:textAlignment w:val="baseline"/>
      </w:pPr>
      <w:r w:rsidRPr="003572AF">
        <w:rPr>
          <w:rFonts w:ascii="Arial" w:hAnsi="Arial" w:cs="Arial"/>
        </w:rPr>
        <w:t>El Informe Técnico Social (ITS) contenido en el expediente digital #167640, contiene información sobre la conformación del hogar, salud, educación, ingresos económicos, posesión del inmueble por parte de la familia, personas que residen en el terreno, propiedades registradas</w:t>
      </w:r>
      <w:r w:rsidRPr="003572AF">
        <w:rPr>
          <w:rFonts w:ascii="Arial" w:hAnsi="Arial" w:cs="Arial"/>
          <w:spacing w:val="-16"/>
        </w:rPr>
        <w:t xml:space="preserve"> </w:t>
      </w:r>
      <w:r w:rsidRPr="003572AF">
        <w:rPr>
          <w:rFonts w:ascii="Arial" w:hAnsi="Arial" w:cs="Arial"/>
        </w:rPr>
        <w:t>a</w:t>
      </w:r>
      <w:r w:rsidRPr="003572AF">
        <w:rPr>
          <w:rFonts w:ascii="Arial" w:hAnsi="Arial" w:cs="Arial"/>
          <w:spacing w:val="-16"/>
        </w:rPr>
        <w:t xml:space="preserve"> </w:t>
      </w:r>
      <w:r w:rsidRPr="003572AF">
        <w:rPr>
          <w:rFonts w:ascii="Arial" w:hAnsi="Arial" w:cs="Arial"/>
        </w:rPr>
        <w:t>nombre</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las</w:t>
      </w:r>
      <w:r w:rsidRPr="003572AF">
        <w:rPr>
          <w:rFonts w:ascii="Arial" w:hAnsi="Arial" w:cs="Arial"/>
          <w:spacing w:val="-16"/>
        </w:rPr>
        <w:t xml:space="preserve"> </w:t>
      </w:r>
      <w:r w:rsidRPr="003572AF">
        <w:rPr>
          <w:rFonts w:ascii="Arial" w:hAnsi="Arial" w:cs="Arial"/>
        </w:rPr>
        <w:t>personas</w:t>
      </w:r>
      <w:r w:rsidRPr="003572AF">
        <w:rPr>
          <w:rFonts w:ascii="Arial" w:hAnsi="Arial" w:cs="Arial"/>
          <w:spacing w:val="-16"/>
        </w:rPr>
        <w:t xml:space="preserve"> </w:t>
      </w:r>
      <w:r w:rsidRPr="003572AF">
        <w:rPr>
          <w:rFonts w:ascii="Arial" w:hAnsi="Arial" w:cs="Arial"/>
        </w:rPr>
        <w:t>integrantes</w:t>
      </w:r>
      <w:r w:rsidRPr="003572AF">
        <w:rPr>
          <w:rFonts w:ascii="Arial" w:hAnsi="Arial" w:cs="Arial"/>
          <w:spacing w:val="-16"/>
        </w:rPr>
        <w:t xml:space="preserve"> </w:t>
      </w:r>
      <w:r w:rsidRPr="003572AF">
        <w:rPr>
          <w:rFonts w:ascii="Arial" w:hAnsi="Arial" w:cs="Arial"/>
        </w:rPr>
        <w:t>de</w:t>
      </w:r>
      <w:r w:rsidRPr="003572AF">
        <w:rPr>
          <w:rFonts w:ascii="Arial" w:hAnsi="Arial" w:cs="Arial"/>
          <w:spacing w:val="-16"/>
        </w:rPr>
        <w:t xml:space="preserve"> </w:t>
      </w:r>
      <w:r w:rsidRPr="003572AF">
        <w:rPr>
          <w:rFonts w:ascii="Arial" w:hAnsi="Arial" w:cs="Arial"/>
        </w:rPr>
        <w:t>la</w:t>
      </w:r>
      <w:r w:rsidRPr="003572AF">
        <w:rPr>
          <w:rFonts w:ascii="Arial" w:hAnsi="Arial" w:cs="Arial"/>
          <w:spacing w:val="-16"/>
        </w:rPr>
        <w:t xml:space="preserve"> </w:t>
      </w:r>
      <w:r w:rsidRPr="003572AF">
        <w:rPr>
          <w:rFonts w:ascii="Arial" w:hAnsi="Arial" w:cs="Arial"/>
        </w:rPr>
        <w:t>familia</w:t>
      </w:r>
      <w:r w:rsidRPr="003572AF">
        <w:rPr>
          <w:rFonts w:ascii="Arial" w:hAnsi="Arial" w:cs="Arial"/>
          <w:spacing w:val="-16"/>
        </w:rPr>
        <w:t xml:space="preserve"> </w:t>
      </w:r>
      <w:r w:rsidRPr="003572AF">
        <w:rPr>
          <w:rFonts w:ascii="Arial" w:hAnsi="Arial" w:cs="Arial"/>
        </w:rPr>
        <w:t>en</w:t>
      </w:r>
      <w:r w:rsidRPr="003572AF">
        <w:rPr>
          <w:rFonts w:ascii="Arial" w:hAnsi="Arial" w:cs="Arial"/>
          <w:spacing w:val="-16"/>
        </w:rPr>
        <w:t xml:space="preserve"> </w:t>
      </w:r>
      <w:r w:rsidRPr="003572AF">
        <w:rPr>
          <w:rFonts w:ascii="Arial" w:hAnsi="Arial" w:cs="Arial"/>
        </w:rPr>
        <w:t>el</w:t>
      </w:r>
      <w:r w:rsidRPr="003572AF">
        <w:rPr>
          <w:rFonts w:ascii="Arial" w:hAnsi="Arial" w:cs="Arial"/>
          <w:spacing w:val="-16"/>
        </w:rPr>
        <w:t xml:space="preserve"> </w:t>
      </w:r>
      <w:r w:rsidRPr="003572AF">
        <w:rPr>
          <w:rFonts w:ascii="Arial" w:hAnsi="Arial" w:cs="Arial"/>
        </w:rPr>
        <w:lastRenderedPageBreak/>
        <w:t>Registro</w:t>
      </w:r>
      <w:r w:rsidRPr="003572AF">
        <w:rPr>
          <w:rFonts w:ascii="Arial" w:hAnsi="Arial" w:cs="Arial"/>
          <w:spacing w:val="-16"/>
        </w:rPr>
        <w:t xml:space="preserve"> </w:t>
      </w:r>
      <w:r w:rsidRPr="003572AF">
        <w:rPr>
          <w:rFonts w:ascii="Arial" w:hAnsi="Arial" w:cs="Arial"/>
        </w:rPr>
        <w:t>Nacional, así como la condición de pobreza según los parámetros de SINIRUBE  además de cumplir con los requisitos técnicos y sociales corroborados por parte del Departamento</w:t>
      </w:r>
      <w:r w:rsidRPr="003572AF">
        <w:rPr>
          <w:rFonts w:ascii="Arial" w:hAnsi="Arial" w:cs="Arial"/>
          <w:spacing w:val="-8"/>
        </w:rPr>
        <w:t xml:space="preserve"> </w:t>
      </w:r>
      <w:r w:rsidRPr="003572AF">
        <w:rPr>
          <w:rFonts w:ascii="Arial" w:hAnsi="Arial" w:cs="Arial"/>
        </w:rPr>
        <w:t>de</w:t>
      </w:r>
      <w:r w:rsidRPr="003572AF">
        <w:rPr>
          <w:rFonts w:ascii="Arial" w:hAnsi="Arial" w:cs="Arial"/>
          <w:spacing w:val="-8"/>
        </w:rPr>
        <w:t xml:space="preserve"> </w:t>
      </w:r>
      <w:r w:rsidRPr="003572AF">
        <w:rPr>
          <w:rFonts w:ascii="Arial" w:hAnsi="Arial" w:cs="Arial"/>
        </w:rPr>
        <w:t>Desarrollo</w:t>
      </w:r>
      <w:r w:rsidRPr="003572AF">
        <w:rPr>
          <w:rFonts w:ascii="Arial" w:hAnsi="Arial" w:cs="Arial"/>
          <w:spacing w:val="-6"/>
        </w:rPr>
        <w:t xml:space="preserve"> </w:t>
      </w:r>
      <w:r w:rsidRPr="003572AF">
        <w:rPr>
          <w:rFonts w:ascii="Arial" w:hAnsi="Arial" w:cs="Arial"/>
        </w:rPr>
        <w:t>Socio</w:t>
      </w:r>
      <w:r w:rsidRPr="003572AF">
        <w:rPr>
          <w:rFonts w:ascii="Arial" w:hAnsi="Arial" w:cs="Arial"/>
          <w:spacing w:val="-6"/>
        </w:rPr>
        <w:t xml:space="preserve"> </w:t>
      </w:r>
      <w:r w:rsidRPr="003572AF">
        <w:rPr>
          <w:rFonts w:ascii="Arial" w:hAnsi="Arial" w:cs="Arial"/>
        </w:rPr>
        <w:t>Productivo</w:t>
      </w:r>
      <w:r w:rsidRPr="003572AF">
        <w:rPr>
          <w:rFonts w:ascii="Arial" w:hAnsi="Arial" w:cs="Arial"/>
          <w:spacing w:val="-6"/>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Comunal</w:t>
      </w:r>
      <w:r w:rsidRPr="003572AF">
        <w:rPr>
          <w:rFonts w:ascii="Arial" w:hAnsi="Arial" w:cs="Arial"/>
          <w:spacing w:val="-7"/>
        </w:rPr>
        <w:t xml:space="preserve"> </w:t>
      </w:r>
      <w:r w:rsidRPr="003572AF">
        <w:rPr>
          <w:rFonts w:ascii="Arial" w:hAnsi="Arial" w:cs="Arial"/>
        </w:rPr>
        <w:t>y</w:t>
      </w:r>
      <w:r w:rsidRPr="003572AF">
        <w:rPr>
          <w:rFonts w:ascii="Arial" w:hAnsi="Arial" w:cs="Arial"/>
          <w:spacing w:val="-7"/>
        </w:rPr>
        <w:t xml:space="preserve"> </w:t>
      </w:r>
      <w:r w:rsidRPr="003572AF">
        <w:rPr>
          <w:rFonts w:ascii="Arial" w:hAnsi="Arial" w:cs="Arial"/>
        </w:rPr>
        <w:t>la</w:t>
      </w:r>
      <w:r w:rsidRPr="003572AF">
        <w:rPr>
          <w:rFonts w:ascii="Arial" w:hAnsi="Arial" w:cs="Arial"/>
          <w:spacing w:val="-9"/>
        </w:rPr>
        <w:t xml:space="preserve"> </w:t>
      </w:r>
      <w:r w:rsidRPr="003572AF">
        <w:rPr>
          <w:rFonts w:ascii="Arial" w:hAnsi="Arial" w:cs="Arial"/>
        </w:rPr>
        <w:t>Dirección</w:t>
      </w:r>
      <w:r w:rsidRPr="003572AF">
        <w:rPr>
          <w:rFonts w:ascii="Arial" w:hAnsi="Arial" w:cs="Arial"/>
          <w:spacing w:val="-5"/>
        </w:rPr>
        <w:t xml:space="preserve"> </w:t>
      </w:r>
      <w:r w:rsidRPr="003572AF">
        <w:rPr>
          <w:rFonts w:ascii="Arial" w:hAnsi="Arial" w:cs="Arial"/>
        </w:rPr>
        <w:t>de</w:t>
      </w:r>
      <w:r w:rsidRPr="003572AF">
        <w:rPr>
          <w:rFonts w:ascii="Arial" w:hAnsi="Arial" w:cs="Arial"/>
          <w:spacing w:val="-6"/>
        </w:rPr>
        <w:t xml:space="preserve"> </w:t>
      </w:r>
      <w:r w:rsidRPr="003572AF">
        <w:rPr>
          <w:rFonts w:ascii="Arial" w:hAnsi="Arial" w:cs="Arial"/>
        </w:rPr>
        <w:t>Desarrollo Social, así como el cumplimiento de los requisitos jurídicos, verificados por parte de la Asesoría Jurídica.</w:t>
      </w:r>
    </w:p>
    <w:p w14:paraId="00DE616F" w14:textId="77777777" w:rsidR="003572AF" w:rsidRPr="003572AF" w:rsidRDefault="003572AF" w:rsidP="003572AF">
      <w:pPr>
        <w:pStyle w:val="Prrafodelista"/>
        <w:widowControl w:val="0"/>
        <w:tabs>
          <w:tab w:val="left" w:pos="284"/>
        </w:tabs>
        <w:autoSpaceDE w:val="0"/>
        <w:ind w:left="0"/>
        <w:jc w:val="both"/>
        <w:rPr>
          <w:rFonts w:ascii="Arial" w:hAnsi="Arial" w:cs="Arial"/>
        </w:rPr>
      </w:pPr>
    </w:p>
    <w:p w14:paraId="6E4C8370" w14:textId="77777777" w:rsidR="003572AF" w:rsidRPr="003572AF" w:rsidRDefault="003572AF" w:rsidP="003572AF">
      <w:pPr>
        <w:pStyle w:val="Prrafodelista"/>
        <w:widowControl w:val="0"/>
        <w:numPr>
          <w:ilvl w:val="0"/>
          <w:numId w:val="36"/>
        </w:numPr>
        <w:tabs>
          <w:tab w:val="left" w:pos="284"/>
        </w:tabs>
        <w:autoSpaceDE w:val="0"/>
        <w:autoSpaceDN w:val="0"/>
        <w:ind w:left="0" w:firstLine="0"/>
        <w:jc w:val="both"/>
        <w:textAlignment w:val="baseline"/>
        <w:rPr>
          <w:rFonts w:ascii="Arial" w:hAnsi="Arial" w:cs="Arial"/>
        </w:rPr>
      </w:pPr>
      <w:r w:rsidRPr="003572AF">
        <w:rPr>
          <w:rFonts w:ascii="Arial" w:hAnsi="Arial" w:cs="Arial"/>
        </w:rPr>
        <w:t>La Profesional en Desarrollo Social, la Licda. Cynthia María Molina Naranjo, recomienda proceder con la titulación en modalidad gratuita del inmueble a favor de la familia y que los gastos notariales sean asumidos por la Institución (recomendación textual del ITS).</w:t>
      </w:r>
    </w:p>
    <w:p w14:paraId="085B4EA9" w14:textId="77777777" w:rsidR="003572AF" w:rsidRPr="003572AF" w:rsidRDefault="003572AF" w:rsidP="003572AF">
      <w:pPr>
        <w:pStyle w:val="Prrafodelista"/>
        <w:tabs>
          <w:tab w:val="left" w:pos="284"/>
        </w:tabs>
        <w:ind w:left="0"/>
        <w:rPr>
          <w:rFonts w:ascii="Arial" w:hAnsi="Arial" w:cs="Arial"/>
        </w:rPr>
      </w:pPr>
    </w:p>
    <w:p w14:paraId="31E568DC" w14:textId="77777777" w:rsidR="003572AF" w:rsidRPr="003572AF" w:rsidRDefault="003572AF" w:rsidP="003572AF">
      <w:pPr>
        <w:pStyle w:val="Prrafodelista"/>
        <w:widowControl w:val="0"/>
        <w:numPr>
          <w:ilvl w:val="0"/>
          <w:numId w:val="36"/>
        </w:numPr>
        <w:tabs>
          <w:tab w:val="left" w:pos="284"/>
        </w:tabs>
        <w:autoSpaceDE w:val="0"/>
        <w:autoSpaceDN w:val="0"/>
        <w:ind w:left="0" w:firstLine="0"/>
        <w:jc w:val="both"/>
        <w:textAlignment w:val="baseline"/>
      </w:pPr>
      <w:r w:rsidRPr="003572AF">
        <w:rPr>
          <w:rFonts w:ascii="Arial" w:hAnsi="Arial" w:cs="Arial"/>
        </w:rPr>
        <w:t>De</w:t>
      </w:r>
      <w:r w:rsidRPr="003572AF">
        <w:rPr>
          <w:rFonts w:ascii="Arial" w:hAnsi="Arial" w:cs="Arial"/>
          <w:spacing w:val="-1"/>
        </w:rPr>
        <w:t xml:space="preserve"> </w:t>
      </w:r>
      <w:r w:rsidRPr="003572AF">
        <w:rPr>
          <w:rFonts w:ascii="Arial" w:hAnsi="Arial" w:cs="Arial"/>
        </w:rPr>
        <w:t>conformidad</w:t>
      </w:r>
      <w:r w:rsidRPr="003572AF">
        <w:rPr>
          <w:rFonts w:ascii="Arial" w:hAnsi="Arial" w:cs="Arial"/>
          <w:spacing w:val="-1"/>
        </w:rPr>
        <w:t xml:space="preserve"> </w:t>
      </w:r>
      <w:r w:rsidRPr="003572AF">
        <w:rPr>
          <w:rFonts w:ascii="Arial" w:hAnsi="Arial" w:cs="Arial"/>
        </w:rPr>
        <w:t>con</w:t>
      </w:r>
      <w:r w:rsidRPr="003572AF">
        <w:rPr>
          <w:rFonts w:ascii="Arial" w:hAnsi="Arial" w:cs="Arial"/>
          <w:spacing w:val="-1"/>
        </w:rPr>
        <w:t xml:space="preserve"> </w:t>
      </w:r>
      <w:r w:rsidRPr="003572AF">
        <w:rPr>
          <w:rFonts w:ascii="Arial" w:hAnsi="Arial" w:cs="Arial"/>
        </w:rPr>
        <w:t>la</w:t>
      </w:r>
      <w:r w:rsidRPr="003572AF">
        <w:rPr>
          <w:rFonts w:ascii="Arial" w:hAnsi="Arial" w:cs="Arial"/>
          <w:spacing w:val="-3"/>
        </w:rPr>
        <w:t xml:space="preserve"> </w:t>
      </w:r>
      <w:r w:rsidRPr="003572AF">
        <w:rPr>
          <w:rFonts w:ascii="Arial" w:hAnsi="Arial" w:cs="Arial"/>
        </w:rPr>
        <w:t>información</w:t>
      </w:r>
      <w:r w:rsidRPr="003572AF">
        <w:rPr>
          <w:rFonts w:ascii="Arial" w:hAnsi="Arial" w:cs="Arial"/>
          <w:spacing w:val="-1"/>
        </w:rPr>
        <w:t xml:space="preserve"> </w:t>
      </w:r>
      <w:r w:rsidRPr="003572AF">
        <w:rPr>
          <w:rFonts w:ascii="Arial" w:hAnsi="Arial" w:cs="Arial"/>
        </w:rPr>
        <w:t>expuesta</w:t>
      </w:r>
      <w:r w:rsidRPr="003572AF">
        <w:rPr>
          <w:rFonts w:ascii="Arial" w:hAnsi="Arial" w:cs="Arial"/>
          <w:spacing w:val="-1"/>
        </w:rPr>
        <w:t xml:space="preserve"> </w:t>
      </w:r>
      <w:r w:rsidRPr="003572AF">
        <w:rPr>
          <w:rFonts w:ascii="Arial" w:hAnsi="Arial" w:cs="Arial"/>
        </w:rPr>
        <w:t>anteriormente y</w:t>
      </w:r>
      <w:r w:rsidRPr="003572AF">
        <w:rPr>
          <w:rFonts w:ascii="Arial" w:hAnsi="Arial" w:cs="Arial"/>
          <w:spacing w:val="-1"/>
        </w:rPr>
        <w:t xml:space="preserve"> </w:t>
      </w:r>
      <w:r w:rsidRPr="003572AF">
        <w:rPr>
          <w:rFonts w:ascii="Arial" w:hAnsi="Arial" w:cs="Arial"/>
        </w:rPr>
        <w:t>la</w:t>
      </w:r>
      <w:r w:rsidRPr="003572AF">
        <w:rPr>
          <w:rFonts w:ascii="Arial" w:hAnsi="Arial" w:cs="Arial"/>
          <w:spacing w:val="-1"/>
        </w:rPr>
        <w:t xml:space="preserve"> </w:t>
      </w:r>
      <w:r w:rsidRPr="003572AF">
        <w:rPr>
          <w:rFonts w:ascii="Arial" w:hAnsi="Arial" w:cs="Arial"/>
        </w:rPr>
        <w:t>recomendación de</w:t>
      </w:r>
      <w:r w:rsidRPr="003572AF">
        <w:rPr>
          <w:rFonts w:ascii="Arial" w:hAnsi="Arial" w:cs="Arial"/>
          <w:spacing w:val="-1"/>
        </w:rPr>
        <w:t xml:space="preserve"> </w:t>
      </w:r>
      <w:r w:rsidRPr="003572AF">
        <w:rPr>
          <w:rFonts w:ascii="Arial" w:hAnsi="Arial" w:cs="Arial"/>
        </w:rPr>
        <w:t>la Profesional en Desarrollo Social, el Consejo Directivo del IMAS considera que es procedente la titulación en los</w:t>
      </w:r>
      <w:r w:rsidRPr="003572AF">
        <w:rPr>
          <w:rFonts w:ascii="Arial" w:hAnsi="Arial" w:cs="Arial"/>
          <w:spacing w:val="-1"/>
        </w:rPr>
        <w:t xml:space="preserve"> </w:t>
      </w:r>
      <w:r w:rsidRPr="003572AF">
        <w:rPr>
          <w:rFonts w:ascii="Arial" w:hAnsi="Arial" w:cs="Arial"/>
        </w:rPr>
        <w:t>términos planteados, ya</w:t>
      </w:r>
      <w:r w:rsidRPr="003572AF">
        <w:rPr>
          <w:rFonts w:ascii="Arial" w:hAnsi="Arial" w:cs="Arial"/>
          <w:spacing w:val="-1"/>
        </w:rPr>
        <w:t xml:space="preserve"> </w:t>
      </w:r>
      <w:r w:rsidRPr="003572AF">
        <w:rPr>
          <w:rFonts w:ascii="Arial" w:hAnsi="Arial" w:cs="Arial"/>
        </w:rPr>
        <w:t>que</w:t>
      </w:r>
      <w:r w:rsidRPr="003572AF">
        <w:rPr>
          <w:rFonts w:ascii="Arial" w:hAnsi="Arial" w:cs="Arial"/>
          <w:spacing w:val="-1"/>
        </w:rPr>
        <w:t xml:space="preserve"> </w:t>
      </w:r>
      <w:r w:rsidRPr="003572AF">
        <w:rPr>
          <w:rFonts w:ascii="Arial" w:hAnsi="Arial" w:cs="Arial"/>
        </w:rPr>
        <w:t>a través</w:t>
      </w:r>
      <w:r w:rsidRPr="003572AF">
        <w:rPr>
          <w:rFonts w:ascii="Arial" w:hAnsi="Arial" w:cs="Arial"/>
          <w:spacing w:val="-1"/>
        </w:rPr>
        <w:t xml:space="preserve"> </w:t>
      </w:r>
      <w:r w:rsidRPr="003572AF">
        <w:rPr>
          <w:rFonts w:ascii="Arial" w:hAnsi="Arial" w:cs="Arial"/>
        </w:rPr>
        <w:t>del acto se logra mejorar las condiciones de habitabilidad de la familia beneficiaria.</w:t>
      </w:r>
    </w:p>
    <w:p w14:paraId="48F493FE" w14:textId="77777777" w:rsidR="003572AF" w:rsidRPr="003572AF" w:rsidRDefault="003572AF" w:rsidP="003572AF">
      <w:pPr>
        <w:widowControl w:val="0"/>
        <w:tabs>
          <w:tab w:val="left" w:pos="142"/>
        </w:tabs>
        <w:jc w:val="both"/>
        <w:rPr>
          <w:rFonts w:ascii="Arial" w:hAnsi="Arial" w:cs="Arial"/>
          <w:sz w:val="24"/>
          <w:szCs w:val="24"/>
        </w:rPr>
      </w:pPr>
    </w:p>
    <w:p w14:paraId="0FB56467" w14:textId="77777777" w:rsidR="003572AF" w:rsidRPr="003572AF" w:rsidRDefault="003572AF" w:rsidP="003572AF">
      <w:pPr>
        <w:pStyle w:val="Prrafodelista"/>
        <w:ind w:left="0"/>
        <w:jc w:val="center"/>
      </w:pPr>
      <w:r w:rsidRPr="003572AF">
        <w:rPr>
          <w:rFonts w:ascii="Arial" w:hAnsi="Arial" w:cs="Arial"/>
          <w:b/>
          <w:bCs/>
        </w:rPr>
        <w:t>POR TANTO, SE ACUERDA</w:t>
      </w:r>
    </w:p>
    <w:p w14:paraId="3CD974CC" w14:textId="77777777" w:rsidR="003572AF" w:rsidRPr="003572AF" w:rsidRDefault="003572AF" w:rsidP="003572AF">
      <w:pPr>
        <w:pStyle w:val="Prrafodelista"/>
        <w:ind w:left="0"/>
        <w:jc w:val="center"/>
        <w:rPr>
          <w:rFonts w:ascii="Arial" w:hAnsi="Arial" w:cs="Arial"/>
          <w:b/>
          <w:bCs/>
        </w:rPr>
      </w:pPr>
    </w:p>
    <w:p w14:paraId="7D62847B" w14:textId="77777777" w:rsidR="003572AF" w:rsidRPr="003572AF" w:rsidRDefault="003572AF" w:rsidP="003572AF">
      <w:pPr>
        <w:pStyle w:val="Textoindependiente"/>
        <w:numPr>
          <w:ilvl w:val="3"/>
          <w:numId w:val="36"/>
        </w:numPr>
        <w:tabs>
          <w:tab w:val="left" w:pos="284"/>
        </w:tabs>
        <w:suppressAutoHyphens/>
        <w:autoSpaceDN w:val="0"/>
        <w:spacing w:after="0"/>
        <w:ind w:left="0" w:firstLine="0"/>
        <w:textAlignment w:val="baseline"/>
        <w:rPr>
          <w:rFonts w:ascii="Arial" w:eastAsia="Arial" w:hAnsi="Arial" w:cs="Arial"/>
          <w:sz w:val="24"/>
          <w:szCs w:val="24"/>
        </w:rPr>
      </w:pPr>
      <w:r w:rsidRPr="003572AF">
        <w:rPr>
          <w:rFonts w:ascii="Arial" w:eastAsia="Arial" w:hAnsi="Arial" w:cs="Arial"/>
          <w:sz w:val="24"/>
          <w:szCs w:val="24"/>
        </w:rPr>
        <w:t>- Declarar de Interés Social, el presente acto de titulación.</w:t>
      </w:r>
    </w:p>
    <w:p w14:paraId="478162BC" w14:textId="77777777" w:rsidR="003572AF" w:rsidRPr="003572AF" w:rsidRDefault="003572AF" w:rsidP="003572AF">
      <w:pPr>
        <w:pStyle w:val="Textoindependiente"/>
        <w:tabs>
          <w:tab w:val="left" w:pos="284"/>
        </w:tabs>
        <w:spacing w:after="0"/>
        <w:rPr>
          <w:sz w:val="24"/>
          <w:szCs w:val="24"/>
        </w:rPr>
      </w:pPr>
    </w:p>
    <w:p w14:paraId="49B5B078" w14:textId="77777777" w:rsidR="003572AF" w:rsidRPr="003572AF" w:rsidRDefault="003572AF" w:rsidP="003572AF">
      <w:pPr>
        <w:pStyle w:val="Textoindependiente"/>
        <w:tabs>
          <w:tab w:val="left" w:pos="284"/>
        </w:tabs>
        <w:spacing w:after="0"/>
        <w:jc w:val="both"/>
        <w:rPr>
          <w:sz w:val="24"/>
          <w:szCs w:val="24"/>
        </w:rPr>
      </w:pPr>
      <w:r w:rsidRPr="003572AF">
        <w:rPr>
          <w:rFonts w:ascii="Arial" w:hAnsi="Arial" w:cs="Arial"/>
          <w:sz w:val="24"/>
          <w:szCs w:val="24"/>
        </w:rPr>
        <w:t xml:space="preserve">2. - Aprobar la segregación y donación del lote que es parte de la finca inscrita en el Partido de Heredia, parte del folio real 0142239-000, con 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4-0930163-1990 propiedad del Instituto Mixto de Ayuda Social, que se localiza en el Proyecto La Guaria, Lote</w:t>
      </w:r>
      <w:r w:rsidRPr="003572AF">
        <w:rPr>
          <w:rFonts w:ascii="Arial" w:hAnsi="Arial" w:cs="Arial"/>
          <w:spacing w:val="-13"/>
          <w:sz w:val="24"/>
          <w:szCs w:val="24"/>
        </w:rPr>
        <w:t xml:space="preserve"> </w:t>
      </w:r>
      <w:r w:rsidRPr="003572AF">
        <w:rPr>
          <w:rFonts w:ascii="Arial" w:hAnsi="Arial" w:cs="Arial"/>
          <w:sz w:val="24"/>
          <w:szCs w:val="24"/>
        </w:rPr>
        <w:t>S/N,</w:t>
      </w:r>
      <w:r w:rsidRPr="003572AF">
        <w:rPr>
          <w:rFonts w:ascii="Arial" w:hAnsi="Arial" w:cs="Arial"/>
          <w:spacing w:val="-12"/>
          <w:sz w:val="24"/>
          <w:szCs w:val="24"/>
        </w:rPr>
        <w:t xml:space="preserve"> </w:t>
      </w:r>
      <w:r w:rsidRPr="003572AF">
        <w:rPr>
          <w:rFonts w:ascii="Arial" w:hAnsi="Arial" w:cs="Arial"/>
          <w:sz w:val="24"/>
          <w:szCs w:val="24"/>
        </w:rPr>
        <w:t>Distrito</w:t>
      </w:r>
      <w:r w:rsidRPr="003572AF">
        <w:rPr>
          <w:rFonts w:ascii="Arial" w:hAnsi="Arial" w:cs="Arial"/>
          <w:spacing w:val="-11"/>
          <w:sz w:val="24"/>
          <w:szCs w:val="24"/>
        </w:rPr>
        <w:t xml:space="preserve"> </w:t>
      </w:r>
      <w:r w:rsidRPr="003572AF">
        <w:rPr>
          <w:rFonts w:ascii="Arial" w:hAnsi="Arial" w:cs="Arial"/>
          <w:sz w:val="24"/>
          <w:szCs w:val="24"/>
        </w:rPr>
        <w:t>Puerto Viejo,</w:t>
      </w:r>
      <w:r w:rsidRPr="003572AF">
        <w:rPr>
          <w:rFonts w:ascii="Arial" w:hAnsi="Arial" w:cs="Arial"/>
          <w:spacing w:val="-14"/>
          <w:sz w:val="24"/>
          <w:szCs w:val="24"/>
        </w:rPr>
        <w:t xml:space="preserve"> </w:t>
      </w:r>
      <w:r w:rsidRPr="003572AF">
        <w:rPr>
          <w:rFonts w:ascii="Arial" w:hAnsi="Arial" w:cs="Arial"/>
          <w:sz w:val="24"/>
          <w:szCs w:val="24"/>
        </w:rPr>
        <w:t>Cantón</w:t>
      </w:r>
      <w:r w:rsidRPr="003572AF">
        <w:rPr>
          <w:rFonts w:ascii="Arial" w:hAnsi="Arial" w:cs="Arial"/>
          <w:spacing w:val="-14"/>
          <w:sz w:val="24"/>
          <w:szCs w:val="24"/>
        </w:rPr>
        <w:t xml:space="preserve"> </w:t>
      </w:r>
      <w:r w:rsidRPr="003572AF">
        <w:rPr>
          <w:rFonts w:ascii="Arial" w:hAnsi="Arial" w:cs="Arial"/>
          <w:sz w:val="24"/>
          <w:szCs w:val="24"/>
        </w:rPr>
        <w:t>Sarapiquí,</w:t>
      </w:r>
      <w:r w:rsidRPr="003572AF">
        <w:rPr>
          <w:rFonts w:ascii="Arial" w:hAnsi="Arial" w:cs="Arial"/>
          <w:spacing w:val="-14"/>
          <w:sz w:val="24"/>
          <w:szCs w:val="24"/>
        </w:rPr>
        <w:t xml:space="preserve"> </w:t>
      </w:r>
      <w:r w:rsidRPr="003572AF">
        <w:rPr>
          <w:rFonts w:ascii="Arial" w:hAnsi="Arial" w:cs="Arial"/>
          <w:sz w:val="24"/>
          <w:szCs w:val="24"/>
        </w:rPr>
        <w:t>Provincia</w:t>
      </w:r>
      <w:r w:rsidRPr="003572AF">
        <w:rPr>
          <w:rFonts w:ascii="Arial" w:hAnsi="Arial" w:cs="Arial"/>
          <w:spacing w:val="-14"/>
          <w:sz w:val="24"/>
          <w:szCs w:val="24"/>
        </w:rPr>
        <w:t xml:space="preserve"> </w:t>
      </w:r>
      <w:r w:rsidRPr="003572AF">
        <w:rPr>
          <w:rFonts w:ascii="Arial" w:hAnsi="Arial" w:cs="Arial"/>
          <w:sz w:val="24"/>
          <w:szCs w:val="24"/>
        </w:rPr>
        <w:t>Heredia,</w:t>
      </w:r>
      <w:r w:rsidRPr="003572AF">
        <w:rPr>
          <w:rFonts w:ascii="Arial" w:hAnsi="Arial" w:cs="Arial"/>
          <w:spacing w:val="-12"/>
          <w:sz w:val="24"/>
          <w:szCs w:val="24"/>
        </w:rPr>
        <w:t xml:space="preserve"> </w:t>
      </w:r>
      <w:r w:rsidRPr="003572AF">
        <w:rPr>
          <w:rFonts w:ascii="Arial" w:hAnsi="Arial" w:cs="Arial"/>
          <w:sz w:val="24"/>
          <w:szCs w:val="24"/>
        </w:rPr>
        <w:t>con</w:t>
      </w:r>
      <w:r w:rsidRPr="003572AF">
        <w:rPr>
          <w:rFonts w:ascii="Arial" w:hAnsi="Arial" w:cs="Arial"/>
          <w:spacing w:val="-14"/>
          <w:sz w:val="24"/>
          <w:szCs w:val="24"/>
        </w:rPr>
        <w:t xml:space="preserve"> </w:t>
      </w:r>
      <w:r w:rsidRPr="003572AF">
        <w:rPr>
          <w:rFonts w:ascii="Arial" w:hAnsi="Arial" w:cs="Arial"/>
          <w:sz w:val="24"/>
          <w:szCs w:val="24"/>
        </w:rPr>
        <w:t>un</w:t>
      </w:r>
      <w:r w:rsidRPr="003572AF">
        <w:rPr>
          <w:rFonts w:ascii="Arial" w:hAnsi="Arial" w:cs="Arial"/>
          <w:spacing w:val="-14"/>
          <w:sz w:val="24"/>
          <w:szCs w:val="24"/>
        </w:rPr>
        <w:t xml:space="preserve"> </w:t>
      </w:r>
      <w:r w:rsidRPr="003572AF">
        <w:rPr>
          <w:rFonts w:ascii="Arial" w:hAnsi="Arial" w:cs="Arial"/>
          <w:sz w:val="24"/>
          <w:szCs w:val="24"/>
        </w:rPr>
        <w:t>área</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 xml:space="preserve">249,83 </w:t>
      </w:r>
      <w:r w:rsidRPr="003572AF">
        <w:rPr>
          <w:rFonts w:ascii="Arial" w:hAnsi="Arial"/>
          <w:sz w:val="24"/>
          <w:szCs w:val="24"/>
        </w:rPr>
        <w:t>M</w:t>
      </w:r>
      <w:r w:rsidRPr="003572AF">
        <w:rPr>
          <w:rFonts w:ascii="Arial" w:hAnsi="Arial"/>
          <w:sz w:val="24"/>
          <w:szCs w:val="24"/>
          <w:vertAlign w:val="superscript"/>
        </w:rPr>
        <w:t>2</w:t>
      </w:r>
      <w:r w:rsidRPr="003572AF">
        <w:rPr>
          <w:rFonts w:ascii="Arial" w:hAnsi="Arial" w:cs="Arial"/>
          <w:sz w:val="24"/>
          <w:szCs w:val="24"/>
        </w:rPr>
        <w:t xml:space="preserve"> y con un valor del lote de ¢3.997.280,00 (tres millones novecientos noventa y siete mil doscientos ochenta colones exactos) para titular la nuda propiedad a favor de la señora Rosa de Lima Hernández Arrieta, cédula de identidad #401020676.</w:t>
      </w:r>
    </w:p>
    <w:p w14:paraId="5A3FD431" w14:textId="77777777" w:rsidR="003572AF" w:rsidRPr="003572AF" w:rsidRDefault="003572AF" w:rsidP="003572AF">
      <w:pPr>
        <w:pStyle w:val="Textoindependiente"/>
        <w:spacing w:after="0"/>
        <w:rPr>
          <w:rFonts w:ascii="Arial" w:hAnsi="Arial" w:cs="Arial"/>
          <w:sz w:val="24"/>
          <w:szCs w:val="24"/>
        </w:rPr>
      </w:pPr>
    </w:p>
    <w:p w14:paraId="5DBC4B84" w14:textId="77777777" w:rsidR="003572AF" w:rsidRPr="003572AF" w:rsidRDefault="003572AF" w:rsidP="003572AF">
      <w:pPr>
        <w:pStyle w:val="Textoindependiente"/>
        <w:spacing w:after="0"/>
        <w:rPr>
          <w:rFonts w:ascii="Arial" w:hAnsi="Arial" w:cs="Arial"/>
          <w:spacing w:val="-2"/>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1BAA007D" w14:textId="77777777" w:rsidR="003572AF" w:rsidRPr="003572AF" w:rsidRDefault="003572AF" w:rsidP="003572AF">
      <w:pPr>
        <w:pStyle w:val="Textoindependiente"/>
        <w:spacing w:after="0"/>
        <w:rPr>
          <w:sz w:val="24"/>
          <w:szCs w:val="24"/>
        </w:rPr>
      </w:pPr>
    </w:p>
    <w:p w14:paraId="63E186B6" w14:textId="77777777" w:rsidR="003572AF" w:rsidRPr="003572AF" w:rsidRDefault="003572AF" w:rsidP="003572AF">
      <w:pPr>
        <w:pStyle w:val="Prrafodelista"/>
        <w:widowControl w:val="0"/>
        <w:numPr>
          <w:ilvl w:val="0"/>
          <w:numId w:val="37"/>
        </w:numPr>
        <w:tabs>
          <w:tab w:val="left" w:pos="284"/>
        </w:tabs>
        <w:autoSpaceDE w:val="0"/>
        <w:autoSpaceDN w:val="0"/>
        <w:ind w:left="0" w:firstLine="0"/>
        <w:jc w:val="both"/>
        <w:textAlignment w:val="baseline"/>
        <w:rPr>
          <w:rFonts w:ascii="Arial" w:eastAsia="Calibri" w:hAnsi="Arial" w:cs="Arial"/>
          <w:kern w:val="3"/>
        </w:rPr>
      </w:pPr>
      <w:r w:rsidRPr="003572AF">
        <w:rPr>
          <w:rFonts w:ascii="Arial" w:eastAsia="Calibri" w:hAnsi="Arial" w:cs="Arial"/>
          <w:kern w:val="3"/>
        </w:rPr>
        <w:t>Dentro del acto notarial de traspaso se incorporará una limitación de conformidad con lo establecido en el artículo 3 de la Ley 7151, exceptuando a los beneficiarios que estén sujetos al Decreto N.º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5DF9E302" w14:textId="77777777" w:rsidR="003572AF" w:rsidRPr="003572AF" w:rsidRDefault="003572AF" w:rsidP="003572AF">
      <w:pPr>
        <w:pStyle w:val="Prrafodelista"/>
        <w:widowControl w:val="0"/>
        <w:tabs>
          <w:tab w:val="left" w:pos="-76"/>
          <w:tab w:val="left" w:pos="284"/>
        </w:tabs>
        <w:autoSpaceDE w:val="0"/>
        <w:ind w:left="0"/>
        <w:jc w:val="both"/>
        <w:rPr>
          <w:rFonts w:ascii="Arial" w:eastAsia="Calibri" w:hAnsi="Arial" w:cs="Arial"/>
          <w:kern w:val="3"/>
        </w:rPr>
      </w:pPr>
    </w:p>
    <w:p w14:paraId="5686BD56" w14:textId="77777777" w:rsidR="003572AF" w:rsidRPr="003572AF" w:rsidRDefault="003572AF" w:rsidP="003572AF">
      <w:pPr>
        <w:pStyle w:val="Prrafodelista"/>
        <w:widowControl w:val="0"/>
        <w:numPr>
          <w:ilvl w:val="0"/>
          <w:numId w:val="37"/>
        </w:numPr>
        <w:tabs>
          <w:tab w:val="left" w:pos="284"/>
        </w:tabs>
        <w:autoSpaceDE w:val="0"/>
        <w:autoSpaceDN w:val="0"/>
        <w:ind w:left="0" w:firstLine="0"/>
        <w:jc w:val="both"/>
        <w:textAlignment w:val="baseline"/>
        <w:rPr>
          <w:rFonts w:ascii="Arial" w:eastAsia="Calibri" w:hAnsi="Arial" w:cs="Arial"/>
          <w:kern w:val="3"/>
        </w:rPr>
      </w:pPr>
      <w:r w:rsidRPr="003572AF">
        <w:rPr>
          <w:rFonts w:ascii="Arial" w:eastAsia="Calibri" w:hAnsi="Arial" w:cs="Arial"/>
          <w:kern w:val="3"/>
        </w:rPr>
        <w:t>Los gastos notariales por la formalización de la escritura los cubrirá la Institución.</w:t>
      </w:r>
    </w:p>
    <w:p w14:paraId="0A1A5E84" w14:textId="77777777" w:rsidR="003572AF" w:rsidRDefault="003572AF" w:rsidP="003572AF">
      <w:pPr>
        <w:pStyle w:val="Prrafodelista"/>
        <w:widowControl w:val="0"/>
        <w:tabs>
          <w:tab w:val="left" w:pos="142"/>
          <w:tab w:val="left" w:pos="284"/>
        </w:tabs>
        <w:autoSpaceDE w:val="0"/>
        <w:ind w:left="0"/>
        <w:jc w:val="both"/>
        <w:rPr>
          <w:rFonts w:ascii="Arial" w:hAnsi="Arial" w:cs="Arial"/>
          <w:spacing w:val="-2"/>
          <w:sz w:val="22"/>
          <w:szCs w:val="22"/>
        </w:rPr>
      </w:pPr>
    </w:p>
    <w:p w14:paraId="59034982"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3572AF">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6E27D63E" w14:textId="77777777" w:rsidR="00BD2C94" w:rsidRPr="003572AF" w:rsidRDefault="00BD2C94" w:rsidP="00BD2C94">
      <w:pPr>
        <w:jc w:val="both"/>
        <w:rPr>
          <w:rFonts w:ascii="Arial" w:hAnsi="Arial" w:cs="Arial"/>
          <w:sz w:val="24"/>
          <w:szCs w:val="24"/>
        </w:rPr>
      </w:pPr>
    </w:p>
    <w:p w14:paraId="0952F672" w14:textId="69FD7733"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44A12D13" w14:textId="77777777" w:rsidR="00D31C2B" w:rsidRPr="003572AF" w:rsidRDefault="00D31C2B" w:rsidP="00D31C2B">
      <w:pPr>
        <w:widowControl w:val="0"/>
        <w:suppressAutoHyphens/>
        <w:jc w:val="both"/>
        <w:rPr>
          <w:rFonts w:ascii="Arial" w:hAnsi="Arial" w:cs="Arial"/>
          <w:sz w:val="24"/>
          <w:szCs w:val="24"/>
        </w:rPr>
      </w:pPr>
    </w:p>
    <w:p w14:paraId="36A6BB02" w14:textId="51782BF8" w:rsidR="00D31C2B" w:rsidRPr="003572AF" w:rsidRDefault="00D31C2B" w:rsidP="00D31C2B">
      <w:pPr>
        <w:widowControl w:val="0"/>
        <w:suppressAutoHyphens/>
        <w:jc w:val="both"/>
        <w:rPr>
          <w:rFonts w:ascii="Arial" w:hAnsi="Arial" w:cs="Arial"/>
          <w:b/>
          <w:bCs/>
          <w:sz w:val="24"/>
          <w:szCs w:val="24"/>
        </w:rPr>
      </w:pPr>
      <w:r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bCs/>
          <w:sz w:val="24"/>
          <w:szCs w:val="24"/>
        </w:rPr>
        <w:t>7-09201</w:t>
      </w:r>
      <w:r w:rsidR="009230D3">
        <w:rPr>
          <w:rFonts w:ascii="Arial" w:hAnsi="Arial" w:cs="Arial"/>
          <w:b/>
          <w:bCs/>
          <w:sz w:val="24"/>
          <w:szCs w:val="24"/>
        </w:rPr>
        <w:t>5</w:t>
      </w:r>
      <w:r w:rsidR="00287B1B" w:rsidRPr="003572AF">
        <w:rPr>
          <w:rFonts w:ascii="Arial" w:hAnsi="Arial" w:cs="Arial"/>
          <w:b/>
          <w:bCs/>
          <w:sz w:val="24"/>
          <w:szCs w:val="24"/>
        </w:rPr>
        <w:t>4-2004</w:t>
      </w:r>
      <w:r w:rsidRPr="003572AF">
        <w:rPr>
          <w:rFonts w:ascii="Arial" w:hAnsi="Arial" w:cs="Arial"/>
          <w:b/>
          <w:bCs/>
          <w:sz w:val="24"/>
          <w:szCs w:val="24"/>
        </w:rPr>
        <w:t>.</w:t>
      </w:r>
    </w:p>
    <w:p w14:paraId="692905F9" w14:textId="77777777" w:rsidR="00D31C2B" w:rsidRPr="003572AF" w:rsidRDefault="00D31C2B" w:rsidP="00D31C2B">
      <w:pPr>
        <w:widowControl w:val="0"/>
        <w:suppressAutoHyphens/>
        <w:jc w:val="both"/>
        <w:rPr>
          <w:rFonts w:ascii="Arial" w:hAnsi="Arial" w:cs="Arial"/>
          <w:b/>
          <w:bCs/>
          <w:sz w:val="24"/>
          <w:szCs w:val="24"/>
        </w:rPr>
      </w:pPr>
    </w:p>
    <w:p w14:paraId="1675AFA7" w14:textId="77777777" w:rsidR="00BD2C94" w:rsidRPr="003572AF" w:rsidRDefault="00BD2C94" w:rsidP="00BD2C94">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3BE04ECB" w14:textId="77777777" w:rsidR="00BD2C94" w:rsidRPr="003572AF" w:rsidRDefault="00BD2C94" w:rsidP="00BD2C94">
      <w:pPr>
        <w:widowControl w:val="0"/>
        <w:suppressAutoHyphens/>
        <w:jc w:val="both"/>
        <w:rPr>
          <w:rFonts w:ascii="Arial" w:hAnsi="Arial" w:cs="Arial"/>
          <w:sz w:val="24"/>
          <w:szCs w:val="24"/>
        </w:rPr>
      </w:pPr>
    </w:p>
    <w:p w14:paraId="273B9345" w14:textId="3F7DB88B" w:rsidR="00BD2C94" w:rsidRPr="003572AF" w:rsidRDefault="00BD2C94" w:rsidP="00BD2C94">
      <w:pPr>
        <w:widowControl w:val="0"/>
        <w:suppressAutoHyphens/>
        <w:jc w:val="both"/>
        <w:rPr>
          <w:rFonts w:ascii="Arial" w:hAnsi="Arial" w:cs="Arial"/>
          <w:b/>
          <w:bCs/>
          <w:sz w:val="24"/>
          <w:szCs w:val="24"/>
        </w:rPr>
      </w:pPr>
      <w:r w:rsidRPr="003572AF">
        <w:rPr>
          <w:rFonts w:ascii="Arial" w:hAnsi="Arial" w:cs="Arial"/>
          <w:b/>
          <w:bCs/>
          <w:sz w:val="24"/>
          <w:szCs w:val="24"/>
        </w:rPr>
        <w:lastRenderedPageBreak/>
        <w:t>ACUERDO No. 127-03-2026</w:t>
      </w:r>
    </w:p>
    <w:p w14:paraId="7CFFACD6" w14:textId="77777777" w:rsidR="003572AF" w:rsidRPr="003572AF" w:rsidRDefault="003572AF" w:rsidP="003572AF">
      <w:pPr>
        <w:ind w:right="-235"/>
        <w:jc w:val="center"/>
        <w:rPr>
          <w:rFonts w:ascii="Arial" w:hAnsi="Arial" w:cs="Arial"/>
          <w:b/>
          <w:sz w:val="24"/>
          <w:szCs w:val="24"/>
        </w:rPr>
      </w:pPr>
      <w:r w:rsidRPr="003572AF">
        <w:rPr>
          <w:rFonts w:ascii="Arial" w:hAnsi="Arial" w:cs="Arial"/>
          <w:b/>
          <w:sz w:val="24"/>
          <w:szCs w:val="24"/>
        </w:rPr>
        <w:t xml:space="preserve">RESULTANDOS </w:t>
      </w:r>
    </w:p>
    <w:p w14:paraId="77968A0C" w14:textId="77777777" w:rsidR="003572AF" w:rsidRPr="003572AF" w:rsidRDefault="003572AF" w:rsidP="003572AF">
      <w:pPr>
        <w:ind w:right="-235"/>
        <w:jc w:val="center"/>
        <w:rPr>
          <w:rFonts w:ascii="Arial" w:hAnsi="Arial" w:cs="Arial"/>
          <w:b/>
          <w:sz w:val="24"/>
          <w:szCs w:val="24"/>
        </w:rPr>
      </w:pPr>
    </w:p>
    <w:p w14:paraId="653AD562" w14:textId="77777777" w:rsidR="003572AF" w:rsidRPr="003572AF" w:rsidRDefault="003572AF" w:rsidP="003572AF">
      <w:pPr>
        <w:pStyle w:val="Textoindependiente"/>
        <w:spacing w:after="0"/>
        <w:ind w:right="-235"/>
        <w:jc w:val="both"/>
        <w:rPr>
          <w:rFonts w:ascii="Arial" w:hAnsi="Arial" w:cs="Arial"/>
          <w:sz w:val="24"/>
          <w:szCs w:val="24"/>
        </w:rPr>
      </w:pPr>
      <w:r w:rsidRPr="003572AF">
        <w:rPr>
          <w:rFonts w:ascii="Arial" w:hAnsi="Arial" w:cs="Arial"/>
          <w:b/>
          <w:sz w:val="24"/>
          <w:szCs w:val="24"/>
        </w:rPr>
        <w:t xml:space="preserve">PRIMERO: </w:t>
      </w:r>
      <w:r w:rsidRPr="003572AF">
        <w:rPr>
          <w:rFonts w:ascii="Arial" w:hAnsi="Arial" w:cs="Arial"/>
          <w:sz w:val="24"/>
          <w:szCs w:val="24"/>
          <w:lang w:val="x-none" w:eastAsia="x-none"/>
        </w:rPr>
        <w:t>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1D190784" w14:textId="77777777" w:rsidR="003572AF" w:rsidRPr="003572AF" w:rsidRDefault="003572AF" w:rsidP="003572AF">
      <w:pPr>
        <w:ind w:right="-235"/>
        <w:jc w:val="both"/>
        <w:rPr>
          <w:rFonts w:ascii="Arial" w:hAnsi="Arial" w:cs="Arial"/>
          <w:sz w:val="24"/>
          <w:szCs w:val="24"/>
        </w:rPr>
      </w:pPr>
    </w:p>
    <w:p w14:paraId="6442108B" w14:textId="77777777" w:rsidR="003572AF" w:rsidRPr="003572AF" w:rsidRDefault="003572AF" w:rsidP="003572AF">
      <w:pPr>
        <w:pStyle w:val="Textoindependiente"/>
        <w:spacing w:after="0"/>
        <w:ind w:right="-235"/>
        <w:jc w:val="both"/>
        <w:rPr>
          <w:rFonts w:ascii="Arial" w:hAnsi="Arial" w:cs="Arial"/>
          <w:sz w:val="24"/>
          <w:szCs w:val="24"/>
        </w:rPr>
      </w:pPr>
      <w:r w:rsidRPr="003572AF">
        <w:rPr>
          <w:rFonts w:ascii="Arial" w:hAnsi="Arial" w:cs="Arial"/>
          <w:b/>
          <w:bCs/>
          <w:sz w:val="24"/>
          <w:szCs w:val="24"/>
        </w:rPr>
        <w:t>SEGUNDO:</w:t>
      </w:r>
      <w:r w:rsidRPr="003572AF">
        <w:rPr>
          <w:rFonts w:ascii="Arial" w:hAnsi="Arial" w:cs="Arial"/>
          <w:sz w:val="24"/>
          <w:szCs w:val="24"/>
        </w:rPr>
        <w:t xml:space="preserve"> </w:t>
      </w:r>
      <w:r w:rsidRPr="003572AF">
        <w:rPr>
          <w:rFonts w:ascii="Arial" w:hAnsi="Arial" w:cs="Arial"/>
          <w:sz w:val="24"/>
          <w:szCs w:val="24"/>
          <w:lang w:val="x-none" w:eastAsia="x-none"/>
        </w:rPr>
        <w:t xml:space="preserve">Que mediante Decreto Ejecutivo 29531-MTSS publicado en la Gaceta </w:t>
      </w:r>
      <w:proofErr w:type="spellStart"/>
      <w:r w:rsidRPr="003572AF">
        <w:rPr>
          <w:rFonts w:ascii="Arial" w:hAnsi="Arial" w:cs="Arial"/>
          <w:sz w:val="24"/>
          <w:szCs w:val="24"/>
          <w:lang w:val="x-none" w:eastAsia="x-none"/>
        </w:rPr>
        <w:t>Nº</w:t>
      </w:r>
      <w:proofErr w:type="spellEnd"/>
      <w:r w:rsidRPr="003572AF">
        <w:rPr>
          <w:rFonts w:ascii="Arial" w:hAnsi="Arial" w:cs="Arial"/>
          <w:sz w:val="24"/>
          <w:szCs w:val="24"/>
          <w:lang w:val="x-none" w:eastAsia="x-none"/>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55818A2C" w14:textId="77777777" w:rsidR="003572AF" w:rsidRPr="003572AF" w:rsidRDefault="003572AF" w:rsidP="003572AF">
      <w:pPr>
        <w:ind w:right="-235"/>
        <w:jc w:val="both"/>
        <w:rPr>
          <w:rFonts w:ascii="Arial" w:hAnsi="Arial" w:cs="Arial"/>
          <w:sz w:val="24"/>
          <w:szCs w:val="24"/>
        </w:rPr>
      </w:pPr>
    </w:p>
    <w:p w14:paraId="659EA67B" w14:textId="77777777" w:rsidR="003572AF" w:rsidRPr="003572AF" w:rsidRDefault="003572AF" w:rsidP="003572AF">
      <w:pPr>
        <w:pStyle w:val="Textoindependiente"/>
        <w:spacing w:after="0"/>
        <w:ind w:right="-235"/>
        <w:jc w:val="both"/>
        <w:rPr>
          <w:rFonts w:ascii="Arial" w:hAnsi="Arial" w:cs="Arial"/>
          <w:sz w:val="24"/>
          <w:szCs w:val="24"/>
          <w:lang w:val="x-none" w:eastAsia="x-none"/>
        </w:rPr>
      </w:pPr>
      <w:r w:rsidRPr="003572AF">
        <w:rPr>
          <w:rFonts w:ascii="Arial" w:hAnsi="Arial" w:cs="Arial"/>
          <w:b/>
          <w:bCs/>
          <w:sz w:val="24"/>
          <w:szCs w:val="24"/>
        </w:rPr>
        <w:t>TERCERO</w:t>
      </w:r>
      <w:r w:rsidRPr="003572AF">
        <w:rPr>
          <w:rFonts w:ascii="Arial" w:hAnsi="Arial" w:cs="Arial"/>
          <w:bCs/>
          <w:sz w:val="24"/>
          <w:szCs w:val="24"/>
        </w:rPr>
        <w:t xml:space="preserve">: </w:t>
      </w:r>
      <w:r w:rsidRPr="003572AF">
        <w:rPr>
          <w:rFonts w:ascii="Arial" w:hAnsi="Arial" w:cs="Arial"/>
          <w:sz w:val="24"/>
          <w:szCs w:val="24"/>
          <w:lang w:val="x-none" w:eastAsia="x-none"/>
        </w:rPr>
        <w:t xml:space="preserve">Que la Ley del Sistema Financiero Nacional para la Vivienda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7052, prevé exenciones relativas a viviendas declaradas de Interés Social. Asimismo, el Reglamento de Exenciones Fiscales y otros Beneficios de la ley de cita (Decreto Ejecutivo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20574- VAH-H del 08 de julio de 1991, publicado en La Gaceta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3572AF">
        <w:rPr>
          <w:rFonts w:ascii="Arial" w:hAnsi="Arial" w:cs="Arial"/>
          <w:sz w:val="24"/>
          <w:szCs w:val="24"/>
          <w:lang w:val="x-none" w:eastAsia="x-none"/>
        </w:rPr>
        <w:t>N°</w:t>
      </w:r>
      <w:proofErr w:type="spellEnd"/>
      <w:r w:rsidRPr="003572AF">
        <w:rPr>
          <w:rFonts w:ascii="Arial" w:hAnsi="Arial" w:cs="Arial"/>
          <w:sz w:val="24"/>
          <w:szCs w:val="24"/>
          <w:lang w:val="x-none" w:eastAsia="x-none"/>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12659720" w14:textId="77777777" w:rsidR="003572AF" w:rsidRPr="003572AF" w:rsidRDefault="003572AF" w:rsidP="003572AF">
      <w:pPr>
        <w:pStyle w:val="Textoindependiente"/>
        <w:spacing w:after="0"/>
        <w:ind w:right="-235"/>
        <w:jc w:val="both"/>
        <w:rPr>
          <w:rFonts w:ascii="Arial" w:hAnsi="Arial" w:cs="Arial"/>
          <w:sz w:val="24"/>
          <w:szCs w:val="24"/>
          <w:lang w:val="x-none" w:eastAsia="x-none"/>
        </w:rPr>
      </w:pPr>
    </w:p>
    <w:p w14:paraId="5E636351" w14:textId="77777777" w:rsidR="003572AF" w:rsidRPr="003572AF" w:rsidRDefault="003572AF" w:rsidP="003572AF">
      <w:pPr>
        <w:pStyle w:val="Textoindependiente"/>
        <w:spacing w:after="0"/>
        <w:ind w:right="-235"/>
        <w:jc w:val="both"/>
        <w:rPr>
          <w:rFonts w:ascii="Arial" w:hAnsi="Arial" w:cs="Arial"/>
          <w:sz w:val="24"/>
          <w:szCs w:val="24"/>
        </w:rPr>
      </w:pPr>
      <w:r w:rsidRPr="003572AF">
        <w:rPr>
          <w:rFonts w:ascii="Arial" w:hAnsi="Arial" w:cs="Arial"/>
          <w:b/>
          <w:bCs/>
          <w:sz w:val="24"/>
          <w:szCs w:val="24"/>
        </w:rPr>
        <w:t>CUARTO</w:t>
      </w:r>
      <w:r w:rsidRPr="003572AF">
        <w:rPr>
          <w:rFonts w:ascii="Arial" w:hAnsi="Arial" w:cs="Arial"/>
          <w:sz w:val="24"/>
          <w:szCs w:val="24"/>
        </w:rPr>
        <w:t xml:space="preserve">: </w:t>
      </w:r>
      <w:r w:rsidRPr="003572AF">
        <w:rPr>
          <w:rFonts w:ascii="Arial" w:hAnsi="Arial" w:cs="Arial"/>
          <w:sz w:val="24"/>
          <w:szCs w:val="24"/>
          <w:lang w:val="x-none" w:eastAsia="x-none"/>
        </w:rPr>
        <w:t>Mediante Boleta de Solicitud de Suscripción de Derechos para Titulación, se solicita titular la nuda propiedad a nombre de la señora Jessica Valeria Solano Jiménez, cedula de identidad #702760125 y del señor Steven Armando Pizarro Álvarez, cedula de identidad #702580888. Nota con fecha 12 de diciembre del 2025, Folio 0005, expediente digital #1467979.</w:t>
      </w:r>
    </w:p>
    <w:p w14:paraId="5D9AD70C" w14:textId="77777777" w:rsidR="003572AF" w:rsidRPr="003572AF" w:rsidRDefault="003572AF" w:rsidP="003572AF">
      <w:pPr>
        <w:pStyle w:val="Prrafodelista"/>
        <w:ind w:left="0" w:right="-235"/>
        <w:contextualSpacing/>
        <w:jc w:val="center"/>
        <w:rPr>
          <w:rFonts w:ascii="Arial" w:hAnsi="Arial" w:cs="Arial"/>
          <w:b/>
          <w:bCs/>
        </w:rPr>
      </w:pPr>
      <w:r w:rsidRPr="003572AF">
        <w:rPr>
          <w:rFonts w:ascii="Arial" w:hAnsi="Arial" w:cs="Arial"/>
          <w:b/>
          <w:bCs/>
        </w:rPr>
        <w:t>CONSIDERANDO</w:t>
      </w:r>
    </w:p>
    <w:p w14:paraId="1838CE51" w14:textId="77777777" w:rsidR="003572AF" w:rsidRPr="003572AF" w:rsidRDefault="003572AF" w:rsidP="003572AF">
      <w:pPr>
        <w:pStyle w:val="Prrafodelista"/>
        <w:ind w:left="0" w:right="-235"/>
        <w:contextualSpacing/>
        <w:jc w:val="center"/>
        <w:rPr>
          <w:rFonts w:ascii="Arial" w:hAnsi="Arial" w:cs="Arial"/>
          <w:b/>
          <w:bCs/>
        </w:rPr>
      </w:pPr>
    </w:p>
    <w:p w14:paraId="564FB392" w14:textId="646ADDBB" w:rsidR="003572AF" w:rsidRPr="003572AF" w:rsidRDefault="003572AF" w:rsidP="003572AF">
      <w:pPr>
        <w:widowControl w:val="0"/>
        <w:tabs>
          <w:tab w:val="left" w:pos="142"/>
          <w:tab w:val="left" w:pos="284"/>
        </w:tabs>
        <w:autoSpaceDE w:val="0"/>
        <w:autoSpaceDN w:val="0"/>
        <w:ind w:right="-235"/>
        <w:jc w:val="both"/>
        <w:rPr>
          <w:rFonts w:ascii="Arial" w:hAnsi="Arial" w:cs="Arial"/>
          <w:sz w:val="24"/>
          <w:szCs w:val="24"/>
        </w:rPr>
      </w:pPr>
      <w:r w:rsidRPr="003572AF">
        <w:rPr>
          <w:rFonts w:ascii="Arial" w:hAnsi="Arial" w:cs="Arial"/>
          <w:sz w:val="24"/>
          <w:szCs w:val="24"/>
        </w:rPr>
        <w:t>a) El Informe Técnico Social contenido en el expediente digital #1467979, contiene información sobre la conformación del hogar,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4AA8C014" w14:textId="77777777" w:rsidR="003572AF" w:rsidRPr="003572AF" w:rsidRDefault="003572AF" w:rsidP="003572AF">
      <w:pPr>
        <w:pStyle w:val="Textoindependiente"/>
        <w:tabs>
          <w:tab w:val="left" w:pos="284"/>
        </w:tabs>
        <w:spacing w:after="0"/>
        <w:ind w:left="284" w:right="-235" w:hanging="284"/>
        <w:rPr>
          <w:rFonts w:ascii="Arial" w:hAnsi="Arial" w:cs="Arial"/>
          <w:sz w:val="24"/>
          <w:szCs w:val="24"/>
        </w:rPr>
      </w:pPr>
    </w:p>
    <w:p w14:paraId="46DDA984" w14:textId="58761521" w:rsidR="003572AF" w:rsidRPr="003572AF" w:rsidRDefault="003572AF" w:rsidP="003572AF">
      <w:pPr>
        <w:widowControl w:val="0"/>
        <w:tabs>
          <w:tab w:val="left" w:pos="142"/>
          <w:tab w:val="left" w:pos="284"/>
        </w:tabs>
        <w:autoSpaceDE w:val="0"/>
        <w:autoSpaceDN w:val="0"/>
        <w:ind w:right="-235"/>
        <w:jc w:val="both"/>
        <w:rPr>
          <w:rFonts w:ascii="Arial" w:hAnsi="Arial" w:cs="Arial"/>
          <w:sz w:val="24"/>
          <w:szCs w:val="24"/>
        </w:rPr>
      </w:pPr>
      <w:r w:rsidRPr="003572AF">
        <w:rPr>
          <w:rFonts w:ascii="Arial" w:hAnsi="Arial" w:cs="Arial"/>
          <w:sz w:val="24"/>
          <w:szCs w:val="24"/>
        </w:rPr>
        <w:t xml:space="preserve">b) La Profesional en Desarrollo Social Licda. Kendra Zugey Vincent Wright, recomienda proceder con la titulación gratuita del inmueble a favor de la familia y que los gastos notariales sean asumidos por la </w:t>
      </w:r>
      <w:r w:rsidR="00E81230" w:rsidRPr="003572AF">
        <w:rPr>
          <w:rFonts w:ascii="Arial" w:hAnsi="Arial" w:cs="Arial"/>
          <w:sz w:val="24"/>
          <w:szCs w:val="24"/>
        </w:rPr>
        <w:t>institución (</w:t>
      </w:r>
      <w:r w:rsidRPr="003572AF">
        <w:rPr>
          <w:rFonts w:ascii="Arial" w:hAnsi="Arial" w:cs="Arial"/>
          <w:sz w:val="24"/>
          <w:szCs w:val="24"/>
        </w:rPr>
        <w:t>recomendación textual del ITS).</w:t>
      </w:r>
    </w:p>
    <w:p w14:paraId="40BCF629" w14:textId="77777777" w:rsidR="003572AF" w:rsidRPr="003572AF" w:rsidRDefault="003572AF" w:rsidP="003572AF">
      <w:pPr>
        <w:pStyle w:val="Prrafodelista"/>
        <w:tabs>
          <w:tab w:val="left" w:pos="284"/>
        </w:tabs>
        <w:ind w:left="284" w:right="-235" w:hanging="284"/>
        <w:rPr>
          <w:rFonts w:ascii="Arial" w:hAnsi="Arial" w:cs="Arial"/>
        </w:rPr>
      </w:pPr>
    </w:p>
    <w:p w14:paraId="2C3C4821" w14:textId="20172047" w:rsidR="003572AF" w:rsidRPr="003572AF" w:rsidRDefault="003572AF" w:rsidP="003572AF">
      <w:pPr>
        <w:widowControl w:val="0"/>
        <w:tabs>
          <w:tab w:val="left" w:pos="142"/>
          <w:tab w:val="left" w:pos="284"/>
        </w:tabs>
        <w:autoSpaceDE w:val="0"/>
        <w:autoSpaceDN w:val="0"/>
        <w:ind w:right="-235"/>
        <w:jc w:val="both"/>
        <w:rPr>
          <w:rFonts w:ascii="Arial" w:hAnsi="Arial" w:cs="Arial"/>
          <w:sz w:val="24"/>
          <w:szCs w:val="24"/>
        </w:rPr>
      </w:pPr>
      <w:r w:rsidRPr="003572AF">
        <w:rPr>
          <w:rFonts w:ascii="Arial" w:hAnsi="Arial" w:cs="Arial"/>
          <w:sz w:val="24"/>
          <w:szCs w:val="24"/>
        </w:rPr>
        <w:t>c) 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0850688E" w14:textId="77777777" w:rsidR="003572AF" w:rsidRPr="003572AF" w:rsidRDefault="003572AF" w:rsidP="003572AF">
      <w:pPr>
        <w:pStyle w:val="Prrafodelista"/>
        <w:ind w:left="0" w:right="-235"/>
        <w:contextualSpacing/>
        <w:jc w:val="center"/>
        <w:rPr>
          <w:rFonts w:ascii="Arial" w:hAnsi="Arial" w:cs="Arial"/>
          <w:b/>
          <w:bCs/>
        </w:rPr>
      </w:pPr>
    </w:p>
    <w:p w14:paraId="0FC7C384" w14:textId="77777777" w:rsidR="003572AF" w:rsidRPr="003572AF" w:rsidRDefault="003572AF" w:rsidP="003572AF">
      <w:pPr>
        <w:pStyle w:val="Prrafodelista"/>
        <w:ind w:left="0" w:right="-235"/>
        <w:contextualSpacing/>
        <w:jc w:val="center"/>
        <w:rPr>
          <w:rFonts w:ascii="Arial" w:hAnsi="Arial" w:cs="Arial"/>
          <w:b/>
          <w:bCs/>
        </w:rPr>
      </w:pPr>
      <w:r w:rsidRPr="003572AF">
        <w:rPr>
          <w:rFonts w:ascii="Arial" w:hAnsi="Arial" w:cs="Arial"/>
          <w:b/>
          <w:bCs/>
        </w:rPr>
        <w:lastRenderedPageBreak/>
        <w:t>POR TANTO</w:t>
      </w:r>
      <w:r w:rsidRPr="003572AF">
        <w:rPr>
          <w:rFonts w:ascii="Arial" w:hAnsi="Arial" w:cs="Arial"/>
          <w:b/>
          <w:bCs/>
          <w:lang w:val="es-CR"/>
        </w:rPr>
        <w:t xml:space="preserve">, </w:t>
      </w:r>
      <w:r w:rsidRPr="003572AF">
        <w:rPr>
          <w:rFonts w:ascii="Arial" w:hAnsi="Arial" w:cs="Arial"/>
          <w:b/>
          <w:bCs/>
        </w:rPr>
        <w:t>SE ACUERDA</w:t>
      </w:r>
    </w:p>
    <w:p w14:paraId="7DA44DB4" w14:textId="77777777" w:rsidR="003572AF" w:rsidRPr="003572AF" w:rsidRDefault="003572AF" w:rsidP="003572AF">
      <w:pPr>
        <w:pStyle w:val="Prrafodelista"/>
        <w:ind w:left="0" w:right="-235"/>
        <w:contextualSpacing/>
        <w:rPr>
          <w:rFonts w:ascii="Arial" w:hAnsi="Arial" w:cs="Arial"/>
          <w:b/>
          <w:bCs/>
        </w:rPr>
      </w:pPr>
    </w:p>
    <w:p w14:paraId="2345FFC8" w14:textId="77777777" w:rsidR="003572AF" w:rsidRPr="003572AF" w:rsidRDefault="003572AF" w:rsidP="003572AF">
      <w:pPr>
        <w:pStyle w:val="Prrafodelista"/>
        <w:ind w:left="0" w:right="-235"/>
        <w:contextualSpacing/>
        <w:rPr>
          <w:rFonts w:ascii="Arial" w:hAnsi="Arial" w:cs="Arial"/>
          <w:b/>
          <w:bCs/>
        </w:rPr>
      </w:pPr>
      <w:r w:rsidRPr="003572AF">
        <w:rPr>
          <w:rFonts w:ascii="Arial" w:hAnsi="Arial" w:cs="Arial"/>
        </w:rPr>
        <w:t xml:space="preserve">1.- </w:t>
      </w:r>
      <w:r w:rsidRPr="003572AF">
        <w:rPr>
          <w:rFonts w:ascii="Arial" w:eastAsia="Arial" w:hAnsi="Arial" w:cs="Arial"/>
        </w:rPr>
        <w:t>Declarar de Interés Social, el presente acto de titulación.</w:t>
      </w:r>
    </w:p>
    <w:p w14:paraId="4F726C34" w14:textId="77777777" w:rsidR="003572AF" w:rsidRPr="003572AF" w:rsidRDefault="003572AF" w:rsidP="003572AF">
      <w:pPr>
        <w:pStyle w:val="Textoindependiente"/>
        <w:spacing w:after="0"/>
        <w:ind w:right="-235" w:hanging="12"/>
        <w:jc w:val="both"/>
        <w:rPr>
          <w:rFonts w:ascii="Arial" w:hAnsi="Arial" w:cs="Arial"/>
          <w:sz w:val="24"/>
          <w:szCs w:val="24"/>
        </w:rPr>
      </w:pPr>
    </w:p>
    <w:p w14:paraId="73ADEAD8" w14:textId="77777777" w:rsidR="003572AF" w:rsidRDefault="003572AF" w:rsidP="003572AF">
      <w:pPr>
        <w:pStyle w:val="Textoindependiente"/>
        <w:spacing w:after="0"/>
        <w:ind w:right="-235" w:hanging="12"/>
        <w:jc w:val="both"/>
        <w:rPr>
          <w:rFonts w:ascii="Arial" w:hAnsi="Arial" w:cs="Arial"/>
          <w:sz w:val="24"/>
          <w:szCs w:val="24"/>
        </w:rPr>
      </w:pPr>
      <w:r w:rsidRPr="003572AF">
        <w:rPr>
          <w:rFonts w:ascii="Arial" w:hAnsi="Arial" w:cs="Arial"/>
          <w:sz w:val="24"/>
          <w:szCs w:val="24"/>
        </w:rPr>
        <w:t xml:space="preserve">2.- Aprobar la Segregación y Donación del lote que es parte de la finca inscrita en el Partido de Limón, folio real 0026232-000 con plano catastrado </w:t>
      </w:r>
      <w:proofErr w:type="spellStart"/>
      <w:r w:rsidRPr="003572AF">
        <w:rPr>
          <w:rFonts w:ascii="Arial" w:hAnsi="Arial" w:cs="Arial"/>
          <w:sz w:val="24"/>
          <w:szCs w:val="24"/>
        </w:rPr>
        <w:t>N°</w:t>
      </w:r>
      <w:proofErr w:type="spellEnd"/>
      <w:r w:rsidRPr="003572AF">
        <w:rPr>
          <w:rFonts w:ascii="Arial" w:hAnsi="Arial" w:cs="Arial"/>
          <w:sz w:val="24"/>
          <w:szCs w:val="24"/>
        </w:rPr>
        <w:t xml:space="preserve"> 7-0920154-2004 propiedad del Instituto Mixto de Ayuda Social, que se localiza en el Proyecto Tobías Vaglio, Lote</w:t>
      </w:r>
      <w:r w:rsidRPr="003572AF">
        <w:rPr>
          <w:rFonts w:ascii="Arial" w:hAnsi="Arial" w:cs="Arial"/>
          <w:spacing w:val="-13"/>
          <w:sz w:val="24"/>
          <w:szCs w:val="24"/>
        </w:rPr>
        <w:t xml:space="preserve"> </w:t>
      </w:r>
      <w:proofErr w:type="spellStart"/>
      <w:r w:rsidRPr="003572AF">
        <w:rPr>
          <w:rFonts w:ascii="Arial" w:hAnsi="Arial"/>
          <w:sz w:val="24"/>
          <w:szCs w:val="24"/>
        </w:rPr>
        <w:t>N°</w:t>
      </w:r>
      <w:proofErr w:type="spellEnd"/>
      <w:r w:rsidRPr="003572AF">
        <w:rPr>
          <w:rFonts w:ascii="Arial" w:hAnsi="Arial" w:cs="Arial"/>
          <w:sz w:val="24"/>
          <w:szCs w:val="24"/>
        </w:rPr>
        <w:t xml:space="preserve"> </w:t>
      </w:r>
      <w:r w:rsidRPr="003572AF">
        <w:rPr>
          <w:rFonts w:ascii="Arial" w:hAnsi="Arial" w:cs="Arial"/>
          <w:spacing w:val="-14"/>
          <w:sz w:val="24"/>
          <w:szCs w:val="24"/>
        </w:rPr>
        <w:t>63</w:t>
      </w:r>
      <w:r w:rsidRPr="003572AF">
        <w:rPr>
          <w:rFonts w:ascii="Arial" w:hAnsi="Arial" w:cs="Arial"/>
          <w:sz w:val="24"/>
          <w:szCs w:val="24"/>
        </w:rPr>
        <w:t>,</w:t>
      </w:r>
      <w:r w:rsidRPr="003572AF">
        <w:rPr>
          <w:rFonts w:ascii="Arial" w:hAnsi="Arial" w:cs="Arial"/>
          <w:spacing w:val="-12"/>
          <w:sz w:val="24"/>
          <w:szCs w:val="24"/>
        </w:rPr>
        <w:t xml:space="preserve"> </w:t>
      </w:r>
      <w:r w:rsidRPr="003572AF">
        <w:rPr>
          <w:rFonts w:ascii="Arial" w:hAnsi="Arial" w:cs="Arial"/>
          <w:sz w:val="24"/>
          <w:szCs w:val="24"/>
        </w:rPr>
        <w:t>Distrito</w:t>
      </w:r>
      <w:r w:rsidRPr="003572AF">
        <w:rPr>
          <w:rFonts w:ascii="Arial" w:hAnsi="Arial" w:cs="Arial"/>
          <w:spacing w:val="-11"/>
          <w:sz w:val="24"/>
          <w:szCs w:val="24"/>
        </w:rPr>
        <w:t xml:space="preserve"> 1° Siquirres</w:t>
      </w:r>
      <w:r w:rsidRPr="003572AF">
        <w:rPr>
          <w:rFonts w:ascii="Arial" w:hAnsi="Arial" w:cs="Arial"/>
          <w:sz w:val="24"/>
          <w:szCs w:val="24"/>
        </w:rPr>
        <w:t>,</w:t>
      </w:r>
      <w:r w:rsidRPr="003572AF">
        <w:rPr>
          <w:rFonts w:ascii="Arial" w:hAnsi="Arial" w:cs="Arial"/>
          <w:spacing w:val="-14"/>
          <w:sz w:val="24"/>
          <w:szCs w:val="24"/>
        </w:rPr>
        <w:t xml:space="preserve"> </w:t>
      </w:r>
      <w:r w:rsidRPr="003572AF">
        <w:rPr>
          <w:rFonts w:ascii="Arial" w:hAnsi="Arial" w:cs="Arial"/>
          <w:sz w:val="24"/>
          <w:szCs w:val="24"/>
        </w:rPr>
        <w:t>Cantón</w:t>
      </w:r>
      <w:r w:rsidRPr="003572AF">
        <w:rPr>
          <w:rFonts w:ascii="Arial" w:hAnsi="Arial" w:cs="Arial"/>
          <w:spacing w:val="-14"/>
          <w:sz w:val="24"/>
          <w:szCs w:val="24"/>
        </w:rPr>
        <w:t xml:space="preserve"> 3° Siquirres</w:t>
      </w:r>
      <w:r w:rsidRPr="003572AF">
        <w:rPr>
          <w:rFonts w:ascii="Arial" w:hAnsi="Arial" w:cs="Arial"/>
          <w:sz w:val="24"/>
          <w:szCs w:val="24"/>
        </w:rPr>
        <w:t>,</w:t>
      </w:r>
      <w:r w:rsidRPr="003572AF">
        <w:rPr>
          <w:rFonts w:ascii="Arial" w:hAnsi="Arial" w:cs="Arial"/>
          <w:spacing w:val="-14"/>
          <w:sz w:val="24"/>
          <w:szCs w:val="24"/>
        </w:rPr>
        <w:t xml:space="preserve"> </w:t>
      </w:r>
      <w:r w:rsidRPr="003572AF">
        <w:rPr>
          <w:rFonts w:ascii="Arial" w:hAnsi="Arial" w:cs="Arial"/>
          <w:sz w:val="24"/>
          <w:szCs w:val="24"/>
        </w:rPr>
        <w:t>Provincia</w:t>
      </w:r>
      <w:r w:rsidRPr="003572AF">
        <w:rPr>
          <w:rFonts w:ascii="Arial" w:hAnsi="Arial" w:cs="Arial"/>
          <w:spacing w:val="-14"/>
          <w:sz w:val="24"/>
          <w:szCs w:val="24"/>
        </w:rPr>
        <w:t xml:space="preserve"> 7° Limón</w:t>
      </w:r>
      <w:r w:rsidRPr="003572AF">
        <w:rPr>
          <w:rFonts w:ascii="Arial" w:hAnsi="Arial" w:cs="Arial"/>
          <w:sz w:val="24"/>
          <w:szCs w:val="24"/>
        </w:rPr>
        <w:t>,</w:t>
      </w:r>
      <w:r w:rsidRPr="003572AF">
        <w:rPr>
          <w:rFonts w:ascii="Arial" w:hAnsi="Arial" w:cs="Arial"/>
          <w:spacing w:val="-12"/>
          <w:sz w:val="24"/>
          <w:szCs w:val="24"/>
        </w:rPr>
        <w:t xml:space="preserve"> </w:t>
      </w:r>
      <w:r w:rsidRPr="003572AF">
        <w:rPr>
          <w:rFonts w:ascii="Arial" w:hAnsi="Arial" w:cs="Arial"/>
          <w:sz w:val="24"/>
          <w:szCs w:val="24"/>
        </w:rPr>
        <w:t>con</w:t>
      </w:r>
      <w:r w:rsidRPr="003572AF">
        <w:rPr>
          <w:rFonts w:ascii="Arial" w:hAnsi="Arial" w:cs="Arial"/>
          <w:spacing w:val="-14"/>
          <w:sz w:val="24"/>
          <w:szCs w:val="24"/>
        </w:rPr>
        <w:t xml:space="preserve"> </w:t>
      </w:r>
      <w:r w:rsidRPr="003572AF">
        <w:rPr>
          <w:rFonts w:ascii="Arial" w:hAnsi="Arial" w:cs="Arial"/>
          <w:sz w:val="24"/>
          <w:szCs w:val="24"/>
        </w:rPr>
        <w:t>un</w:t>
      </w:r>
      <w:r w:rsidRPr="003572AF">
        <w:rPr>
          <w:rFonts w:ascii="Arial" w:hAnsi="Arial" w:cs="Arial"/>
          <w:spacing w:val="-14"/>
          <w:sz w:val="24"/>
          <w:szCs w:val="24"/>
        </w:rPr>
        <w:t xml:space="preserve"> </w:t>
      </w:r>
      <w:r w:rsidRPr="003572AF">
        <w:rPr>
          <w:rFonts w:ascii="Arial" w:hAnsi="Arial" w:cs="Arial"/>
          <w:sz w:val="24"/>
          <w:szCs w:val="24"/>
        </w:rPr>
        <w:t>área</w:t>
      </w:r>
      <w:r w:rsidRPr="003572AF">
        <w:rPr>
          <w:rFonts w:ascii="Arial" w:hAnsi="Arial" w:cs="Arial"/>
          <w:spacing w:val="-11"/>
          <w:sz w:val="24"/>
          <w:szCs w:val="24"/>
        </w:rPr>
        <w:t xml:space="preserve"> </w:t>
      </w:r>
      <w:r w:rsidRPr="003572AF">
        <w:rPr>
          <w:rFonts w:ascii="Arial" w:hAnsi="Arial" w:cs="Arial"/>
          <w:sz w:val="24"/>
          <w:szCs w:val="24"/>
        </w:rPr>
        <w:t>de</w:t>
      </w:r>
      <w:r w:rsidRPr="003572AF">
        <w:rPr>
          <w:rFonts w:ascii="Arial" w:hAnsi="Arial" w:cs="Arial"/>
          <w:spacing w:val="-11"/>
          <w:sz w:val="24"/>
          <w:szCs w:val="24"/>
        </w:rPr>
        <w:t xml:space="preserve"> </w:t>
      </w:r>
      <w:r w:rsidRPr="003572AF">
        <w:rPr>
          <w:rFonts w:ascii="Arial" w:hAnsi="Arial" w:cs="Arial"/>
          <w:sz w:val="24"/>
          <w:szCs w:val="24"/>
        </w:rPr>
        <w:t>199,12 m</w:t>
      </w:r>
      <w:r w:rsidRPr="003572AF">
        <w:rPr>
          <w:rFonts w:ascii="Arial" w:hAnsi="Arial" w:cs="Arial"/>
          <w:sz w:val="24"/>
          <w:szCs w:val="24"/>
          <w:vertAlign w:val="superscript"/>
        </w:rPr>
        <w:t>2</w:t>
      </w:r>
      <w:r w:rsidRPr="003572AF">
        <w:rPr>
          <w:rFonts w:ascii="Arial" w:hAnsi="Arial" w:cs="Arial"/>
          <w:sz w:val="24"/>
          <w:szCs w:val="24"/>
        </w:rPr>
        <w:t xml:space="preserve">  y con un valor del lote de ¢3.982.400,00 (tres millones novecientos ochenta y dos mil cuatrocientos colones exactos) para titular la nuda propiedad a favor de la señora Jessica Valeria Solano Jiménez, cédula de identidad #702760125 y del señor Steven Armando Pizarro Álvarez, cedula de identidad #702580888.</w:t>
      </w:r>
    </w:p>
    <w:p w14:paraId="6F093577" w14:textId="77777777" w:rsidR="003572AF" w:rsidRPr="003572AF" w:rsidRDefault="003572AF" w:rsidP="003572AF">
      <w:pPr>
        <w:pStyle w:val="Textoindependiente"/>
        <w:spacing w:after="0"/>
        <w:ind w:right="-235" w:hanging="12"/>
        <w:jc w:val="both"/>
        <w:rPr>
          <w:rFonts w:ascii="Arial" w:hAnsi="Arial" w:cs="Arial"/>
          <w:sz w:val="24"/>
          <w:szCs w:val="24"/>
        </w:rPr>
      </w:pPr>
    </w:p>
    <w:p w14:paraId="72174625" w14:textId="77777777" w:rsidR="003572AF" w:rsidRPr="003572AF" w:rsidRDefault="003572AF" w:rsidP="003572AF">
      <w:pPr>
        <w:pStyle w:val="Textoindependiente"/>
        <w:spacing w:after="0"/>
        <w:ind w:right="-235"/>
        <w:jc w:val="both"/>
        <w:rPr>
          <w:rFonts w:ascii="Arial" w:hAnsi="Arial" w:cs="Arial"/>
          <w:sz w:val="24"/>
          <w:szCs w:val="24"/>
        </w:rPr>
      </w:pPr>
      <w:r w:rsidRPr="003572AF">
        <w:rPr>
          <w:rFonts w:ascii="Arial" w:hAnsi="Arial" w:cs="Arial"/>
          <w:sz w:val="24"/>
          <w:szCs w:val="24"/>
        </w:rPr>
        <w:t>Dicho</w:t>
      </w:r>
      <w:r w:rsidRPr="003572AF">
        <w:rPr>
          <w:rFonts w:ascii="Arial" w:hAnsi="Arial" w:cs="Arial"/>
          <w:spacing w:val="-4"/>
          <w:sz w:val="24"/>
          <w:szCs w:val="24"/>
        </w:rPr>
        <w:t xml:space="preserve"> </w:t>
      </w:r>
      <w:r w:rsidRPr="003572AF">
        <w:rPr>
          <w:rFonts w:ascii="Arial" w:hAnsi="Arial" w:cs="Arial"/>
          <w:sz w:val="24"/>
          <w:szCs w:val="24"/>
        </w:rPr>
        <w:t>acto</w:t>
      </w:r>
      <w:r w:rsidRPr="003572AF">
        <w:rPr>
          <w:rFonts w:ascii="Arial" w:hAnsi="Arial" w:cs="Arial"/>
          <w:spacing w:val="-4"/>
          <w:sz w:val="24"/>
          <w:szCs w:val="24"/>
        </w:rPr>
        <w:t xml:space="preserve"> </w:t>
      </w:r>
      <w:r w:rsidRPr="003572AF">
        <w:rPr>
          <w:rFonts w:ascii="Arial" w:hAnsi="Arial" w:cs="Arial"/>
          <w:sz w:val="24"/>
          <w:szCs w:val="24"/>
        </w:rPr>
        <w:t>administrativo</w:t>
      </w:r>
      <w:r w:rsidRPr="003572AF">
        <w:rPr>
          <w:rFonts w:ascii="Arial" w:hAnsi="Arial" w:cs="Arial"/>
          <w:spacing w:val="-4"/>
          <w:sz w:val="24"/>
          <w:szCs w:val="24"/>
        </w:rPr>
        <w:t xml:space="preserve"> </w:t>
      </w:r>
      <w:r w:rsidRPr="003572AF">
        <w:rPr>
          <w:rFonts w:ascii="Arial" w:hAnsi="Arial" w:cs="Arial"/>
          <w:sz w:val="24"/>
          <w:szCs w:val="24"/>
        </w:rPr>
        <w:t>se</w:t>
      </w:r>
      <w:r w:rsidRPr="003572AF">
        <w:rPr>
          <w:rFonts w:ascii="Arial" w:hAnsi="Arial" w:cs="Arial"/>
          <w:spacing w:val="-2"/>
          <w:sz w:val="24"/>
          <w:szCs w:val="24"/>
        </w:rPr>
        <w:t xml:space="preserve"> </w:t>
      </w:r>
      <w:r w:rsidRPr="003572AF">
        <w:rPr>
          <w:rFonts w:ascii="Arial" w:hAnsi="Arial" w:cs="Arial"/>
          <w:sz w:val="24"/>
          <w:szCs w:val="24"/>
        </w:rPr>
        <w:t>realizará</w:t>
      </w:r>
      <w:r w:rsidRPr="003572AF">
        <w:rPr>
          <w:rFonts w:ascii="Arial" w:hAnsi="Arial" w:cs="Arial"/>
          <w:spacing w:val="-5"/>
          <w:sz w:val="24"/>
          <w:szCs w:val="24"/>
        </w:rPr>
        <w:t xml:space="preserve"> </w:t>
      </w:r>
      <w:r w:rsidRPr="003572AF">
        <w:rPr>
          <w:rFonts w:ascii="Arial" w:hAnsi="Arial" w:cs="Arial"/>
          <w:sz w:val="24"/>
          <w:szCs w:val="24"/>
        </w:rPr>
        <w:t>de</w:t>
      </w:r>
      <w:r w:rsidRPr="003572AF">
        <w:rPr>
          <w:rFonts w:ascii="Arial" w:hAnsi="Arial" w:cs="Arial"/>
          <w:spacing w:val="-4"/>
          <w:sz w:val="24"/>
          <w:szCs w:val="24"/>
        </w:rPr>
        <w:t xml:space="preserve"> </w:t>
      </w:r>
      <w:r w:rsidRPr="003572AF">
        <w:rPr>
          <w:rFonts w:ascii="Arial" w:hAnsi="Arial" w:cs="Arial"/>
          <w:sz w:val="24"/>
          <w:szCs w:val="24"/>
        </w:rPr>
        <w:t>conformidad</w:t>
      </w:r>
      <w:r w:rsidRPr="003572AF">
        <w:rPr>
          <w:rFonts w:ascii="Arial" w:hAnsi="Arial" w:cs="Arial"/>
          <w:spacing w:val="-3"/>
          <w:sz w:val="24"/>
          <w:szCs w:val="24"/>
        </w:rPr>
        <w:t xml:space="preserve"> </w:t>
      </w:r>
      <w:r w:rsidRPr="003572AF">
        <w:rPr>
          <w:rFonts w:ascii="Arial" w:hAnsi="Arial" w:cs="Arial"/>
          <w:sz w:val="24"/>
          <w:szCs w:val="24"/>
        </w:rPr>
        <w:t>con</w:t>
      </w:r>
      <w:r w:rsidRPr="003572AF">
        <w:rPr>
          <w:rFonts w:ascii="Arial" w:hAnsi="Arial" w:cs="Arial"/>
          <w:spacing w:val="-4"/>
          <w:sz w:val="24"/>
          <w:szCs w:val="24"/>
        </w:rPr>
        <w:t xml:space="preserve"> </w:t>
      </w:r>
      <w:r w:rsidRPr="003572AF">
        <w:rPr>
          <w:rFonts w:ascii="Arial" w:hAnsi="Arial" w:cs="Arial"/>
          <w:sz w:val="24"/>
          <w:szCs w:val="24"/>
        </w:rPr>
        <w:t>las</w:t>
      </w:r>
      <w:r w:rsidRPr="003572AF">
        <w:rPr>
          <w:rFonts w:ascii="Arial" w:hAnsi="Arial" w:cs="Arial"/>
          <w:spacing w:val="-5"/>
          <w:sz w:val="24"/>
          <w:szCs w:val="24"/>
        </w:rPr>
        <w:t xml:space="preserve"> </w:t>
      </w:r>
      <w:r w:rsidRPr="003572AF">
        <w:rPr>
          <w:rFonts w:ascii="Arial" w:hAnsi="Arial" w:cs="Arial"/>
          <w:sz w:val="24"/>
          <w:szCs w:val="24"/>
        </w:rPr>
        <w:t>siguientes</w:t>
      </w:r>
      <w:r w:rsidRPr="003572AF">
        <w:rPr>
          <w:rFonts w:ascii="Arial" w:hAnsi="Arial" w:cs="Arial"/>
          <w:spacing w:val="-4"/>
          <w:sz w:val="24"/>
          <w:szCs w:val="24"/>
        </w:rPr>
        <w:t xml:space="preserve"> </w:t>
      </w:r>
      <w:r w:rsidRPr="003572AF">
        <w:rPr>
          <w:rFonts w:ascii="Arial" w:hAnsi="Arial" w:cs="Arial"/>
          <w:spacing w:val="-2"/>
          <w:sz w:val="24"/>
          <w:szCs w:val="24"/>
        </w:rPr>
        <w:t>condiciones:</w:t>
      </w:r>
    </w:p>
    <w:p w14:paraId="01EAE604" w14:textId="77777777" w:rsidR="003572AF" w:rsidRPr="003572AF" w:rsidRDefault="003572AF" w:rsidP="003572AF">
      <w:pPr>
        <w:pStyle w:val="Textoindependiente"/>
        <w:spacing w:after="0"/>
        <w:ind w:right="-235"/>
        <w:rPr>
          <w:rFonts w:ascii="Arial" w:hAnsi="Arial" w:cs="Arial"/>
          <w:sz w:val="24"/>
          <w:szCs w:val="24"/>
        </w:rPr>
      </w:pPr>
    </w:p>
    <w:p w14:paraId="2B86E293" w14:textId="2FC2E740" w:rsidR="003572AF" w:rsidRPr="003572AF" w:rsidRDefault="003572AF" w:rsidP="3BEBF73B">
      <w:pPr>
        <w:pStyle w:val="Prrafodelista"/>
        <w:widowControl w:val="0"/>
        <w:tabs>
          <w:tab w:val="left" w:pos="284"/>
        </w:tabs>
        <w:autoSpaceDE w:val="0"/>
        <w:autoSpaceDN w:val="0"/>
        <w:ind w:left="0" w:right="-235"/>
        <w:jc w:val="both"/>
        <w:rPr>
          <w:rFonts w:ascii="Arial" w:hAnsi="Arial" w:cs="Arial"/>
          <w:lang w:val="es-ES"/>
        </w:rPr>
      </w:pPr>
      <w:r w:rsidRPr="3BEBF73B">
        <w:rPr>
          <w:rFonts w:ascii="Arial" w:hAnsi="Arial" w:cs="Arial"/>
          <w:lang w:val="es-ES"/>
        </w:rPr>
        <w:t>a) 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70AEE0F1" w14:textId="77777777" w:rsidR="003572AF" w:rsidRPr="003572AF" w:rsidRDefault="003572AF" w:rsidP="003572AF">
      <w:pPr>
        <w:pStyle w:val="Prrafodelista"/>
        <w:widowControl w:val="0"/>
        <w:tabs>
          <w:tab w:val="left" w:pos="142"/>
          <w:tab w:val="left" w:pos="284"/>
        </w:tabs>
        <w:autoSpaceDE w:val="0"/>
        <w:autoSpaceDN w:val="0"/>
        <w:ind w:left="0" w:right="-235"/>
        <w:jc w:val="both"/>
        <w:rPr>
          <w:rFonts w:ascii="Arial" w:hAnsi="Arial" w:cs="Arial"/>
        </w:rPr>
      </w:pPr>
    </w:p>
    <w:p w14:paraId="7FF86F97" w14:textId="71227B27" w:rsidR="003572AF" w:rsidRPr="003572AF" w:rsidRDefault="003572AF" w:rsidP="003572AF">
      <w:pPr>
        <w:pStyle w:val="Prrafodelista"/>
        <w:widowControl w:val="0"/>
        <w:tabs>
          <w:tab w:val="left" w:pos="284"/>
        </w:tabs>
        <w:autoSpaceDE w:val="0"/>
        <w:autoSpaceDN w:val="0"/>
        <w:ind w:left="0" w:right="-235"/>
        <w:jc w:val="both"/>
        <w:rPr>
          <w:rFonts w:ascii="Arial" w:hAnsi="Arial" w:cs="Arial"/>
        </w:rPr>
      </w:pPr>
      <w:r>
        <w:rPr>
          <w:rFonts w:ascii="Arial" w:hAnsi="Arial" w:cs="Arial"/>
        </w:rPr>
        <w:t xml:space="preserve">b) </w:t>
      </w:r>
      <w:r w:rsidRPr="003572AF">
        <w:rPr>
          <w:rFonts w:ascii="Arial" w:hAnsi="Arial" w:cs="Arial"/>
        </w:rPr>
        <w:t>Los</w:t>
      </w:r>
      <w:r w:rsidRPr="003572AF">
        <w:rPr>
          <w:rFonts w:ascii="Arial" w:hAnsi="Arial" w:cs="Arial"/>
          <w:spacing w:val="-3"/>
        </w:rPr>
        <w:t xml:space="preserve"> </w:t>
      </w:r>
      <w:r w:rsidRPr="003572AF">
        <w:rPr>
          <w:rFonts w:ascii="Arial" w:hAnsi="Arial" w:cs="Arial"/>
        </w:rPr>
        <w:t>gastos</w:t>
      </w:r>
      <w:r w:rsidRPr="003572AF">
        <w:rPr>
          <w:rFonts w:ascii="Arial" w:hAnsi="Arial" w:cs="Arial"/>
          <w:spacing w:val="-5"/>
        </w:rPr>
        <w:t xml:space="preserve"> </w:t>
      </w:r>
      <w:r w:rsidRPr="003572AF">
        <w:rPr>
          <w:rFonts w:ascii="Arial" w:hAnsi="Arial" w:cs="Arial"/>
        </w:rPr>
        <w:t>notariales</w:t>
      </w:r>
      <w:r w:rsidRPr="003572AF">
        <w:rPr>
          <w:rFonts w:ascii="Arial" w:hAnsi="Arial" w:cs="Arial"/>
          <w:spacing w:val="-3"/>
        </w:rPr>
        <w:t xml:space="preserve"> </w:t>
      </w:r>
      <w:r w:rsidRPr="003572AF">
        <w:rPr>
          <w:rFonts w:ascii="Arial" w:hAnsi="Arial" w:cs="Arial"/>
        </w:rPr>
        <w:t>por</w:t>
      </w:r>
      <w:r w:rsidRPr="003572AF">
        <w:rPr>
          <w:rFonts w:ascii="Arial" w:hAnsi="Arial" w:cs="Arial"/>
          <w:spacing w:val="-3"/>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formalización</w:t>
      </w:r>
      <w:r w:rsidRPr="003572AF">
        <w:rPr>
          <w:rFonts w:ascii="Arial" w:hAnsi="Arial" w:cs="Arial"/>
          <w:spacing w:val="-1"/>
        </w:rPr>
        <w:t xml:space="preserve"> </w:t>
      </w:r>
      <w:r w:rsidRPr="003572AF">
        <w:rPr>
          <w:rFonts w:ascii="Arial" w:hAnsi="Arial" w:cs="Arial"/>
        </w:rPr>
        <w:t>de</w:t>
      </w:r>
      <w:r w:rsidRPr="003572AF">
        <w:rPr>
          <w:rFonts w:ascii="Arial" w:hAnsi="Arial" w:cs="Arial"/>
          <w:spacing w:val="-4"/>
        </w:rPr>
        <w:t xml:space="preserve"> </w:t>
      </w:r>
      <w:r w:rsidRPr="003572AF">
        <w:rPr>
          <w:rFonts w:ascii="Arial" w:hAnsi="Arial" w:cs="Arial"/>
        </w:rPr>
        <w:t>la</w:t>
      </w:r>
      <w:r w:rsidRPr="003572AF">
        <w:rPr>
          <w:rFonts w:ascii="Arial" w:hAnsi="Arial" w:cs="Arial"/>
          <w:spacing w:val="-2"/>
        </w:rPr>
        <w:t xml:space="preserve"> </w:t>
      </w:r>
      <w:r w:rsidRPr="003572AF">
        <w:rPr>
          <w:rFonts w:ascii="Arial" w:hAnsi="Arial" w:cs="Arial"/>
        </w:rPr>
        <w:t>escritura</w:t>
      </w:r>
      <w:r w:rsidRPr="003572AF">
        <w:rPr>
          <w:rFonts w:ascii="Arial" w:hAnsi="Arial" w:cs="Arial"/>
          <w:spacing w:val="-2"/>
        </w:rPr>
        <w:t xml:space="preserve"> </w:t>
      </w:r>
      <w:r w:rsidRPr="003572AF">
        <w:rPr>
          <w:rFonts w:ascii="Arial" w:hAnsi="Arial" w:cs="Arial"/>
        </w:rPr>
        <w:t>los</w:t>
      </w:r>
      <w:r w:rsidRPr="003572AF">
        <w:rPr>
          <w:rFonts w:ascii="Arial" w:hAnsi="Arial" w:cs="Arial"/>
          <w:spacing w:val="-5"/>
        </w:rPr>
        <w:t xml:space="preserve"> </w:t>
      </w:r>
      <w:r w:rsidRPr="003572AF">
        <w:rPr>
          <w:rFonts w:ascii="Arial" w:hAnsi="Arial" w:cs="Arial"/>
        </w:rPr>
        <w:t>cubrirá</w:t>
      </w:r>
      <w:r w:rsidRPr="003572AF">
        <w:rPr>
          <w:rFonts w:ascii="Arial" w:hAnsi="Arial" w:cs="Arial"/>
          <w:spacing w:val="-4"/>
        </w:rPr>
        <w:t xml:space="preserve"> la Institución</w:t>
      </w:r>
      <w:r w:rsidRPr="003572AF">
        <w:rPr>
          <w:rFonts w:ascii="Arial" w:hAnsi="Arial" w:cs="Arial"/>
          <w:spacing w:val="-2"/>
        </w:rPr>
        <w:t>.</w:t>
      </w:r>
    </w:p>
    <w:p w14:paraId="78DDDF60" w14:textId="77777777" w:rsidR="003572AF" w:rsidRPr="00CC6E08" w:rsidRDefault="003572AF" w:rsidP="003572AF">
      <w:pPr>
        <w:ind w:right="-235"/>
        <w:rPr>
          <w:rFonts w:ascii="Arial" w:hAnsi="Arial" w:cs="Arial"/>
          <w:b/>
          <w:lang w:val="es-MX"/>
        </w:rPr>
      </w:pPr>
    </w:p>
    <w:p w14:paraId="026FAF07"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E84350">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119A4C34" w14:textId="77777777" w:rsidR="00BD2C94" w:rsidRPr="003572AF" w:rsidRDefault="00BD2C94" w:rsidP="00BD2C94">
      <w:pPr>
        <w:jc w:val="both"/>
        <w:rPr>
          <w:rFonts w:ascii="Arial" w:hAnsi="Arial" w:cs="Arial"/>
          <w:sz w:val="24"/>
          <w:szCs w:val="24"/>
        </w:rPr>
      </w:pPr>
    </w:p>
    <w:p w14:paraId="676A2442" w14:textId="45157C0A"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7B80FB49" w14:textId="147D3E11" w:rsidR="00287B1B" w:rsidRPr="003572AF" w:rsidRDefault="00287B1B" w:rsidP="00D31C2B">
      <w:pPr>
        <w:widowControl w:val="0"/>
        <w:suppressAutoHyphens/>
        <w:jc w:val="both"/>
        <w:rPr>
          <w:rFonts w:ascii="Arial" w:hAnsi="Arial" w:cs="Arial"/>
          <w:sz w:val="24"/>
          <w:szCs w:val="24"/>
        </w:rPr>
      </w:pPr>
    </w:p>
    <w:p w14:paraId="77182F82" w14:textId="47AB7AC4" w:rsidR="00D31C2B" w:rsidRPr="003572AF" w:rsidRDefault="00E84350" w:rsidP="00D31C2B">
      <w:pPr>
        <w:widowControl w:val="0"/>
        <w:suppressAutoHyphens/>
        <w:jc w:val="both"/>
        <w:rPr>
          <w:rFonts w:ascii="Arial" w:hAnsi="Arial" w:cs="Arial"/>
          <w:b/>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sz w:val="24"/>
          <w:szCs w:val="24"/>
        </w:rPr>
        <w:t>1-2267640-2021</w:t>
      </w:r>
      <w:r w:rsidR="00D31C2B" w:rsidRPr="003572AF">
        <w:rPr>
          <w:rFonts w:ascii="Arial" w:hAnsi="Arial" w:cs="Arial"/>
          <w:b/>
          <w:sz w:val="24"/>
          <w:szCs w:val="24"/>
        </w:rPr>
        <w:t>.</w:t>
      </w:r>
    </w:p>
    <w:p w14:paraId="3634FFC6" w14:textId="77777777" w:rsidR="00D31C2B" w:rsidRPr="003572AF" w:rsidRDefault="00D31C2B" w:rsidP="00D31C2B">
      <w:pPr>
        <w:widowControl w:val="0"/>
        <w:suppressAutoHyphens/>
        <w:jc w:val="both"/>
        <w:rPr>
          <w:rFonts w:ascii="Arial" w:hAnsi="Arial" w:cs="Arial"/>
          <w:b/>
          <w:sz w:val="24"/>
          <w:szCs w:val="24"/>
        </w:rPr>
      </w:pPr>
    </w:p>
    <w:p w14:paraId="17742BF6" w14:textId="77777777" w:rsidR="00BD2C94" w:rsidRPr="00821D2D" w:rsidRDefault="00BD2C94" w:rsidP="00BD2C94">
      <w:pPr>
        <w:widowControl w:val="0"/>
        <w:suppressAutoHyphens/>
        <w:jc w:val="both"/>
        <w:rPr>
          <w:rFonts w:ascii="Arial" w:hAnsi="Arial" w:cs="Arial"/>
          <w:sz w:val="24"/>
          <w:szCs w:val="24"/>
          <w:lang w:val="x-none" w:eastAsia="x-none"/>
        </w:rPr>
      </w:pPr>
      <w:r w:rsidRPr="00821D2D">
        <w:rPr>
          <w:rFonts w:ascii="Arial" w:hAnsi="Arial" w:cs="Arial"/>
          <w:sz w:val="24"/>
          <w:szCs w:val="24"/>
          <w:lang w:val="x-none" w:eastAsia="x-none"/>
        </w:rPr>
        <w:t>Alexandra Umaña: Hago lectura del acuerdo.</w:t>
      </w:r>
    </w:p>
    <w:p w14:paraId="5EC74C17" w14:textId="77777777" w:rsidR="00BD2C94" w:rsidRPr="00821D2D" w:rsidRDefault="00BD2C94" w:rsidP="00BD2C94">
      <w:pPr>
        <w:widowControl w:val="0"/>
        <w:suppressAutoHyphens/>
        <w:jc w:val="both"/>
        <w:rPr>
          <w:rFonts w:ascii="Arial" w:hAnsi="Arial" w:cs="Arial"/>
          <w:sz w:val="24"/>
          <w:szCs w:val="24"/>
        </w:rPr>
      </w:pPr>
    </w:p>
    <w:p w14:paraId="1EBEF263" w14:textId="4494850D" w:rsidR="00BD2C94" w:rsidRPr="00821D2D" w:rsidRDefault="00BD2C94" w:rsidP="00BD2C94">
      <w:pPr>
        <w:widowControl w:val="0"/>
        <w:suppressAutoHyphens/>
        <w:jc w:val="both"/>
        <w:rPr>
          <w:rFonts w:ascii="Arial" w:hAnsi="Arial" w:cs="Arial"/>
          <w:b/>
          <w:bCs/>
          <w:sz w:val="24"/>
          <w:szCs w:val="24"/>
        </w:rPr>
      </w:pPr>
      <w:r w:rsidRPr="00821D2D">
        <w:rPr>
          <w:rFonts w:ascii="Arial" w:hAnsi="Arial" w:cs="Arial"/>
          <w:b/>
          <w:bCs/>
          <w:sz w:val="24"/>
          <w:szCs w:val="24"/>
        </w:rPr>
        <w:t>ACUERDO No. 128-03-2026</w:t>
      </w:r>
    </w:p>
    <w:p w14:paraId="5444267F" w14:textId="77777777" w:rsidR="00821D2D" w:rsidRPr="00821D2D" w:rsidRDefault="00821D2D" w:rsidP="00821D2D">
      <w:pPr>
        <w:jc w:val="center"/>
        <w:rPr>
          <w:rFonts w:ascii="Arial" w:hAnsi="Arial" w:cs="Arial"/>
          <w:b/>
          <w:sz w:val="24"/>
          <w:szCs w:val="24"/>
        </w:rPr>
      </w:pPr>
      <w:r w:rsidRPr="00821D2D">
        <w:rPr>
          <w:rFonts w:ascii="Arial" w:hAnsi="Arial" w:cs="Arial"/>
          <w:b/>
          <w:sz w:val="24"/>
          <w:szCs w:val="24"/>
        </w:rPr>
        <w:t>RESULTANDOS</w:t>
      </w:r>
    </w:p>
    <w:p w14:paraId="5585C57B" w14:textId="77777777" w:rsidR="00821D2D" w:rsidRPr="00821D2D" w:rsidRDefault="00821D2D" w:rsidP="00821D2D">
      <w:pPr>
        <w:jc w:val="center"/>
        <w:rPr>
          <w:rFonts w:ascii="Arial" w:hAnsi="Arial" w:cs="Arial"/>
          <w:b/>
          <w:sz w:val="24"/>
          <w:szCs w:val="24"/>
        </w:rPr>
      </w:pPr>
    </w:p>
    <w:p w14:paraId="07F5D661" w14:textId="77777777" w:rsidR="00821D2D" w:rsidRPr="00821D2D" w:rsidRDefault="00821D2D" w:rsidP="00821D2D">
      <w:pPr>
        <w:pStyle w:val="Textoindependiente"/>
        <w:spacing w:after="0"/>
        <w:jc w:val="both"/>
        <w:rPr>
          <w:rFonts w:ascii="Arial" w:hAnsi="Arial" w:cs="Arial"/>
          <w:sz w:val="24"/>
          <w:szCs w:val="24"/>
        </w:rPr>
      </w:pPr>
      <w:r w:rsidRPr="00821D2D">
        <w:rPr>
          <w:rFonts w:ascii="Arial" w:hAnsi="Arial" w:cs="Arial"/>
          <w:b/>
          <w:sz w:val="24"/>
          <w:szCs w:val="24"/>
        </w:rPr>
        <w:t xml:space="preserve">PRIMERO: </w:t>
      </w:r>
      <w:r w:rsidRPr="00821D2D">
        <w:rPr>
          <w:rFonts w:ascii="Arial" w:hAnsi="Arial" w:cs="Arial"/>
          <w:bCs/>
          <w:sz w:val="24"/>
          <w:szCs w:val="24"/>
        </w:rPr>
        <w:t xml:space="preserve">Que de conformidad con lo dispuesto en las leyes 7083, 7151 y 7154, el Instituto Mixto de Ayuda Social se encuentra facultado para segregar y traspasar sus </w:t>
      </w:r>
      <w:r w:rsidRPr="00821D2D">
        <w:rPr>
          <w:rFonts w:ascii="Arial" w:hAnsi="Arial" w:cs="Arial"/>
          <w:sz w:val="24"/>
          <w:szCs w:val="24"/>
        </w:rPr>
        <w:t>terrenos</w:t>
      </w:r>
      <w:r w:rsidRPr="00821D2D">
        <w:rPr>
          <w:rFonts w:ascii="Arial" w:hAnsi="Arial" w:cs="Arial"/>
          <w:spacing w:val="-4"/>
          <w:sz w:val="24"/>
          <w:szCs w:val="24"/>
        </w:rPr>
        <w:t xml:space="preserve"> </w:t>
      </w:r>
      <w:r w:rsidRPr="00821D2D">
        <w:rPr>
          <w:rFonts w:ascii="Arial" w:hAnsi="Arial" w:cs="Arial"/>
          <w:sz w:val="24"/>
          <w:szCs w:val="24"/>
        </w:rPr>
        <w:t>a</w:t>
      </w:r>
      <w:r w:rsidRPr="00821D2D">
        <w:rPr>
          <w:rFonts w:ascii="Arial" w:hAnsi="Arial" w:cs="Arial"/>
          <w:spacing w:val="-3"/>
          <w:sz w:val="24"/>
          <w:szCs w:val="24"/>
        </w:rPr>
        <w:t xml:space="preserve"> </w:t>
      </w:r>
      <w:r w:rsidRPr="00821D2D">
        <w:rPr>
          <w:rFonts w:ascii="Arial" w:hAnsi="Arial" w:cs="Arial"/>
          <w:sz w:val="24"/>
          <w:szCs w:val="24"/>
        </w:rPr>
        <w:t>las</w:t>
      </w:r>
      <w:r w:rsidRPr="00821D2D">
        <w:rPr>
          <w:rFonts w:ascii="Arial" w:hAnsi="Arial" w:cs="Arial"/>
          <w:spacing w:val="-3"/>
          <w:sz w:val="24"/>
          <w:szCs w:val="24"/>
        </w:rPr>
        <w:t xml:space="preserve"> </w:t>
      </w:r>
      <w:r w:rsidRPr="00821D2D">
        <w:rPr>
          <w:rFonts w:ascii="Arial" w:hAnsi="Arial" w:cs="Arial"/>
          <w:sz w:val="24"/>
          <w:szCs w:val="24"/>
        </w:rPr>
        <w:t>personas</w:t>
      </w:r>
      <w:r w:rsidRPr="00821D2D">
        <w:rPr>
          <w:rFonts w:ascii="Arial" w:hAnsi="Arial" w:cs="Arial"/>
          <w:spacing w:val="-2"/>
          <w:sz w:val="24"/>
          <w:szCs w:val="24"/>
        </w:rPr>
        <w:t xml:space="preserve"> </w:t>
      </w:r>
      <w:r w:rsidRPr="00821D2D">
        <w:rPr>
          <w:rFonts w:ascii="Arial" w:hAnsi="Arial" w:cs="Arial"/>
          <w:sz w:val="24"/>
          <w:szCs w:val="24"/>
        </w:rPr>
        <w:t>que</w:t>
      </w:r>
      <w:r w:rsidRPr="00821D2D">
        <w:rPr>
          <w:rFonts w:ascii="Arial" w:hAnsi="Arial" w:cs="Arial"/>
          <w:spacing w:val="-1"/>
          <w:sz w:val="24"/>
          <w:szCs w:val="24"/>
        </w:rPr>
        <w:t xml:space="preserve"> </w:t>
      </w:r>
      <w:r w:rsidRPr="00821D2D">
        <w:rPr>
          <w:rFonts w:ascii="Arial" w:hAnsi="Arial" w:cs="Arial"/>
          <w:sz w:val="24"/>
          <w:szCs w:val="24"/>
        </w:rPr>
        <w:t>los</w:t>
      </w:r>
      <w:r w:rsidRPr="00821D2D">
        <w:rPr>
          <w:rFonts w:ascii="Arial" w:hAnsi="Arial" w:cs="Arial"/>
          <w:spacing w:val="-4"/>
          <w:sz w:val="24"/>
          <w:szCs w:val="24"/>
        </w:rPr>
        <w:t xml:space="preserve"> </w:t>
      </w:r>
      <w:r w:rsidRPr="00821D2D">
        <w:rPr>
          <w:rFonts w:ascii="Arial" w:hAnsi="Arial" w:cs="Arial"/>
          <w:sz w:val="24"/>
          <w:szCs w:val="24"/>
        </w:rPr>
        <w:t>ocupen</w:t>
      </w:r>
      <w:r w:rsidRPr="00821D2D">
        <w:rPr>
          <w:rFonts w:ascii="Arial" w:hAnsi="Arial" w:cs="Arial"/>
          <w:spacing w:val="-3"/>
          <w:sz w:val="24"/>
          <w:szCs w:val="24"/>
        </w:rPr>
        <w:t xml:space="preserve"> </w:t>
      </w:r>
      <w:r w:rsidRPr="00821D2D">
        <w:rPr>
          <w:rFonts w:ascii="Arial" w:hAnsi="Arial" w:cs="Arial"/>
          <w:sz w:val="24"/>
          <w:szCs w:val="24"/>
        </w:rPr>
        <w:t>por</w:t>
      </w:r>
      <w:r w:rsidRPr="00821D2D">
        <w:rPr>
          <w:rFonts w:ascii="Arial" w:hAnsi="Arial" w:cs="Arial"/>
          <w:spacing w:val="-2"/>
          <w:sz w:val="24"/>
          <w:szCs w:val="24"/>
        </w:rPr>
        <w:t xml:space="preserve"> </w:t>
      </w:r>
      <w:r w:rsidRPr="00821D2D">
        <w:rPr>
          <w:rFonts w:ascii="Arial" w:hAnsi="Arial" w:cs="Arial"/>
          <w:sz w:val="24"/>
          <w:szCs w:val="24"/>
        </w:rPr>
        <w:t>ser</w:t>
      </w:r>
      <w:r w:rsidRPr="00821D2D">
        <w:rPr>
          <w:rFonts w:ascii="Arial" w:hAnsi="Arial" w:cs="Arial"/>
          <w:spacing w:val="-2"/>
          <w:sz w:val="24"/>
          <w:szCs w:val="24"/>
        </w:rPr>
        <w:t xml:space="preserve"> </w:t>
      </w:r>
      <w:r w:rsidRPr="00821D2D">
        <w:rPr>
          <w:rFonts w:ascii="Arial" w:hAnsi="Arial" w:cs="Arial"/>
          <w:sz w:val="24"/>
          <w:szCs w:val="24"/>
        </w:rPr>
        <w:t>adjudicatarios</w:t>
      </w:r>
      <w:r w:rsidRPr="00821D2D">
        <w:rPr>
          <w:rFonts w:ascii="Arial" w:hAnsi="Arial" w:cs="Arial"/>
          <w:spacing w:val="-2"/>
          <w:sz w:val="24"/>
          <w:szCs w:val="24"/>
        </w:rPr>
        <w:t xml:space="preserve"> </w:t>
      </w:r>
      <w:r w:rsidRPr="00821D2D">
        <w:rPr>
          <w:rFonts w:ascii="Arial" w:hAnsi="Arial" w:cs="Arial"/>
          <w:sz w:val="24"/>
          <w:szCs w:val="24"/>
        </w:rPr>
        <w:t>de</w:t>
      </w:r>
      <w:r w:rsidRPr="00821D2D">
        <w:rPr>
          <w:rFonts w:ascii="Arial" w:hAnsi="Arial" w:cs="Arial"/>
          <w:spacing w:val="-1"/>
          <w:sz w:val="24"/>
          <w:szCs w:val="24"/>
        </w:rPr>
        <w:t xml:space="preserve"> </w:t>
      </w:r>
      <w:r w:rsidRPr="00821D2D">
        <w:rPr>
          <w:rFonts w:ascii="Arial" w:hAnsi="Arial" w:cs="Arial"/>
          <w:sz w:val="24"/>
          <w:szCs w:val="24"/>
        </w:rPr>
        <w:t>viviendas</w:t>
      </w:r>
      <w:r w:rsidRPr="00821D2D">
        <w:rPr>
          <w:rFonts w:ascii="Arial" w:hAnsi="Arial" w:cs="Arial"/>
          <w:spacing w:val="-4"/>
          <w:sz w:val="24"/>
          <w:szCs w:val="24"/>
        </w:rPr>
        <w:t xml:space="preserve"> </w:t>
      </w:r>
      <w:r w:rsidRPr="00821D2D">
        <w:rPr>
          <w:rFonts w:ascii="Arial" w:hAnsi="Arial" w:cs="Arial"/>
          <w:sz w:val="24"/>
          <w:szCs w:val="24"/>
        </w:rPr>
        <w:t>promovidas por esta Institución.</w:t>
      </w:r>
    </w:p>
    <w:p w14:paraId="7D2E00C8" w14:textId="77777777" w:rsidR="00821D2D" w:rsidRPr="00821D2D" w:rsidRDefault="00821D2D" w:rsidP="00821D2D">
      <w:pPr>
        <w:jc w:val="both"/>
        <w:rPr>
          <w:rFonts w:ascii="Arial" w:hAnsi="Arial" w:cs="Arial"/>
          <w:sz w:val="24"/>
          <w:szCs w:val="24"/>
        </w:rPr>
      </w:pPr>
    </w:p>
    <w:p w14:paraId="68E0E5AD" w14:textId="77777777" w:rsidR="00821D2D" w:rsidRPr="00821D2D" w:rsidRDefault="00821D2D" w:rsidP="00821D2D">
      <w:pPr>
        <w:pStyle w:val="Textoindependiente"/>
        <w:spacing w:after="0"/>
        <w:jc w:val="both"/>
        <w:rPr>
          <w:rFonts w:ascii="Arial" w:hAnsi="Arial" w:cs="Arial"/>
          <w:sz w:val="24"/>
          <w:szCs w:val="24"/>
        </w:rPr>
      </w:pPr>
      <w:r w:rsidRPr="00821D2D">
        <w:rPr>
          <w:rFonts w:ascii="Arial" w:hAnsi="Arial" w:cs="Arial"/>
          <w:b/>
          <w:bCs/>
          <w:sz w:val="24"/>
          <w:szCs w:val="24"/>
        </w:rPr>
        <w:t>SEGUNDO:</w:t>
      </w:r>
      <w:r w:rsidRPr="00821D2D">
        <w:rPr>
          <w:rFonts w:ascii="Arial" w:hAnsi="Arial" w:cs="Arial"/>
          <w:sz w:val="24"/>
          <w:szCs w:val="24"/>
        </w:rPr>
        <w:t xml:space="preserve"> Que mediante Decreto Ejecutivo 29531-MTSS publicado en la Gaceta </w:t>
      </w:r>
      <w:proofErr w:type="spellStart"/>
      <w:r w:rsidRPr="00821D2D">
        <w:rPr>
          <w:rFonts w:ascii="Arial" w:hAnsi="Arial" w:cs="Arial"/>
          <w:sz w:val="24"/>
          <w:szCs w:val="24"/>
        </w:rPr>
        <w:t>Nº</w:t>
      </w:r>
      <w:proofErr w:type="spellEnd"/>
      <w:r w:rsidRPr="00821D2D">
        <w:rPr>
          <w:rFonts w:ascii="Arial" w:hAnsi="Arial" w:cs="Arial"/>
          <w:sz w:val="24"/>
          <w:szCs w:val="24"/>
        </w:rPr>
        <w:t xml:space="preserve"> 146</w:t>
      </w:r>
      <w:r w:rsidRPr="00821D2D">
        <w:rPr>
          <w:rFonts w:ascii="Arial" w:hAnsi="Arial" w:cs="Arial"/>
          <w:spacing w:val="-4"/>
          <w:sz w:val="24"/>
          <w:szCs w:val="24"/>
        </w:rPr>
        <w:t xml:space="preserve"> </w:t>
      </w:r>
      <w:r w:rsidRPr="00821D2D">
        <w:rPr>
          <w:rFonts w:ascii="Arial" w:hAnsi="Arial" w:cs="Arial"/>
          <w:sz w:val="24"/>
          <w:szCs w:val="24"/>
        </w:rPr>
        <w:t>del</w:t>
      </w:r>
      <w:r w:rsidRPr="00821D2D">
        <w:rPr>
          <w:rFonts w:ascii="Arial" w:hAnsi="Arial" w:cs="Arial"/>
          <w:spacing w:val="-5"/>
          <w:sz w:val="24"/>
          <w:szCs w:val="24"/>
        </w:rPr>
        <w:t xml:space="preserve"> </w:t>
      </w:r>
      <w:r w:rsidRPr="00821D2D">
        <w:rPr>
          <w:rFonts w:ascii="Arial" w:hAnsi="Arial" w:cs="Arial"/>
          <w:sz w:val="24"/>
          <w:szCs w:val="24"/>
        </w:rPr>
        <w:t>31</w:t>
      </w:r>
      <w:r w:rsidRPr="00821D2D">
        <w:rPr>
          <w:rFonts w:ascii="Arial" w:hAnsi="Arial" w:cs="Arial"/>
          <w:spacing w:val="-4"/>
          <w:sz w:val="24"/>
          <w:szCs w:val="24"/>
        </w:rPr>
        <w:t xml:space="preserve"> </w:t>
      </w:r>
      <w:r w:rsidRPr="00821D2D">
        <w:rPr>
          <w:rFonts w:ascii="Arial" w:hAnsi="Arial" w:cs="Arial"/>
          <w:sz w:val="24"/>
          <w:szCs w:val="24"/>
        </w:rPr>
        <w:t>de</w:t>
      </w:r>
      <w:r w:rsidRPr="00821D2D">
        <w:rPr>
          <w:rFonts w:ascii="Arial" w:hAnsi="Arial" w:cs="Arial"/>
          <w:spacing w:val="-2"/>
          <w:sz w:val="24"/>
          <w:szCs w:val="24"/>
        </w:rPr>
        <w:t xml:space="preserve"> </w:t>
      </w:r>
      <w:r w:rsidRPr="00821D2D">
        <w:rPr>
          <w:rFonts w:ascii="Arial" w:hAnsi="Arial" w:cs="Arial"/>
          <w:sz w:val="24"/>
          <w:szCs w:val="24"/>
        </w:rPr>
        <w:t>julio</w:t>
      </w:r>
      <w:r w:rsidRPr="00821D2D">
        <w:rPr>
          <w:rFonts w:ascii="Arial" w:hAnsi="Arial" w:cs="Arial"/>
          <w:spacing w:val="-4"/>
          <w:sz w:val="24"/>
          <w:szCs w:val="24"/>
        </w:rPr>
        <w:t xml:space="preserve"> </w:t>
      </w:r>
      <w:r w:rsidRPr="00821D2D">
        <w:rPr>
          <w:rFonts w:ascii="Arial" w:hAnsi="Arial" w:cs="Arial"/>
          <w:sz w:val="24"/>
          <w:szCs w:val="24"/>
        </w:rPr>
        <w:t>del</w:t>
      </w:r>
      <w:r w:rsidRPr="00821D2D">
        <w:rPr>
          <w:rFonts w:ascii="Arial" w:hAnsi="Arial" w:cs="Arial"/>
          <w:spacing w:val="-8"/>
          <w:sz w:val="24"/>
          <w:szCs w:val="24"/>
        </w:rPr>
        <w:t xml:space="preserve"> </w:t>
      </w:r>
      <w:r w:rsidRPr="00821D2D">
        <w:rPr>
          <w:rFonts w:ascii="Arial" w:hAnsi="Arial" w:cs="Arial"/>
          <w:sz w:val="24"/>
          <w:szCs w:val="24"/>
        </w:rPr>
        <w:t>2001,</w:t>
      </w:r>
      <w:r w:rsidRPr="00821D2D">
        <w:rPr>
          <w:rFonts w:ascii="Arial" w:hAnsi="Arial" w:cs="Arial"/>
          <w:spacing w:val="-4"/>
          <w:sz w:val="24"/>
          <w:szCs w:val="24"/>
        </w:rPr>
        <w:t xml:space="preserve"> </w:t>
      </w:r>
      <w:r w:rsidRPr="00821D2D">
        <w:rPr>
          <w:rFonts w:ascii="Arial" w:hAnsi="Arial" w:cs="Arial"/>
          <w:sz w:val="24"/>
          <w:szCs w:val="24"/>
        </w:rPr>
        <w:t>el</w:t>
      </w:r>
      <w:r w:rsidRPr="00821D2D">
        <w:rPr>
          <w:rFonts w:ascii="Arial" w:hAnsi="Arial" w:cs="Arial"/>
          <w:spacing w:val="-3"/>
          <w:sz w:val="24"/>
          <w:szCs w:val="24"/>
        </w:rPr>
        <w:t xml:space="preserve"> </w:t>
      </w:r>
      <w:r w:rsidRPr="00821D2D">
        <w:rPr>
          <w:rFonts w:ascii="Arial" w:hAnsi="Arial" w:cs="Arial"/>
          <w:sz w:val="24"/>
          <w:szCs w:val="24"/>
        </w:rPr>
        <w:t>Poder</w:t>
      </w:r>
      <w:r w:rsidRPr="00821D2D">
        <w:rPr>
          <w:rFonts w:ascii="Arial" w:hAnsi="Arial" w:cs="Arial"/>
          <w:spacing w:val="-6"/>
          <w:sz w:val="24"/>
          <w:szCs w:val="24"/>
        </w:rPr>
        <w:t xml:space="preserve"> </w:t>
      </w:r>
      <w:r w:rsidRPr="00821D2D">
        <w:rPr>
          <w:rFonts w:ascii="Arial" w:hAnsi="Arial" w:cs="Arial"/>
          <w:sz w:val="24"/>
          <w:szCs w:val="24"/>
        </w:rPr>
        <w:t>Ejecutivo</w:t>
      </w:r>
      <w:r w:rsidRPr="00821D2D">
        <w:rPr>
          <w:rFonts w:ascii="Arial" w:hAnsi="Arial" w:cs="Arial"/>
          <w:spacing w:val="-2"/>
          <w:sz w:val="24"/>
          <w:szCs w:val="24"/>
        </w:rPr>
        <w:t xml:space="preserve"> </w:t>
      </w:r>
      <w:r w:rsidRPr="00821D2D">
        <w:rPr>
          <w:rFonts w:ascii="Arial" w:hAnsi="Arial" w:cs="Arial"/>
          <w:sz w:val="24"/>
          <w:szCs w:val="24"/>
        </w:rPr>
        <w:t>emitió</w:t>
      </w:r>
      <w:r w:rsidRPr="00821D2D">
        <w:rPr>
          <w:rFonts w:ascii="Arial" w:hAnsi="Arial" w:cs="Arial"/>
          <w:spacing w:val="-4"/>
          <w:sz w:val="24"/>
          <w:szCs w:val="24"/>
        </w:rPr>
        <w:t xml:space="preserve"> </w:t>
      </w:r>
      <w:r w:rsidRPr="00821D2D">
        <w:rPr>
          <w:rFonts w:ascii="Arial" w:hAnsi="Arial" w:cs="Arial"/>
          <w:sz w:val="24"/>
          <w:szCs w:val="24"/>
        </w:rPr>
        <w:t>el Reglamento</w:t>
      </w:r>
      <w:r w:rsidRPr="00821D2D">
        <w:rPr>
          <w:rFonts w:ascii="Arial" w:hAnsi="Arial" w:cs="Arial"/>
          <w:spacing w:val="-2"/>
          <w:sz w:val="24"/>
          <w:szCs w:val="24"/>
        </w:rPr>
        <w:t xml:space="preserve"> </w:t>
      </w:r>
      <w:r w:rsidRPr="00821D2D">
        <w:rPr>
          <w:rFonts w:ascii="Arial" w:hAnsi="Arial" w:cs="Arial"/>
          <w:sz w:val="24"/>
          <w:szCs w:val="24"/>
        </w:rPr>
        <w:t>a</w:t>
      </w:r>
      <w:r w:rsidRPr="00821D2D">
        <w:rPr>
          <w:rFonts w:ascii="Arial" w:hAnsi="Arial" w:cs="Arial"/>
          <w:spacing w:val="-4"/>
          <w:sz w:val="24"/>
          <w:szCs w:val="24"/>
        </w:rPr>
        <w:t xml:space="preserve"> </w:t>
      </w:r>
      <w:r w:rsidRPr="00821D2D">
        <w:rPr>
          <w:rFonts w:ascii="Arial" w:hAnsi="Arial" w:cs="Arial"/>
          <w:sz w:val="24"/>
          <w:szCs w:val="24"/>
        </w:rPr>
        <w:t>las</w:t>
      </w:r>
      <w:r w:rsidRPr="00821D2D">
        <w:rPr>
          <w:rFonts w:ascii="Arial" w:hAnsi="Arial" w:cs="Arial"/>
          <w:spacing w:val="-2"/>
          <w:sz w:val="24"/>
          <w:szCs w:val="24"/>
        </w:rPr>
        <w:t xml:space="preserve"> </w:t>
      </w:r>
      <w:r w:rsidRPr="00821D2D">
        <w:rPr>
          <w:rFonts w:ascii="Arial" w:hAnsi="Arial" w:cs="Arial"/>
          <w:sz w:val="24"/>
          <w:szCs w:val="24"/>
        </w:rPr>
        <w:t>leyes</w:t>
      </w:r>
      <w:r w:rsidRPr="00821D2D">
        <w:rPr>
          <w:rFonts w:ascii="Arial" w:hAnsi="Arial" w:cs="Arial"/>
          <w:spacing w:val="-5"/>
          <w:sz w:val="24"/>
          <w:szCs w:val="24"/>
        </w:rPr>
        <w:t xml:space="preserve"> </w:t>
      </w:r>
      <w:r w:rsidRPr="00821D2D">
        <w:rPr>
          <w:rFonts w:ascii="Arial" w:hAnsi="Arial" w:cs="Arial"/>
          <w:sz w:val="24"/>
          <w:szCs w:val="24"/>
        </w:rPr>
        <w:t>4760</w:t>
      </w:r>
      <w:r w:rsidRPr="00821D2D">
        <w:rPr>
          <w:rFonts w:ascii="Arial" w:hAnsi="Arial" w:cs="Arial"/>
          <w:spacing w:val="-4"/>
          <w:sz w:val="24"/>
          <w:szCs w:val="24"/>
        </w:rPr>
        <w:t xml:space="preserve"> </w:t>
      </w:r>
      <w:r w:rsidRPr="00821D2D">
        <w:rPr>
          <w:rFonts w:ascii="Arial" w:hAnsi="Arial" w:cs="Arial"/>
          <w:sz w:val="24"/>
          <w:szCs w:val="24"/>
        </w:rPr>
        <w:t>y sus</w:t>
      </w:r>
      <w:r w:rsidRPr="00821D2D">
        <w:rPr>
          <w:rFonts w:ascii="Arial" w:hAnsi="Arial" w:cs="Arial"/>
          <w:spacing w:val="-12"/>
          <w:sz w:val="24"/>
          <w:szCs w:val="24"/>
        </w:rPr>
        <w:t xml:space="preserve"> </w:t>
      </w:r>
      <w:r w:rsidRPr="00821D2D">
        <w:rPr>
          <w:rFonts w:ascii="Arial" w:hAnsi="Arial" w:cs="Arial"/>
          <w:sz w:val="24"/>
          <w:szCs w:val="24"/>
        </w:rPr>
        <w:t>reformas</w:t>
      </w:r>
      <w:r w:rsidRPr="00821D2D">
        <w:rPr>
          <w:rFonts w:ascii="Arial" w:hAnsi="Arial" w:cs="Arial"/>
          <w:spacing w:val="-12"/>
          <w:sz w:val="24"/>
          <w:szCs w:val="24"/>
        </w:rPr>
        <w:t xml:space="preserve"> </w:t>
      </w:r>
      <w:r w:rsidRPr="00821D2D">
        <w:rPr>
          <w:rFonts w:ascii="Arial" w:hAnsi="Arial" w:cs="Arial"/>
          <w:sz w:val="24"/>
          <w:szCs w:val="24"/>
        </w:rPr>
        <w:t>y</w:t>
      </w:r>
      <w:r w:rsidRPr="00821D2D">
        <w:rPr>
          <w:rFonts w:ascii="Arial" w:hAnsi="Arial" w:cs="Arial"/>
          <w:spacing w:val="-14"/>
          <w:sz w:val="24"/>
          <w:szCs w:val="24"/>
        </w:rPr>
        <w:t xml:space="preserve"> </w:t>
      </w:r>
      <w:r w:rsidRPr="00821D2D">
        <w:rPr>
          <w:rFonts w:ascii="Arial" w:hAnsi="Arial" w:cs="Arial"/>
          <w:sz w:val="24"/>
          <w:szCs w:val="24"/>
        </w:rPr>
        <w:t>leyes</w:t>
      </w:r>
      <w:r w:rsidRPr="00821D2D">
        <w:rPr>
          <w:rFonts w:ascii="Arial" w:hAnsi="Arial" w:cs="Arial"/>
          <w:spacing w:val="-14"/>
          <w:sz w:val="24"/>
          <w:szCs w:val="24"/>
        </w:rPr>
        <w:t xml:space="preserve"> </w:t>
      </w:r>
      <w:r w:rsidRPr="00821D2D">
        <w:rPr>
          <w:rFonts w:ascii="Arial" w:hAnsi="Arial" w:cs="Arial"/>
          <w:sz w:val="24"/>
          <w:szCs w:val="24"/>
        </w:rPr>
        <w:t>7083,</w:t>
      </w:r>
      <w:r w:rsidRPr="00821D2D">
        <w:rPr>
          <w:rFonts w:ascii="Arial" w:hAnsi="Arial" w:cs="Arial"/>
          <w:spacing w:val="-14"/>
          <w:sz w:val="24"/>
          <w:szCs w:val="24"/>
        </w:rPr>
        <w:t xml:space="preserve"> </w:t>
      </w:r>
      <w:r w:rsidRPr="00821D2D">
        <w:rPr>
          <w:rFonts w:ascii="Arial" w:hAnsi="Arial" w:cs="Arial"/>
          <w:sz w:val="24"/>
          <w:szCs w:val="24"/>
        </w:rPr>
        <w:t>7151</w:t>
      </w:r>
      <w:r w:rsidRPr="00821D2D">
        <w:rPr>
          <w:rFonts w:ascii="Arial" w:hAnsi="Arial" w:cs="Arial"/>
          <w:spacing w:val="-11"/>
          <w:sz w:val="24"/>
          <w:szCs w:val="24"/>
        </w:rPr>
        <w:t xml:space="preserve"> </w:t>
      </w:r>
      <w:r w:rsidRPr="00821D2D">
        <w:rPr>
          <w:rFonts w:ascii="Arial" w:hAnsi="Arial" w:cs="Arial"/>
          <w:sz w:val="24"/>
          <w:szCs w:val="24"/>
        </w:rPr>
        <w:t>y</w:t>
      </w:r>
      <w:r w:rsidRPr="00821D2D">
        <w:rPr>
          <w:rFonts w:ascii="Arial" w:hAnsi="Arial" w:cs="Arial"/>
          <w:spacing w:val="-14"/>
          <w:sz w:val="24"/>
          <w:szCs w:val="24"/>
        </w:rPr>
        <w:t xml:space="preserve"> </w:t>
      </w:r>
      <w:r w:rsidRPr="00821D2D">
        <w:rPr>
          <w:rFonts w:ascii="Arial" w:hAnsi="Arial" w:cs="Arial"/>
          <w:sz w:val="24"/>
          <w:szCs w:val="24"/>
        </w:rPr>
        <w:t>7154</w:t>
      </w:r>
      <w:r w:rsidRPr="00821D2D">
        <w:rPr>
          <w:rFonts w:ascii="Arial" w:hAnsi="Arial" w:cs="Arial"/>
          <w:spacing w:val="-14"/>
          <w:sz w:val="24"/>
          <w:szCs w:val="24"/>
        </w:rPr>
        <w:t xml:space="preserve"> </w:t>
      </w:r>
      <w:r w:rsidRPr="00821D2D">
        <w:rPr>
          <w:rFonts w:ascii="Arial" w:hAnsi="Arial" w:cs="Arial"/>
          <w:sz w:val="24"/>
          <w:szCs w:val="24"/>
        </w:rPr>
        <w:t>para</w:t>
      </w:r>
      <w:r w:rsidRPr="00821D2D">
        <w:rPr>
          <w:rFonts w:ascii="Arial" w:hAnsi="Arial" w:cs="Arial"/>
          <w:spacing w:val="-16"/>
          <w:sz w:val="24"/>
          <w:szCs w:val="24"/>
        </w:rPr>
        <w:t xml:space="preserve"> </w:t>
      </w:r>
      <w:r w:rsidRPr="00821D2D">
        <w:rPr>
          <w:rFonts w:ascii="Arial" w:hAnsi="Arial" w:cs="Arial"/>
          <w:sz w:val="24"/>
          <w:szCs w:val="24"/>
        </w:rPr>
        <w:t>el</w:t>
      </w:r>
      <w:r w:rsidRPr="00821D2D">
        <w:rPr>
          <w:rFonts w:ascii="Arial" w:hAnsi="Arial" w:cs="Arial"/>
          <w:spacing w:val="-13"/>
          <w:sz w:val="24"/>
          <w:szCs w:val="24"/>
        </w:rPr>
        <w:t xml:space="preserve"> </w:t>
      </w:r>
      <w:r w:rsidRPr="00821D2D">
        <w:rPr>
          <w:rFonts w:ascii="Arial" w:hAnsi="Arial" w:cs="Arial"/>
          <w:sz w:val="24"/>
          <w:szCs w:val="24"/>
        </w:rPr>
        <w:t>otorgamiento</w:t>
      </w:r>
      <w:r w:rsidRPr="00821D2D">
        <w:rPr>
          <w:rFonts w:ascii="Arial" w:hAnsi="Arial" w:cs="Arial"/>
          <w:spacing w:val="-11"/>
          <w:sz w:val="24"/>
          <w:szCs w:val="24"/>
        </w:rPr>
        <w:t xml:space="preserve"> </w:t>
      </w:r>
      <w:r w:rsidRPr="00821D2D">
        <w:rPr>
          <w:rFonts w:ascii="Arial" w:hAnsi="Arial" w:cs="Arial"/>
          <w:sz w:val="24"/>
          <w:szCs w:val="24"/>
        </w:rPr>
        <w:t>de</w:t>
      </w:r>
      <w:r w:rsidRPr="00821D2D">
        <w:rPr>
          <w:rFonts w:ascii="Arial" w:hAnsi="Arial" w:cs="Arial"/>
          <w:spacing w:val="-11"/>
          <w:sz w:val="24"/>
          <w:szCs w:val="24"/>
        </w:rPr>
        <w:t xml:space="preserve"> </w:t>
      </w:r>
      <w:r w:rsidRPr="00821D2D">
        <w:rPr>
          <w:rFonts w:ascii="Arial" w:hAnsi="Arial" w:cs="Arial"/>
          <w:sz w:val="24"/>
          <w:szCs w:val="24"/>
        </w:rPr>
        <w:t>escrituras</w:t>
      </w:r>
      <w:r w:rsidRPr="00821D2D">
        <w:rPr>
          <w:rFonts w:ascii="Arial" w:hAnsi="Arial" w:cs="Arial"/>
          <w:spacing w:val="-12"/>
          <w:sz w:val="24"/>
          <w:szCs w:val="24"/>
        </w:rPr>
        <w:t xml:space="preserve"> </w:t>
      </w:r>
      <w:r w:rsidRPr="00821D2D">
        <w:rPr>
          <w:rFonts w:ascii="Arial" w:hAnsi="Arial" w:cs="Arial"/>
          <w:sz w:val="24"/>
          <w:szCs w:val="24"/>
        </w:rPr>
        <w:t>de</w:t>
      </w:r>
      <w:r w:rsidRPr="00821D2D">
        <w:rPr>
          <w:rFonts w:ascii="Arial" w:hAnsi="Arial" w:cs="Arial"/>
          <w:spacing w:val="-14"/>
          <w:sz w:val="24"/>
          <w:szCs w:val="24"/>
        </w:rPr>
        <w:t xml:space="preserve"> </w:t>
      </w:r>
      <w:r w:rsidRPr="00821D2D">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6D802C7" w14:textId="77777777" w:rsidR="00821D2D" w:rsidRPr="00821D2D" w:rsidRDefault="00821D2D" w:rsidP="00821D2D">
      <w:pPr>
        <w:jc w:val="both"/>
        <w:rPr>
          <w:rFonts w:ascii="Arial" w:hAnsi="Arial" w:cs="Arial"/>
          <w:sz w:val="24"/>
          <w:szCs w:val="24"/>
        </w:rPr>
      </w:pPr>
    </w:p>
    <w:p w14:paraId="77EF5977" w14:textId="77777777" w:rsidR="00821D2D" w:rsidRPr="00821D2D" w:rsidRDefault="00821D2D" w:rsidP="00821D2D">
      <w:pPr>
        <w:pStyle w:val="Textoindependiente"/>
        <w:spacing w:after="0"/>
        <w:jc w:val="both"/>
        <w:rPr>
          <w:rFonts w:ascii="Arial" w:hAnsi="Arial" w:cs="Arial"/>
          <w:w w:val="105"/>
          <w:sz w:val="24"/>
          <w:szCs w:val="24"/>
        </w:rPr>
      </w:pPr>
      <w:r w:rsidRPr="00821D2D">
        <w:rPr>
          <w:rFonts w:ascii="Arial" w:hAnsi="Arial" w:cs="Arial"/>
          <w:b/>
          <w:bCs/>
          <w:sz w:val="24"/>
          <w:szCs w:val="24"/>
        </w:rPr>
        <w:lastRenderedPageBreak/>
        <w:t>TERCERO</w:t>
      </w:r>
      <w:r w:rsidRPr="00821D2D">
        <w:rPr>
          <w:rFonts w:ascii="Arial" w:hAnsi="Arial" w:cs="Arial"/>
          <w:bCs/>
          <w:sz w:val="24"/>
          <w:szCs w:val="24"/>
        </w:rPr>
        <w:t xml:space="preserve">: </w:t>
      </w:r>
      <w:r w:rsidRPr="00821D2D">
        <w:rPr>
          <w:rFonts w:ascii="Arial" w:hAnsi="Arial" w:cs="Arial"/>
          <w:sz w:val="24"/>
          <w:szCs w:val="24"/>
        </w:rPr>
        <w:t>Que</w:t>
      </w:r>
      <w:r w:rsidRPr="00821D2D">
        <w:rPr>
          <w:rFonts w:ascii="Arial" w:hAnsi="Arial" w:cs="Arial"/>
          <w:spacing w:val="-14"/>
          <w:sz w:val="24"/>
          <w:szCs w:val="24"/>
        </w:rPr>
        <w:t xml:space="preserve"> </w:t>
      </w:r>
      <w:r w:rsidRPr="00821D2D">
        <w:rPr>
          <w:rFonts w:ascii="Arial" w:hAnsi="Arial" w:cs="Arial"/>
          <w:sz w:val="24"/>
          <w:szCs w:val="24"/>
        </w:rPr>
        <w:t>la</w:t>
      </w:r>
      <w:r w:rsidRPr="00821D2D">
        <w:rPr>
          <w:rFonts w:ascii="Arial" w:hAnsi="Arial" w:cs="Arial"/>
          <w:spacing w:val="-14"/>
          <w:sz w:val="24"/>
          <w:szCs w:val="24"/>
        </w:rPr>
        <w:t xml:space="preserve"> </w:t>
      </w:r>
      <w:r w:rsidRPr="00821D2D">
        <w:rPr>
          <w:rFonts w:ascii="Arial" w:hAnsi="Arial" w:cs="Arial"/>
          <w:sz w:val="24"/>
          <w:szCs w:val="24"/>
        </w:rPr>
        <w:t>Ley</w:t>
      </w:r>
      <w:r w:rsidRPr="00821D2D">
        <w:rPr>
          <w:rFonts w:ascii="Arial" w:hAnsi="Arial" w:cs="Arial"/>
          <w:spacing w:val="-16"/>
          <w:sz w:val="24"/>
          <w:szCs w:val="24"/>
        </w:rPr>
        <w:t xml:space="preserve"> </w:t>
      </w:r>
      <w:r w:rsidRPr="00821D2D">
        <w:rPr>
          <w:rFonts w:ascii="Arial" w:hAnsi="Arial" w:cs="Arial"/>
          <w:sz w:val="24"/>
          <w:szCs w:val="24"/>
        </w:rPr>
        <w:t>del</w:t>
      </w:r>
      <w:r w:rsidRPr="00821D2D">
        <w:rPr>
          <w:rFonts w:ascii="Arial" w:hAnsi="Arial" w:cs="Arial"/>
          <w:spacing w:val="-15"/>
          <w:sz w:val="24"/>
          <w:szCs w:val="24"/>
        </w:rPr>
        <w:t xml:space="preserve"> </w:t>
      </w:r>
      <w:r w:rsidRPr="00821D2D">
        <w:rPr>
          <w:rFonts w:ascii="Arial" w:hAnsi="Arial" w:cs="Arial"/>
          <w:sz w:val="24"/>
          <w:szCs w:val="24"/>
        </w:rPr>
        <w:t>Sistema</w:t>
      </w:r>
      <w:r w:rsidRPr="00821D2D">
        <w:rPr>
          <w:rFonts w:ascii="Arial" w:hAnsi="Arial" w:cs="Arial"/>
          <w:spacing w:val="-14"/>
          <w:sz w:val="24"/>
          <w:szCs w:val="24"/>
        </w:rPr>
        <w:t xml:space="preserve"> </w:t>
      </w:r>
      <w:r w:rsidRPr="00821D2D">
        <w:rPr>
          <w:rFonts w:ascii="Arial" w:hAnsi="Arial" w:cs="Arial"/>
          <w:sz w:val="24"/>
          <w:szCs w:val="24"/>
        </w:rPr>
        <w:t>Financiero</w:t>
      </w:r>
      <w:r w:rsidRPr="00821D2D">
        <w:rPr>
          <w:rFonts w:ascii="Arial" w:hAnsi="Arial" w:cs="Arial"/>
          <w:spacing w:val="-14"/>
          <w:sz w:val="24"/>
          <w:szCs w:val="24"/>
        </w:rPr>
        <w:t xml:space="preserve"> </w:t>
      </w:r>
      <w:r w:rsidRPr="00821D2D">
        <w:rPr>
          <w:rFonts w:ascii="Arial" w:hAnsi="Arial" w:cs="Arial"/>
          <w:sz w:val="24"/>
          <w:szCs w:val="24"/>
        </w:rPr>
        <w:t>Nacional</w:t>
      </w:r>
      <w:r w:rsidRPr="00821D2D">
        <w:rPr>
          <w:rFonts w:ascii="Arial" w:hAnsi="Arial" w:cs="Arial"/>
          <w:spacing w:val="-15"/>
          <w:sz w:val="24"/>
          <w:szCs w:val="24"/>
        </w:rPr>
        <w:t xml:space="preserve"> </w:t>
      </w:r>
      <w:r w:rsidRPr="00821D2D">
        <w:rPr>
          <w:rFonts w:ascii="Arial" w:hAnsi="Arial" w:cs="Arial"/>
          <w:sz w:val="24"/>
          <w:szCs w:val="24"/>
        </w:rPr>
        <w:t>para</w:t>
      </w:r>
      <w:r w:rsidRPr="00821D2D">
        <w:rPr>
          <w:rFonts w:ascii="Arial" w:hAnsi="Arial" w:cs="Arial"/>
          <w:spacing w:val="-14"/>
          <w:sz w:val="24"/>
          <w:szCs w:val="24"/>
        </w:rPr>
        <w:t xml:space="preserve"> </w:t>
      </w:r>
      <w:r w:rsidRPr="00821D2D">
        <w:rPr>
          <w:rFonts w:ascii="Arial" w:hAnsi="Arial" w:cs="Arial"/>
          <w:sz w:val="24"/>
          <w:szCs w:val="24"/>
        </w:rPr>
        <w:t>la</w:t>
      </w:r>
      <w:r w:rsidRPr="00821D2D">
        <w:rPr>
          <w:rFonts w:ascii="Arial" w:hAnsi="Arial" w:cs="Arial"/>
          <w:spacing w:val="-14"/>
          <w:sz w:val="24"/>
          <w:szCs w:val="24"/>
        </w:rPr>
        <w:t xml:space="preserve"> </w:t>
      </w:r>
      <w:r w:rsidRPr="00821D2D">
        <w:rPr>
          <w:rFonts w:ascii="Arial" w:hAnsi="Arial" w:cs="Arial"/>
          <w:sz w:val="24"/>
          <w:szCs w:val="24"/>
        </w:rPr>
        <w:t>Vivienda</w:t>
      </w:r>
      <w:r w:rsidRPr="00821D2D">
        <w:rPr>
          <w:rFonts w:ascii="Arial" w:hAnsi="Arial" w:cs="Arial"/>
          <w:spacing w:val="-14"/>
          <w:sz w:val="24"/>
          <w:szCs w:val="24"/>
        </w:rPr>
        <w:t xml:space="preserve"> </w:t>
      </w:r>
      <w:proofErr w:type="spellStart"/>
      <w:r w:rsidRPr="00821D2D">
        <w:rPr>
          <w:rFonts w:ascii="Arial" w:hAnsi="Arial" w:cs="Arial"/>
          <w:sz w:val="24"/>
          <w:szCs w:val="24"/>
        </w:rPr>
        <w:t>N°</w:t>
      </w:r>
      <w:proofErr w:type="spellEnd"/>
      <w:r w:rsidRPr="00821D2D">
        <w:rPr>
          <w:rFonts w:ascii="Arial" w:hAnsi="Arial" w:cs="Arial"/>
          <w:spacing w:val="-15"/>
          <w:sz w:val="24"/>
          <w:szCs w:val="24"/>
        </w:rPr>
        <w:t xml:space="preserve"> </w:t>
      </w:r>
      <w:r w:rsidRPr="00821D2D">
        <w:rPr>
          <w:rFonts w:ascii="Arial" w:hAnsi="Arial" w:cs="Arial"/>
          <w:sz w:val="24"/>
          <w:szCs w:val="24"/>
        </w:rPr>
        <w:t>7052,</w:t>
      </w:r>
      <w:r w:rsidRPr="00821D2D">
        <w:rPr>
          <w:rFonts w:ascii="Arial" w:hAnsi="Arial" w:cs="Arial"/>
          <w:spacing w:val="-16"/>
          <w:sz w:val="24"/>
          <w:szCs w:val="24"/>
        </w:rPr>
        <w:t xml:space="preserve"> </w:t>
      </w:r>
      <w:r w:rsidRPr="00821D2D">
        <w:rPr>
          <w:rFonts w:ascii="Arial" w:hAnsi="Arial" w:cs="Arial"/>
          <w:sz w:val="24"/>
          <w:szCs w:val="24"/>
        </w:rPr>
        <w:t>prevé exenciones</w:t>
      </w:r>
      <w:r w:rsidRPr="00821D2D">
        <w:rPr>
          <w:rFonts w:ascii="Arial" w:hAnsi="Arial" w:cs="Arial"/>
          <w:spacing w:val="-16"/>
          <w:sz w:val="24"/>
          <w:szCs w:val="24"/>
        </w:rPr>
        <w:t xml:space="preserve"> </w:t>
      </w:r>
      <w:r w:rsidRPr="00821D2D">
        <w:rPr>
          <w:rFonts w:ascii="Arial" w:hAnsi="Arial" w:cs="Arial"/>
          <w:sz w:val="24"/>
          <w:szCs w:val="24"/>
        </w:rPr>
        <w:t>relativas</w:t>
      </w:r>
      <w:r w:rsidRPr="00821D2D">
        <w:rPr>
          <w:rFonts w:ascii="Arial" w:hAnsi="Arial" w:cs="Arial"/>
          <w:spacing w:val="-15"/>
          <w:sz w:val="24"/>
          <w:szCs w:val="24"/>
        </w:rPr>
        <w:t xml:space="preserve"> </w:t>
      </w:r>
      <w:r w:rsidRPr="00821D2D">
        <w:rPr>
          <w:rFonts w:ascii="Arial" w:hAnsi="Arial" w:cs="Arial"/>
          <w:sz w:val="24"/>
          <w:szCs w:val="24"/>
        </w:rPr>
        <w:t>a</w:t>
      </w:r>
      <w:r w:rsidRPr="00821D2D">
        <w:rPr>
          <w:rFonts w:ascii="Arial" w:hAnsi="Arial" w:cs="Arial"/>
          <w:spacing w:val="-16"/>
          <w:sz w:val="24"/>
          <w:szCs w:val="24"/>
        </w:rPr>
        <w:t xml:space="preserve"> </w:t>
      </w:r>
      <w:r w:rsidRPr="00821D2D">
        <w:rPr>
          <w:rFonts w:ascii="Arial" w:hAnsi="Arial" w:cs="Arial"/>
          <w:sz w:val="24"/>
          <w:szCs w:val="24"/>
        </w:rPr>
        <w:t>viviendas</w:t>
      </w:r>
      <w:r w:rsidRPr="00821D2D">
        <w:rPr>
          <w:rFonts w:ascii="Arial" w:hAnsi="Arial" w:cs="Arial"/>
          <w:spacing w:val="-15"/>
          <w:sz w:val="24"/>
          <w:szCs w:val="24"/>
        </w:rPr>
        <w:t xml:space="preserve"> </w:t>
      </w:r>
      <w:r w:rsidRPr="00821D2D">
        <w:rPr>
          <w:rFonts w:ascii="Arial" w:hAnsi="Arial" w:cs="Arial"/>
          <w:sz w:val="24"/>
          <w:szCs w:val="24"/>
        </w:rPr>
        <w:t>declaradas</w:t>
      </w:r>
      <w:r w:rsidRPr="00821D2D">
        <w:rPr>
          <w:rFonts w:ascii="Arial" w:hAnsi="Arial" w:cs="Arial"/>
          <w:spacing w:val="-15"/>
          <w:sz w:val="24"/>
          <w:szCs w:val="24"/>
        </w:rPr>
        <w:t xml:space="preserve"> </w:t>
      </w:r>
      <w:r w:rsidRPr="00821D2D">
        <w:rPr>
          <w:rFonts w:ascii="Arial" w:hAnsi="Arial" w:cs="Arial"/>
          <w:sz w:val="24"/>
          <w:szCs w:val="24"/>
        </w:rPr>
        <w:t>de</w:t>
      </w:r>
      <w:r w:rsidRPr="00821D2D">
        <w:rPr>
          <w:rFonts w:ascii="Arial" w:hAnsi="Arial" w:cs="Arial"/>
          <w:spacing w:val="-13"/>
          <w:sz w:val="24"/>
          <w:szCs w:val="24"/>
        </w:rPr>
        <w:t xml:space="preserve"> </w:t>
      </w:r>
      <w:r w:rsidRPr="00821D2D">
        <w:rPr>
          <w:rFonts w:ascii="Arial" w:hAnsi="Arial" w:cs="Arial"/>
          <w:sz w:val="24"/>
          <w:szCs w:val="24"/>
        </w:rPr>
        <w:t>Interés</w:t>
      </w:r>
      <w:r w:rsidRPr="00821D2D">
        <w:rPr>
          <w:rFonts w:ascii="Arial" w:hAnsi="Arial" w:cs="Arial"/>
          <w:spacing w:val="-15"/>
          <w:sz w:val="24"/>
          <w:szCs w:val="24"/>
        </w:rPr>
        <w:t xml:space="preserve"> </w:t>
      </w:r>
      <w:r w:rsidRPr="00821D2D">
        <w:rPr>
          <w:rFonts w:ascii="Arial" w:hAnsi="Arial" w:cs="Arial"/>
          <w:sz w:val="24"/>
          <w:szCs w:val="24"/>
        </w:rPr>
        <w:t>Social.</w:t>
      </w:r>
      <w:r w:rsidRPr="00821D2D">
        <w:rPr>
          <w:rFonts w:ascii="Arial" w:hAnsi="Arial" w:cs="Arial"/>
          <w:spacing w:val="-15"/>
          <w:sz w:val="24"/>
          <w:szCs w:val="24"/>
        </w:rPr>
        <w:t xml:space="preserve"> </w:t>
      </w:r>
      <w:r w:rsidRPr="00821D2D">
        <w:rPr>
          <w:rFonts w:ascii="Arial" w:hAnsi="Arial" w:cs="Arial"/>
          <w:sz w:val="24"/>
          <w:szCs w:val="24"/>
        </w:rPr>
        <w:t>Asimismo,</w:t>
      </w:r>
      <w:r w:rsidRPr="00821D2D">
        <w:rPr>
          <w:rFonts w:ascii="Arial" w:hAnsi="Arial" w:cs="Arial"/>
          <w:spacing w:val="-15"/>
          <w:sz w:val="24"/>
          <w:szCs w:val="24"/>
        </w:rPr>
        <w:t xml:space="preserve"> </w:t>
      </w:r>
      <w:r w:rsidRPr="00821D2D">
        <w:rPr>
          <w:rFonts w:ascii="Arial" w:hAnsi="Arial" w:cs="Arial"/>
          <w:sz w:val="24"/>
          <w:szCs w:val="24"/>
        </w:rPr>
        <w:t>el</w:t>
      </w:r>
      <w:r w:rsidRPr="00821D2D">
        <w:rPr>
          <w:rFonts w:ascii="Arial" w:hAnsi="Arial" w:cs="Arial"/>
          <w:spacing w:val="-16"/>
          <w:sz w:val="24"/>
          <w:szCs w:val="24"/>
        </w:rPr>
        <w:t xml:space="preserve"> </w:t>
      </w:r>
      <w:r w:rsidRPr="00821D2D">
        <w:rPr>
          <w:rFonts w:ascii="Arial" w:hAnsi="Arial" w:cs="Arial"/>
          <w:sz w:val="24"/>
          <w:szCs w:val="24"/>
        </w:rPr>
        <w:t>Reglamento de</w:t>
      </w:r>
      <w:r w:rsidRPr="00821D2D">
        <w:rPr>
          <w:rFonts w:ascii="Arial" w:hAnsi="Arial" w:cs="Arial"/>
          <w:spacing w:val="-9"/>
          <w:sz w:val="24"/>
          <w:szCs w:val="24"/>
        </w:rPr>
        <w:t xml:space="preserve"> </w:t>
      </w:r>
      <w:r w:rsidRPr="00821D2D">
        <w:rPr>
          <w:rFonts w:ascii="Arial" w:hAnsi="Arial" w:cs="Arial"/>
          <w:sz w:val="24"/>
          <w:szCs w:val="24"/>
        </w:rPr>
        <w:t>Exenciones</w:t>
      </w:r>
      <w:r w:rsidRPr="00821D2D">
        <w:rPr>
          <w:rFonts w:ascii="Arial" w:hAnsi="Arial" w:cs="Arial"/>
          <w:spacing w:val="-10"/>
          <w:sz w:val="24"/>
          <w:szCs w:val="24"/>
        </w:rPr>
        <w:t xml:space="preserve"> </w:t>
      </w:r>
      <w:r w:rsidRPr="00821D2D">
        <w:rPr>
          <w:rFonts w:ascii="Arial" w:hAnsi="Arial" w:cs="Arial"/>
          <w:sz w:val="24"/>
          <w:szCs w:val="24"/>
        </w:rPr>
        <w:t>Fiscales</w:t>
      </w:r>
      <w:r w:rsidRPr="00821D2D">
        <w:rPr>
          <w:rFonts w:ascii="Arial" w:hAnsi="Arial" w:cs="Arial"/>
          <w:spacing w:val="-10"/>
          <w:sz w:val="24"/>
          <w:szCs w:val="24"/>
        </w:rPr>
        <w:t xml:space="preserve"> </w:t>
      </w:r>
      <w:r w:rsidRPr="00821D2D">
        <w:rPr>
          <w:rFonts w:ascii="Arial" w:hAnsi="Arial" w:cs="Arial"/>
          <w:sz w:val="24"/>
          <w:szCs w:val="24"/>
        </w:rPr>
        <w:t>y</w:t>
      </w:r>
      <w:r w:rsidRPr="00821D2D">
        <w:rPr>
          <w:rFonts w:ascii="Arial" w:hAnsi="Arial" w:cs="Arial"/>
          <w:spacing w:val="-10"/>
          <w:sz w:val="24"/>
          <w:szCs w:val="24"/>
        </w:rPr>
        <w:t xml:space="preserve"> </w:t>
      </w:r>
      <w:r w:rsidRPr="00821D2D">
        <w:rPr>
          <w:rFonts w:ascii="Arial" w:hAnsi="Arial" w:cs="Arial"/>
          <w:sz w:val="24"/>
          <w:szCs w:val="24"/>
        </w:rPr>
        <w:t>otros</w:t>
      </w:r>
      <w:r w:rsidRPr="00821D2D">
        <w:rPr>
          <w:rFonts w:ascii="Arial" w:hAnsi="Arial" w:cs="Arial"/>
          <w:spacing w:val="-10"/>
          <w:sz w:val="24"/>
          <w:szCs w:val="24"/>
        </w:rPr>
        <w:t xml:space="preserve"> </w:t>
      </w:r>
      <w:r w:rsidRPr="00821D2D">
        <w:rPr>
          <w:rFonts w:ascii="Arial" w:hAnsi="Arial" w:cs="Arial"/>
          <w:sz w:val="24"/>
          <w:szCs w:val="24"/>
        </w:rPr>
        <w:t>Beneficios</w:t>
      </w:r>
      <w:r w:rsidRPr="00821D2D">
        <w:rPr>
          <w:rFonts w:ascii="Arial" w:hAnsi="Arial" w:cs="Arial"/>
          <w:spacing w:val="-9"/>
          <w:sz w:val="24"/>
          <w:szCs w:val="24"/>
        </w:rPr>
        <w:t xml:space="preserve"> </w:t>
      </w:r>
      <w:r w:rsidRPr="00821D2D">
        <w:rPr>
          <w:rFonts w:ascii="Arial" w:hAnsi="Arial" w:cs="Arial"/>
          <w:sz w:val="24"/>
          <w:szCs w:val="24"/>
        </w:rPr>
        <w:t>de</w:t>
      </w:r>
      <w:r w:rsidRPr="00821D2D">
        <w:rPr>
          <w:rFonts w:ascii="Arial" w:hAnsi="Arial" w:cs="Arial"/>
          <w:spacing w:val="-11"/>
          <w:sz w:val="24"/>
          <w:szCs w:val="24"/>
        </w:rPr>
        <w:t xml:space="preserve"> </w:t>
      </w:r>
      <w:r w:rsidRPr="00821D2D">
        <w:rPr>
          <w:rFonts w:ascii="Arial" w:hAnsi="Arial" w:cs="Arial"/>
          <w:sz w:val="24"/>
          <w:szCs w:val="24"/>
        </w:rPr>
        <w:t>la</w:t>
      </w:r>
      <w:r w:rsidRPr="00821D2D">
        <w:rPr>
          <w:rFonts w:ascii="Arial" w:hAnsi="Arial" w:cs="Arial"/>
          <w:spacing w:val="-9"/>
          <w:sz w:val="24"/>
          <w:szCs w:val="24"/>
        </w:rPr>
        <w:t xml:space="preserve"> </w:t>
      </w:r>
      <w:r w:rsidRPr="00821D2D">
        <w:rPr>
          <w:rFonts w:ascii="Arial" w:hAnsi="Arial" w:cs="Arial"/>
          <w:sz w:val="24"/>
          <w:szCs w:val="24"/>
        </w:rPr>
        <w:t>ley</w:t>
      </w:r>
      <w:r w:rsidRPr="00821D2D">
        <w:rPr>
          <w:rFonts w:ascii="Arial" w:hAnsi="Arial" w:cs="Arial"/>
          <w:spacing w:val="-9"/>
          <w:sz w:val="24"/>
          <w:szCs w:val="24"/>
        </w:rPr>
        <w:t xml:space="preserve"> </w:t>
      </w:r>
      <w:r w:rsidRPr="00821D2D">
        <w:rPr>
          <w:rFonts w:ascii="Arial" w:hAnsi="Arial" w:cs="Arial"/>
          <w:sz w:val="24"/>
          <w:szCs w:val="24"/>
        </w:rPr>
        <w:t>de</w:t>
      </w:r>
      <w:r w:rsidRPr="00821D2D">
        <w:rPr>
          <w:rFonts w:ascii="Arial" w:hAnsi="Arial" w:cs="Arial"/>
          <w:spacing w:val="-11"/>
          <w:sz w:val="24"/>
          <w:szCs w:val="24"/>
        </w:rPr>
        <w:t xml:space="preserve"> </w:t>
      </w:r>
      <w:r w:rsidRPr="00821D2D">
        <w:rPr>
          <w:rFonts w:ascii="Arial" w:hAnsi="Arial" w:cs="Arial"/>
          <w:sz w:val="24"/>
          <w:szCs w:val="24"/>
        </w:rPr>
        <w:t>cita</w:t>
      </w:r>
      <w:r w:rsidRPr="00821D2D">
        <w:rPr>
          <w:rFonts w:ascii="Arial" w:hAnsi="Arial" w:cs="Arial"/>
          <w:spacing w:val="-9"/>
          <w:sz w:val="24"/>
          <w:szCs w:val="24"/>
        </w:rPr>
        <w:t xml:space="preserve"> </w:t>
      </w:r>
      <w:r w:rsidRPr="00821D2D">
        <w:rPr>
          <w:rFonts w:ascii="Arial" w:hAnsi="Arial" w:cs="Arial"/>
          <w:sz w:val="24"/>
          <w:szCs w:val="24"/>
        </w:rPr>
        <w:t>(Decreto</w:t>
      </w:r>
      <w:r w:rsidRPr="00821D2D">
        <w:rPr>
          <w:rFonts w:ascii="Arial" w:hAnsi="Arial" w:cs="Arial"/>
          <w:spacing w:val="-11"/>
          <w:sz w:val="24"/>
          <w:szCs w:val="24"/>
        </w:rPr>
        <w:t xml:space="preserve"> </w:t>
      </w:r>
      <w:r w:rsidRPr="00821D2D">
        <w:rPr>
          <w:rFonts w:ascii="Arial" w:hAnsi="Arial" w:cs="Arial"/>
          <w:sz w:val="24"/>
          <w:szCs w:val="24"/>
        </w:rPr>
        <w:t>Ejecutivo</w:t>
      </w:r>
      <w:r w:rsidRPr="00821D2D">
        <w:rPr>
          <w:rFonts w:ascii="Arial" w:hAnsi="Arial" w:cs="Arial"/>
          <w:spacing w:val="-9"/>
          <w:sz w:val="24"/>
          <w:szCs w:val="24"/>
        </w:rPr>
        <w:t xml:space="preserve"> </w:t>
      </w:r>
      <w:proofErr w:type="spellStart"/>
      <w:r w:rsidRPr="00821D2D">
        <w:rPr>
          <w:rFonts w:ascii="Arial" w:hAnsi="Arial" w:cs="Arial"/>
          <w:sz w:val="24"/>
          <w:szCs w:val="24"/>
        </w:rPr>
        <w:t>N°</w:t>
      </w:r>
      <w:proofErr w:type="spellEnd"/>
      <w:r w:rsidRPr="00821D2D">
        <w:rPr>
          <w:rFonts w:ascii="Arial" w:hAnsi="Arial" w:cs="Arial"/>
          <w:spacing w:val="-12"/>
          <w:sz w:val="24"/>
          <w:szCs w:val="24"/>
        </w:rPr>
        <w:t xml:space="preserve"> </w:t>
      </w:r>
      <w:r w:rsidRPr="00821D2D">
        <w:rPr>
          <w:rFonts w:ascii="Arial" w:hAnsi="Arial" w:cs="Arial"/>
          <w:sz w:val="24"/>
          <w:szCs w:val="24"/>
        </w:rPr>
        <w:t xml:space="preserve">20574- </w:t>
      </w:r>
      <w:r w:rsidRPr="00821D2D">
        <w:rPr>
          <w:rFonts w:ascii="Arial" w:hAnsi="Arial" w:cs="Arial"/>
          <w:w w:val="105"/>
          <w:sz w:val="24"/>
          <w:szCs w:val="24"/>
        </w:rPr>
        <w:t>VAH-H</w:t>
      </w:r>
      <w:r w:rsidRPr="00821D2D">
        <w:rPr>
          <w:rFonts w:ascii="Arial" w:hAnsi="Arial" w:cs="Arial"/>
          <w:spacing w:val="-4"/>
          <w:w w:val="105"/>
          <w:sz w:val="24"/>
          <w:szCs w:val="24"/>
        </w:rPr>
        <w:t xml:space="preserve"> </w:t>
      </w:r>
      <w:r w:rsidRPr="00821D2D">
        <w:rPr>
          <w:rFonts w:ascii="Arial" w:hAnsi="Arial" w:cs="Arial"/>
          <w:w w:val="105"/>
          <w:sz w:val="24"/>
          <w:szCs w:val="24"/>
        </w:rPr>
        <w:t>del</w:t>
      </w:r>
      <w:r w:rsidRPr="00821D2D">
        <w:rPr>
          <w:rFonts w:ascii="Arial" w:hAnsi="Arial" w:cs="Arial"/>
          <w:spacing w:val="-4"/>
          <w:w w:val="105"/>
          <w:sz w:val="24"/>
          <w:szCs w:val="24"/>
        </w:rPr>
        <w:t xml:space="preserve"> </w:t>
      </w:r>
      <w:r w:rsidRPr="00821D2D">
        <w:rPr>
          <w:rFonts w:ascii="Arial" w:hAnsi="Arial" w:cs="Arial"/>
          <w:w w:val="105"/>
          <w:sz w:val="24"/>
          <w:szCs w:val="24"/>
        </w:rPr>
        <w:t>08</w:t>
      </w:r>
      <w:r w:rsidRPr="00821D2D">
        <w:rPr>
          <w:rFonts w:ascii="Arial" w:hAnsi="Arial" w:cs="Arial"/>
          <w:spacing w:val="-3"/>
          <w:w w:val="105"/>
          <w:sz w:val="24"/>
          <w:szCs w:val="24"/>
        </w:rPr>
        <w:t xml:space="preserve"> </w:t>
      </w:r>
      <w:r w:rsidRPr="00821D2D">
        <w:rPr>
          <w:rFonts w:ascii="Arial" w:hAnsi="Arial" w:cs="Arial"/>
          <w:w w:val="105"/>
          <w:sz w:val="24"/>
          <w:szCs w:val="24"/>
        </w:rPr>
        <w:t>de</w:t>
      </w:r>
      <w:r w:rsidRPr="00821D2D">
        <w:rPr>
          <w:rFonts w:ascii="Arial" w:hAnsi="Arial" w:cs="Arial"/>
          <w:spacing w:val="-3"/>
          <w:w w:val="105"/>
          <w:sz w:val="24"/>
          <w:szCs w:val="24"/>
        </w:rPr>
        <w:t xml:space="preserve"> </w:t>
      </w:r>
      <w:r w:rsidRPr="00821D2D">
        <w:rPr>
          <w:rFonts w:ascii="Arial" w:hAnsi="Arial" w:cs="Arial"/>
          <w:w w:val="105"/>
          <w:sz w:val="24"/>
          <w:szCs w:val="24"/>
        </w:rPr>
        <w:t>julio</w:t>
      </w:r>
      <w:r w:rsidRPr="00821D2D">
        <w:rPr>
          <w:rFonts w:ascii="Arial" w:hAnsi="Arial" w:cs="Arial"/>
          <w:spacing w:val="-5"/>
          <w:w w:val="105"/>
          <w:sz w:val="24"/>
          <w:szCs w:val="24"/>
        </w:rPr>
        <w:t xml:space="preserve"> </w:t>
      </w:r>
      <w:r w:rsidRPr="00821D2D">
        <w:rPr>
          <w:rFonts w:ascii="Arial" w:hAnsi="Arial" w:cs="Arial"/>
          <w:w w:val="105"/>
          <w:sz w:val="24"/>
          <w:szCs w:val="24"/>
        </w:rPr>
        <w:t>de</w:t>
      </w:r>
      <w:r w:rsidRPr="00821D2D">
        <w:rPr>
          <w:rFonts w:ascii="Arial" w:hAnsi="Arial" w:cs="Arial"/>
          <w:spacing w:val="-3"/>
          <w:w w:val="105"/>
          <w:sz w:val="24"/>
          <w:szCs w:val="24"/>
        </w:rPr>
        <w:t xml:space="preserve"> </w:t>
      </w:r>
      <w:r w:rsidRPr="00821D2D">
        <w:rPr>
          <w:rFonts w:ascii="Arial" w:hAnsi="Arial" w:cs="Arial"/>
          <w:w w:val="105"/>
          <w:sz w:val="24"/>
          <w:szCs w:val="24"/>
        </w:rPr>
        <w:t>1991,</w:t>
      </w:r>
      <w:r w:rsidRPr="00821D2D">
        <w:rPr>
          <w:rFonts w:ascii="Arial" w:hAnsi="Arial" w:cs="Arial"/>
          <w:spacing w:val="-3"/>
          <w:w w:val="105"/>
          <w:sz w:val="24"/>
          <w:szCs w:val="24"/>
        </w:rPr>
        <w:t xml:space="preserve"> </w:t>
      </w:r>
      <w:r w:rsidRPr="00821D2D">
        <w:rPr>
          <w:rFonts w:ascii="Arial" w:hAnsi="Arial" w:cs="Arial"/>
          <w:w w:val="105"/>
          <w:sz w:val="24"/>
          <w:szCs w:val="24"/>
        </w:rPr>
        <w:t>publicado</w:t>
      </w:r>
      <w:r w:rsidRPr="00821D2D">
        <w:rPr>
          <w:rFonts w:ascii="Arial" w:hAnsi="Arial" w:cs="Arial"/>
          <w:spacing w:val="-3"/>
          <w:w w:val="105"/>
          <w:sz w:val="24"/>
          <w:szCs w:val="24"/>
        </w:rPr>
        <w:t xml:space="preserve"> </w:t>
      </w:r>
      <w:r w:rsidRPr="00821D2D">
        <w:rPr>
          <w:rFonts w:ascii="Arial" w:hAnsi="Arial" w:cs="Arial"/>
          <w:w w:val="105"/>
          <w:sz w:val="24"/>
          <w:szCs w:val="24"/>
        </w:rPr>
        <w:t>en</w:t>
      </w:r>
      <w:r w:rsidRPr="00821D2D">
        <w:rPr>
          <w:rFonts w:ascii="Arial" w:hAnsi="Arial" w:cs="Arial"/>
          <w:spacing w:val="-3"/>
          <w:w w:val="105"/>
          <w:sz w:val="24"/>
          <w:szCs w:val="24"/>
        </w:rPr>
        <w:t xml:space="preserve"> </w:t>
      </w:r>
      <w:r w:rsidRPr="00821D2D">
        <w:rPr>
          <w:rFonts w:ascii="Arial" w:hAnsi="Arial" w:cs="Arial"/>
          <w:w w:val="105"/>
          <w:sz w:val="24"/>
          <w:szCs w:val="24"/>
        </w:rPr>
        <w:t>La</w:t>
      </w:r>
      <w:r w:rsidRPr="00821D2D">
        <w:rPr>
          <w:rFonts w:ascii="Arial" w:hAnsi="Arial" w:cs="Arial"/>
          <w:spacing w:val="-3"/>
          <w:w w:val="105"/>
          <w:sz w:val="24"/>
          <w:szCs w:val="24"/>
        </w:rPr>
        <w:t xml:space="preserve"> </w:t>
      </w:r>
      <w:r w:rsidRPr="00821D2D">
        <w:rPr>
          <w:rFonts w:ascii="Arial" w:hAnsi="Arial" w:cs="Arial"/>
          <w:w w:val="105"/>
          <w:sz w:val="24"/>
          <w:szCs w:val="24"/>
        </w:rPr>
        <w:t>Gaceta</w:t>
      </w:r>
      <w:r w:rsidRPr="00821D2D">
        <w:rPr>
          <w:rFonts w:ascii="Arial" w:hAnsi="Arial" w:cs="Arial"/>
          <w:spacing w:val="-3"/>
          <w:w w:val="105"/>
          <w:sz w:val="24"/>
          <w:szCs w:val="24"/>
        </w:rPr>
        <w:t xml:space="preserve"> </w:t>
      </w:r>
      <w:proofErr w:type="spellStart"/>
      <w:r w:rsidRPr="00821D2D">
        <w:rPr>
          <w:rFonts w:ascii="Arial" w:hAnsi="Arial" w:cs="Arial"/>
          <w:w w:val="105"/>
          <w:sz w:val="24"/>
          <w:szCs w:val="24"/>
        </w:rPr>
        <w:t>N°</w:t>
      </w:r>
      <w:proofErr w:type="spellEnd"/>
      <w:r w:rsidRPr="00821D2D">
        <w:rPr>
          <w:rFonts w:ascii="Arial" w:hAnsi="Arial" w:cs="Arial"/>
          <w:spacing w:val="-4"/>
          <w:w w:val="105"/>
          <w:sz w:val="24"/>
          <w:szCs w:val="24"/>
        </w:rPr>
        <w:t xml:space="preserve"> </w:t>
      </w:r>
      <w:r w:rsidRPr="00821D2D">
        <w:rPr>
          <w:rFonts w:ascii="Arial" w:hAnsi="Arial" w:cs="Arial"/>
          <w:w w:val="105"/>
          <w:sz w:val="24"/>
          <w:szCs w:val="24"/>
        </w:rPr>
        <w:t>149</w:t>
      </w:r>
      <w:r w:rsidRPr="00821D2D">
        <w:rPr>
          <w:rFonts w:ascii="Arial" w:hAnsi="Arial" w:cs="Arial"/>
          <w:spacing w:val="-3"/>
          <w:w w:val="105"/>
          <w:sz w:val="24"/>
          <w:szCs w:val="24"/>
        </w:rPr>
        <w:t xml:space="preserve"> </w:t>
      </w:r>
      <w:r w:rsidRPr="00821D2D">
        <w:rPr>
          <w:rFonts w:ascii="Arial" w:hAnsi="Arial" w:cs="Arial"/>
          <w:w w:val="105"/>
          <w:sz w:val="24"/>
          <w:szCs w:val="24"/>
        </w:rPr>
        <w:t>del</w:t>
      </w:r>
      <w:r w:rsidRPr="00821D2D">
        <w:rPr>
          <w:rFonts w:ascii="Arial" w:hAnsi="Arial" w:cs="Arial"/>
          <w:spacing w:val="-4"/>
          <w:w w:val="105"/>
          <w:sz w:val="24"/>
          <w:szCs w:val="24"/>
        </w:rPr>
        <w:t xml:space="preserve"> </w:t>
      </w:r>
      <w:r w:rsidRPr="00821D2D">
        <w:rPr>
          <w:rFonts w:ascii="Arial" w:hAnsi="Arial" w:cs="Arial"/>
          <w:w w:val="105"/>
          <w:sz w:val="24"/>
          <w:szCs w:val="24"/>
        </w:rPr>
        <w:t>08</w:t>
      </w:r>
      <w:r w:rsidRPr="00821D2D">
        <w:rPr>
          <w:rFonts w:ascii="Arial" w:hAnsi="Arial" w:cs="Arial"/>
          <w:spacing w:val="-3"/>
          <w:w w:val="105"/>
          <w:sz w:val="24"/>
          <w:szCs w:val="24"/>
        </w:rPr>
        <w:t xml:space="preserve"> </w:t>
      </w:r>
      <w:r w:rsidRPr="00821D2D">
        <w:rPr>
          <w:rFonts w:ascii="Arial" w:hAnsi="Arial" w:cs="Arial"/>
          <w:w w:val="105"/>
          <w:sz w:val="24"/>
          <w:szCs w:val="24"/>
        </w:rPr>
        <w:t>de</w:t>
      </w:r>
      <w:r w:rsidRPr="00821D2D">
        <w:rPr>
          <w:rFonts w:ascii="Arial" w:hAnsi="Arial" w:cs="Arial"/>
          <w:spacing w:val="-3"/>
          <w:w w:val="105"/>
          <w:sz w:val="24"/>
          <w:szCs w:val="24"/>
        </w:rPr>
        <w:t xml:space="preserve"> </w:t>
      </w:r>
      <w:r w:rsidRPr="00821D2D">
        <w:rPr>
          <w:rFonts w:ascii="Arial" w:hAnsi="Arial" w:cs="Arial"/>
          <w:w w:val="105"/>
          <w:sz w:val="24"/>
          <w:szCs w:val="24"/>
        </w:rPr>
        <w:t>agosto</w:t>
      </w:r>
      <w:r w:rsidRPr="00821D2D">
        <w:rPr>
          <w:rFonts w:ascii="Arial" w:hAnsi="Arial" w:cs="Arial"/>
          <w:spacing w:val="-3"/>
          <w:w w:val="105"/>
          <w:sz w:val="24"/>
          <w:szCs w:val="24"/>
        </w:rPr>
        <w:t xml:space="preserve"> </w:t>
      </w:r>
      <w:r w:rsidRPr="00821D2D">
        <w:rPr>
          <w:rFonts w:ascii="Arial" w:hAnsi="Arial" w:cs="Arial"/>
          <w:w w:val="105"/>
          <w:sz w:val="24"/>
          <w:szCs w:val="24"/>
        </w:rPr>
        <w:t xml:space="preserve">de </w:t>
      </w:r>
      <w:r w:rsidRPr="00821D2D">
        <w:rPr>
          <w:rFonts w:ascii="Arial" w:hAnsi="Arial" w:cs="Arial"/>
          <w:sz w:val="24"/>
          <w:szCs w:val="24"/>
        </w:rPr>
        <w:t>1991)</w:t>
      </w:r>
      <w:r w:rsidRPr="00821D2D">
        <w:rPr>
          <w:rFonts w:ascii="Arial" w:hAnsi="Arial" w:cs="Arial"/>
          <w:spacing w:val="-6"/>
          <w:sz w:val="24"/>
          <w:szCs w:val="24"/>
        </w:rPr>
        <w:t xml:space="preserve"> </w:t>
      </w:r>
      <w:r w:rsidRPr="00821D2D">
        <w:rPr>
          <w:rFonts w:ascii="Arial" w:hAnsi="Arial" w:cs="Arial"/>
          <w:sz w:val="24"/>
          <w:szCs w:val="24"/>
        </w:rPr>
        <w:t>que</w:t>
      </w:r>
      <w:r w:rsidRPr="00821D2D">
        <w:rPr>
          <w:rFonts w:ascii="Arial" w:hAnsi="Arial" w:cs="Arial"/>
          <w:spacing w:val="-4"/>
          <w:sz w:val="24"/>
          <w:szCs w:val="24"/>
        </w:rPr>
        <w:t xml:space="preserve"> </w:t>
      </w:r>
      <w:r w:rsidRPr="00821D2D">
        <w:rPr>
          <w:rFonts w:ascii="Arial" w:hAnsi="Arial" w:cs="Arial"/>
          <w:sz w:val="24"/>
          <w:szCs w:val="24"/>
        </w:rPr>
        <w:t>indica</w:t>
      </w:r>
      <w:r w:rsidRPr="00821D2D">
        <w:rPr>
          <w:rFonts w:ascii="Arial" w:hAnsi="Arial" w:cs="Arial"/>
          <w:spacing w:val="-4"/>
          <w:sz w:val="24"/>
          <w:szCs w:val="24"/>
        </w:rPr>
        <w:t xml:space="preserve"> </w:t>
      </w:r>
      <w:r w:rsidRPr="00821D2D">
        <w:rPr>
          <w:rFonts w:ascii="Arial" w:hAnsi="Arial" w:cs="Arial"/>
          <w:sz w:val="24"/>
          <w:szCs w:val="24"/>
        </w:rPr>
        <w:t>que</w:t>
      </w:r>
      <w:r w:rsidRPr="00821D2D">
        <w:rPr>
          <w:rFonts w:ascii="Arial" w:hAnsi="Arial" w:cs="Arial"/>
          <w:spacing w:val="-4"/>
          <w:sz w:val="24"/>
          <w:szCs w:val="24"/>
        </w:rPr>
        <w:t xml:space="preserve"> </w:t>
      </w:r>
      <w:r w:rsidRPr="00821D2D">
        <w:rPr>
          <w:rFonts w:ascii="Arial" w:hAnsi="Arial" w:cs="Arial"/>
          <w:sz w:val="24"/>
          <w:szCs w:val="24"/>
        </w:rPr>
        <w:t>las</w:t>
      </w:r>
      <w:r w:rsidRPr="00821D2D">
        <w:rPr>
          <w:rFonts w:ascii="Arial" w:hAnsi="Arial" w:cs="Arial"/>
          <w:spacing w:val="-5"/>
          <w:sz w:val="24"/>
          <w:szCs w:val="24"/>
        </w:rPr>
        <w:t xml:space="preserve"> </w:t>
      </w:r>
      <w:r w:rsidRPr="00821D2D">
        <w:rPr>
          <w:rFonts w:ascii="Arial" w:hAnsi="Arial" w:cs="Arial"/>
          <w:sz w:val="24"/>
          <w:szCs w:val="24"/>
        </w:rPr>
        <w:t>declaraciones</w:t>
      </w:r>
      <w:r w:rsidRPr="00821D2D">
        <w:rPr>
          <w:rFonts w:ascii="Arial" w:hAnsi="Arial" w:cs="Arial"/>
          <w:spacing w:val="-5"/>
          <w:sz w:val="24"/>
          <w:szCs w:val="24"/>
        </w:rPr>
        <w:t xml:space="preserve"> </w:t>
      </w:r>
      <w:r w:rsidRPr="00821D2D">
        <w:rPr>
          <w:rFonts w:ascii="Arial" w:hAnsi="Arial" w:cs="Arial"/>
          <w:sz w:val="24"/>
          <w:szCs w:val="24"/>
        </w:rPr>
        <w:t>de</w:t>
      </w:r>
      <w:r w:rsidRPr="00821D2D">
        <w:rPr>
          <w:rFonts w:ascii="Arial" w:hAnsi="Arial" w:cs="Arial"/>
          <w:spacing w:val="-4"/>
          <w:sz w:val="24"/>
          <w:szCs w:val="24"/>
        </w:rPr>
        <w:t xml:space="preserve"> </w:t>
      </w:r>
      <w:r w:rsidRPr="00821D2D">
        <w:rPr>
          <w:rFonts w:ascii="Arial" w:hAnsi="Arial" w:cs="Arial"/>
          <w:sz w:val="24"/>
          <w:szCs w:val="24"/>
        </w:rPr>
        <w:t>Interés</w:t>
      </w:r>
      <w:r w:rsidRPr="00821D2D">
        <w:rPr>
          <w:rFonts w:ascii="Arial" w:hAnsi="Arial" w:cs="Arial"/>
          <w:spacing w:val="-5"/>
          <w:sz w:val="24"/>
          <w:szCs w:val="24"/>
        </w:rPr>
        <w:t xml:space="preserve"> </w:t>
      </w:r>
      <w:r w:rsidRPr="00821D2D">
        <w:rPr>
          <w:rFonts w:ascii="Arial" w:hAnsi="Arial" w:cs="Arial"/>
          <w:sz w:val="24"/>
          <w:szCs w:val="24"/>
        </w:rPr>
        <w:t>Social,</w:t>
      </w:r>
      <w:r w:rsidRPr="00821D2D">
        <w:rPr>
          <w:rFonts w:ascii="Arial" w:hAnsi="Arial" w:cs="Arial"/>
          <w:spacing w:val="-4"/>
          <w:sz w:val="24"/>
          <w:szCs w:val="24"/>
        </w:rPr>
        <w:t xml:space="preserve"> </w:t>
      </w:r>
      <w:r w:rsidRPr="00821D2D">
        <w:rPr>
          <w:rFonts w:ascii="Arial" w:hAnsi="Arial" w:cs="Arial"/>
          <w:sz w:val="24"/>
          <w:szCs w:val="24"/>
        </w:rPr>
        <w:t>se</w:t>
      </w:r>
      <w:r w:rsidRPr="00821D2D">
        <w:rPr>
          <w:rFonts w:ascii="Arial" w:hAnsi="Arial" w:cs="Arial"/>
          <w:spacing w:val="-4"/>
          <w:sz w:val="24"/>
          <w:szCs w:val="24"/>
        </w:rPr>
        <w:t xml:space="preserve"> </w:t>
      </w:r>
      <w:r w:rsidRPr="00821D2D">
        <w:rPr>
          <w:rFonts w:ascii="Arial" w:hAnsi="Arial" w:cs="Arial"/>
          <w:sz w:val="24"/>
          <w:szCs w:val="24"/>
        </w:rPr>
        <w:t>definirán</w:t>
      </w:r>
      <w:r w:rsidRPr="00821D2D">
        <w:rPr>
          <w:rFonts w:ascii="Arial" w:hAnsi="Arial" w:cs="Arial"/>
          <w:spacing w:val="-4"/>
          <w:sz w:val="24"/>
          <w:szCs w:val="24"/>
        </w:rPr>
        <w:t xml:space="preserve"> </w:t>
      </w:r>
      <w:r w:rsidRPr="00821D2D">
        <w:rPr>
          <w:rFonts w:ascii="Arial" w:hAnsi="Arial" w:cs="Arial"/>
          <w:sz w:val="24"/>
          <w:szCs w:val="24"/>
        </w:rPr>
        <w:t>de</w:t>
      </w:r>
      <w:r w:rsidRPr="00821D2D">
        <w:rPr>
          <w:rFonts w:ascii="Arial" w:hAnsi="Arial" w:cs="Arial"/>
          <w:spacing w:val="-4"/>
          <w:sz w:val="24"/>
          <w:szCs w:val="24"/>
        </w:rPr>
        <w:t xml:space="preserve"> </w:t>
      </w:r>
      <w:r w:rsidRPr="00821D2D">
        <w:rPr>
          <w:rFonts w:ascii="Arial" w:hAnsi="Arial" w:cs="Arial"/>
          <w:sz w:val="24"/>
          <w:szCs w:val="24"/>
        </w:rPr>
        <w:t>acuerdo</w:t>
      </w:r>
      <w:r w:rsidRPr="00821D2D">
        <w:rPr>
          <w:rFonts w:ascii="Arial" w:hAnsi="Arial" w:cs="Arial"/>
          <w:spacing w:val="-4"/>
          <w:sz w:val="24"/>
          <w:szCs w:val="24"/>
        </w:rPr>
        <w:t xml:space="preserve"> </w:t>
      </w:r>
      <w:r w:rsidRPr="00821D2D">
        <w:rPr>
          <w:rFonts w:ascii="Arial" w:hAnsi="Arial" w:cs="Arial"/>
          <w:sz w:val="24"/>
          <w:szCs w:val="24"/>
        </w:rPr>
        <w:t>a</w:t>
      </w:r>
      <w:r w:rsidRPr="00821D2D">
        <w:rPr>
          <w:rFonts w:ascii="Arial" w:hAnsi="Arial" w:cs="Arial"/>
          <w:spacing w:val="-4"/>
          <w:sz w:val="24"/>
          <w:szCs w:val="24"/>
        </w:rPr>
        <w:t xml:space="preserve"> </w:t>
      </w:r>
      <w:r w:rsidRPr="00821D2D">
        <w:rPr>
          <w:rFonts w:ascii="Arial" w:hAnsi="Arial" w:cs="Arial"/>
          <w:sz w:val="24"/>
          <w:szCs w:val="24"/>
        </w:rPr>
        <w:t xml:space="preserve">esa </w:t>
      </w:r>
      <w:r w:rsidRPr="00821D2D">
        <w:rPr>
          <w:rFonts w:ascii="Arial" w:hAnsi="Arial" w:cs="Arial"/>
          <w:w w:val="105"/>
          <w:sz w:val="24"/>
          <w:szCs w:val="24"/>
        </w:rPr>
        <w:t>reglamentación, la cual en su Artículo 22, dispone en lo conducente que “…las declaratorias</w:t>
      </w:r>
      <w:r w:rsidRPr="00821D2D">
        <w:rPr>
          <w:rFonts w:ascii="Arial" w:hAnsi="Arial" w:cs="Arial"/>
          <w:spacing w:val="29"/>
          <w:w w:val="105"/>
          <w:sz w:val="24"/>
          <w:szCs w:val="24"/>
        </w:rPr>
        <w:t xml:space="preserve"> </w:t>
      </w:r>
      <w:r w:rsidRPr="00821D2D">
        <w:rPr>
          <w:rFonts w:ascii="Arial" w:hAnsi="Arial" w:cs="Arial"/>
          <w:w w:val="105"/>
          <w:sz w:val="24"/>
          <w:szCs w:val="24"/>
        </w:rPr>
        <w:t>de</w:t>
      </w:r>
      <w:r w:rsidRPr="00821D2D">
        <w:rPr>
          <w:rFonts w:ascii="Arial" w:hAnsi="Arial" w:cs="Arial"/>
          <w:spacing w:val="-17"/>
          <w:w w:val="105"/>
          <w:sz w:val="24"/>
          <w:szCs w:val="24"/>
        </w:rPr>
        <w:t xml:space="preserve"> </w:t>
      </w:r>
      <w:r w:rsidRPr="00821D2D">
        <w:rPr>
          <w:rFonts w:ascii="Arial" w:hAnsi="Arial" w:cs="Arial"/>
          <w:w w:val="105"/>
          <w:sz w:val="24"/>
          <w:szCs w:val="24"/>
        </w:rPr>
        <w:t>Interés</w:t>
      </w:r>
      <w:r w:rsidRPr="00821D2D">
        <w:rPr>
          <w:rFonts w:ascii="Arial" w:hAnsi="Arial" w:cs="Arial"/>
          <w:spacing w:val="-17"/>
          <w:w w:val="105"/>
          <w:sz w:val="24"/>
          <w:szCs w:val="24"/>
        </w:rPr>
        <w:t xml:space="preserve"> </w:t>
      </w:r>
      <w:r w:rsidRPr="00821D2D">
        <w:rPr>
          <w:rFonts w:ascii="Arial" w:hAnsi="Arial" w:cs="Arial"/>
          <w:w w:val="105"/>
          <w:sz w:val="24"/>
          <w:szCs w:val="24"/>
        </w:rPr>
        <w:t>Social,</w:t>
      </w:r>
      <w:r w:rsidRPr="00821D2D">
        <w:rPr>
          <w:rFonts w:ascii="Arial" w:hAnsi="Arial" w:cs="Arial"/>
          <w:spacing w:val="-17"/>
          <w:w w:val="105"/>
          <w:sz w:val="24"/>
          <w:szCs w:val="24"/>
        </w:rPr>
        <w:t xml:space="preserve"> </w:t>
      </w:r>
      <w:r w:rsidRPr="00821D2D">
        <w:rPr>
          <w:rFonts w:ascii="Arial" w:hAnsi="Arial" w:cs="Arial"/>
          <w:w w:val="105"/>
          <w:sz w:val="24"/>
          <w:szCs w:val="24"/>
        </w:rPr>
        <w:t>no</w:t>
      </w:r>
      <w:r w:rsidRPr="00821D2D">
        <w:rPr>
          <w:rFonts w:ascii="Arial" w:hAnsi="Arial" w:cs="Arial"/>
          <w:spacing w:val="-16"/>
          <w:w w:val="105"/>
          <w:sz w:val="24"/>
          <w:szCs w:val="24"/>
        </w:rPr>
        <w:t xml:space="preserve"> </w:t>
      </w:r>
      <w:r w:rsidRPr="00821D2D">
        <w:rPr>
          <w:rFonts w:ascii="Arial" w:hAnsi="Arial" w:cs="Arial"/>
          <w:w w:val="105"/>
          <w:sz w:val="24"/>
          <w:szCs w:val="24"/>
        </w:rPr>
        <w:t>relacionadas</w:t>
      </w:r>
      <w:r w:rsidRPr="00821D2D">
        <w:rPr>
          <w:rFonts w:ascii="Arial" w:hAnsi="Arial" w:cs="Arial"/>
          <w:spacing w:val="-17"/>
          <w:w w:val="105"/>
          <w:sz w:val="24"/>
          <w:szCs w:val="24"/>
        </w:rPr>
        <w:t xml:space="preserve"> </w:t>
      </w:r>
      <w:r w:rsidRPr="00821D2D">
        <w:rPr>
          <w:rFonts w:ascii="Arial" w:hAnsi="Arial" w:cs="Arial"/>
          <w:w w:val="105"/>
          <w:sz w:val="24"/>
          <w:szCs w:val="24"/>
        </w:rPr>
        <w:t>con</w:t>
      </w:r>
      <w:r w:rsidRPr="00821D2D">
        <w:rPr>
          <w:rFonts w:ascii="Arial" w:hAnsi="Arial" w:cs="Arial"/>
          <w:spacing w:val="-17"/>
          <w:w w:val="105"/>
          <w:sz w:val="24"/>
          <w:szCs w:val="24"/>
        </w:rPr>
        <w:t xml:space="preserve"> </w:t>
      </w:r>
      <w:r w:rsidRPr="00821D2D">
        <w:rPr>
          <w:rFonts w:ascii="Arial" w:hAnsi="Arial" w:cs="Arial"/>
          <w:w w:val="105"/>
          <w:sz w:val="24"/>
          <w:szCs w:val="24"/>
        </w:rPr>
        <w:t>el</w:t>
      </w:r>
      <w:r w:rsidRPr="00821D2D">
        <w:rPr>
          <w:rFonts w:ascii="Arial" w:hAnsi="Arial" w:cs="Arial"/>
          <w:spacing w:val="-17"/>
          <w:w w:val="105"/>
          <w:sz w:val="24"/>
          <w:szCs w:val="24"/>
        </w:rPr>
        <w:t xml:space="preserve"> </w:t>
      </w:r>
      <w:r w:rsidRPr="00821D2D">
        <w:rPr>
          <w:rFonts w:ascii="Arial" w:hAnsi="Arial" w:cs="Arial"/>
          <w:w w:val="105"/>
          <w:sz w:val="24"/>
          <w:szCs w:val="24"/>
        </w:rPr>
        <w:t>Sistema,</w:t>
      </w:r>
      <w:r w:rsidRPr="00821D2D">
        <w:rPr>
          <w:rFonts w:ascii="Arial" w:hAnsi="Arial" w:cs="Arial"/>
          <w:spacing w:val="-16"/>
          <w:w w:val="105"/>
          <w:sz w:val="24"/>
          <w:szCs w:val="24"/>
        </w:rPr>
        <w:t xml:space="preserve"> </w:t>
      </w:r>
      <w:r w:rsidRPr="00821D2D">
        <w:rPr>
          <w:rFonts w:ascii="Arial" w:hAnsi="Arial" w:cs="Arial"/>
          <w:w w:val="105"/>
          <w:sz w:val="24"/>
          <w:szCs w:val="24"/>
        </w:rPr>
        <w:t>podrán</w:t>
      </w:r>
      <w:r w:rsidRPr="00821D2D">
        <w:rPr>
          <w:rFonts w:ascii="Arial" w:hAnsi="Arial" w:cs="Arial"/>
          <w:spacing w:val="-16"/>
          <w:w w:val="105"/>
          <w:sz w:val="24"/>
          <w:szCs w:val="24"/>
        </w:rPr>
        <w:t xml:space="preserve"> </w:t>
      </w:r>
      <w:r w:rsidRPr="00821D2D">
        <w:rPr>
          <w:rFonts w:ascii="Arial" w:hAnsi="Arial" w:cs="Arial"/>
          <w:w w:val="105"/>
          <w:sz w:val="24"/>
          <w:szCs w:val="24"/>
        </w:rPr>
        <w:t>ser</w:t>
      </w:r>
      <w:r w:rsidRPr="00821D2D">
        <w:rPr>
          <w:rFonts w:ascii="Arial" w:hAnsi="Arial" w:cs="Arial"/>
          <w:spacing w:val="-17"/>
          <w:w w:val="105"/>
          <w:sz w:val="24"/>
          <w:szCs w:val="24"/>
        </w:rPr>
        <w:t xml:space="preserve"> </w:t>
      </w:r>
      <w:r w:rsidRPr="00821D2D">
        <w:rPr>
          <w:rFonts w:ascii="Arial" w:hAnsi="Arial" w:cs="Arial"/>
          <w:w w:val="105"/>
          <w:sz w:val="24"/>
          <w:szCs w:val="24"/>
        </w:rPr>
        <w:t xml:space="preserve">emitidas por el INVU o el IMAS…” y en su Artículo </w:t>
      </w:r>
      <w:proofErr w:type="spellStart"/>
      <w:r w:rsidRPr="00821D2D">
        <w:rPr>
          <w:rFonts w:ascii="Arial" w:hAnsi="Arial" w:cs="Arial"/>
          <w:w w:val="105"/>
          <w:sz w:val="24"/>
          <w:szCs w:val="24"/>
        </w:rPr>
        <w:t>N°</w:t>
      </w:r>
      <w:proofErr w:type="spellEnd"/>
      <w:r w:rsidRPr="00821D2D">
        <w:rPr>
          <w:rFonts w:ascii="Arial" w:hAnsi="Arial" w:cs="Arial"/>
          <w:w w:val="105"/>
          <w:sz w:val="24"/>
          <w:szCs w:val="24"/>
        </w:rPr>
        <w:t xml:space="preserve"> 15, dispone en lo conducente “…la </w:t>
      </w:r>
      <w:r w:rsidRPr="00821D2D">
        <w:rPr>
          <w:rFonts w:ascii="Arial" w:hAnsi="Arial" w:cs="Arial"/>
          <w:sz w:val="24"/>
          <w:szCs w:val="24"/>
        </w:rPr>
        <w:t>formalización e inscripción de las escrituras principales y adicionales, por medio de las cuales</w:t>
      </w:r>
      <w:r w:rsidRPr="00821D2D">
        <w:rPr>
          <w:rFonts w:ascii="Arial" w:hAnsi="Arial" w:cs="Arial"/>
          <w:spacing w:val="-10"/>
          <w:sz w:val="24"/>
          <w:szCs w:val="24"/>
        </w:rPr>
        <w:t xml:space="preserve"> </w:t>
      </w:r>
      <w:r w:rsidRPr="00821D2D">
        <w:rPr>
          <w:rFonts w:ascii="Arial" w:hAnsi="Arial" w:cs="Arial"/>
          <w:sz w:val="24"/>
          <w:szCs w:val="24"/>
        </w:rPr>
        <w:t>se</w:t>
      </w:r>
      <w:r w:rsidRPr="00821D2D">
        <w:rPr>
          <w:rFonts w:ascii="Arial" w:hAnsi="Arial" w:cs="Arial"/>
          <w:spacing w:val="-10"/>
          <w:sz w:val="24"/>
          <w:szCs w:val="24"/>
        </w:rPr>
        <w:t xml:space="preserve"> </w:t>
      </w:r>
      <w:r w:rsidRPr="00821D2D">
        <w:rPr>
          <w:rFonts w:ascii="Arial" w:hAnsi="Arial" w:cs="Arial"/>
          <w:sz w:val="24"/>
          <w:szCs w:val="24"/>
        </w:rPr>
        <w:t>formalicen,</w:t>
      </w:r>
      <w:r w:rsidRPr="00821D2D">
        <w:rPr>
          <w:rFonts w:ascii="Arial" w:hAnsi="Arial" w:cs="Arial"/>
          <w:spacing w:val="-11"/>
          <w:sz w:val="24"/>
          <w:szCs w:val="24"/>
        </w:rPr>
        <w:t xml:space="preserve"> </w:t>
      </w:r>
      <w:r w:rsidRPr="00821D2D">
        <w:rPr>
          <w:rFonts w:ascii="Arial" w:hAnsi="Arial" w:cs="Arial"/>
          <w:sz w:val="24"/>
          <w:szCs w:val="24"/>
        </w:rPr>
        <w:t>operaciones</w:t>
      </w:r>
      <w:r w:rsidRPr="00821D2D">
        <w:rPr>
          <w:rFonts w:ascii="Arial" w:hAnsi="Arial" w:cs="Arial"/>
          <w:spacing w:val="-10"/>
          <w:sz w:val="24"/>
          <w:szCs w:val="24"/>
        </w:rPr>
        <w:t xml:space="preserve"> </w:t>
      </w:r>
      <w:r w:rsidRPr="00821D2D">
        <w:rPr>
          <w:rFonts w:ascii="Arial" w:hAnsi="Arial" w:cs="Arial"/>
          <w:sz w:val="24"/>
          <w:szCs w:val="24"/>
        </w:rPr>
        <w:t>individuales</w:t>
      </w:r>
      <w:r w:rsidRPr="00821D2D">
        <w:rPr>
          <w:rFonts w:ascii="Arial" w:hAnsi="Arial" w:cs="Arial"/>
          <w:spacing w:val="-10"/>
          <w:sz w:val="24"/>
          <w:szCs w:val="24"/>
        </w:rPr>
        <w:t xml:space="preserve"> </w:t>
      </w:r>
      <w:r w:rsidRPr="00821D2D">
        <w:rPr>
          <w:rFonts w:ascii="Arial" w:hAnsi="Arial" w:cs="Arial"/>
          <w:sz w:val="24"/>
          <w:szCs w:val="24"/>
        </w:rPr>
        <w:t>de</w:t>
      </w:r>
      <w:r w:rsidRPr="00821D2D">
        <w:rPr>
          <w:rFonts w:ascii="Arial" w:hAnsi="Arial" w:cs="Arial"/>
          <w:spacing w:val="-11"/>
          <w:sz w:val="24"/>
          <w:szCs w:val="24"/>
        </w:rPr>
        <w:t xml:space="preserve"> </w:t>
      </w:r>
      <w:r w:rsidRPr="00821D2D">
        <w:rPr>
          <w:rFonts w:ascii="Arial" w:hAnsi="Arial" w:cs="Arial"/>
          <w:sz w:val="24"/>
          <w:szCs w:val="24"/>
        </w:rPr>
        <w:t>vivienda,</w:t>
      </w:r>
      <w:r w:rsidRPr="00821D2D">
        <w:rPr>
          <w:rFonts w:ascii="Arial" w:hAnsi="Arial" w:cs="Arial"/>
          <w:spacing w:val="-11"/>
          <w:sz w:val="24"/>
          <w:szCs w:val="24"/>
        </w:rPr>
        <w:t xml:space="preserve"> </w:t>
      </w:r>
      <w:r w:rsidRPr="00821D2D">
        <w:rPr>
          <w:rFonts w:ascii="Arial" w:hAnsi="Arial" w:cs="Arial"/>
          <w:sz w:val="24"/>
          <w:szCs w:val="24"/>
        </w:rPr>
        <w:t>declarada</w:t>
      </w:r>
      <w:r w:rsidRPr="00821D2D">
        <w:rPr>
          <w:rFonts w:ascii="Arial" w:hAnsi="Arial" w:cs="Arial"/>
          <w:spacing w:val="-10"/>
          <w:sz w:val="24"/>
          <w:szCs w:val="24"/>
        </w:rPr>
        <w:t xml:space="preserve"> </w:t>
      </w:r>
      <w:r w:rsidRPr="00821D2D">
        <w:rPr>
          <w:rFonts w:ascii="Arial" w:hAnsi="Arial" w:cs="Arial"/>
          <w:sz w:val="24"/>
          <w:szCs w:val="24"/>
        </w:rPr>
        <w:t>de</w:t>
      </w:r>
      <w:r w:rsidRPr="00821D2D">
        <w:rPr>
          <w:rFonts w:ascii="Arial" w:hAnsi="Arial" w:cs="Arial"/>
          <w:spacing w:val="-10"/>
          <w:sz w:val="24"/>
          <w:szCs w:val="24"/>
        </w:rPr>
        <w:t xml:space="preserve"> </w:t>
      </w:r>
      <w:r w:rsidRPr="00821D2D">
        <w:rPr>
          <w:rFonts w:ascii="Arial" w:hAnsi="Arial" w:cs="Arial"/>
          <w:sz w:val="24"/>
          <w:szCs w:val="24"/>
        </w:rPr>
        <w:t>Interés</w:t>
      </w:r>
      <w:r w:rsidRPr="00821D2D">
        <w:rPr>
          <w:rFonts w:ascii="Arial" w:hAnsi="Arial" w:cs="Arial"/>
          <w:spacing w:val="-11"/>
          <w:sz w:val="24"/>
          <w:szCs w:val="24"/>
        </w:rPr>
        <w:t xml:space="preserve"> </w:t>
      </w:r>
      <w:r w:rsidRPr="00821D2D">
        <w:rPr>
          <w:rFonts w:ascii="Arial" w:hAnsi="Arial" w:cs="Arial"/>
          <w:sz w:val="24"/>
          <w:szCs w:val="24"/>
        </w:rPr>
        <w:t>Social, estarán</w:t>
      </w:r>
      <w:r w:rsidRPr="00821D2D">
        <w:rPr>
          <w:rFonts w:ascii="Arial" w:hAnsi="Arial" w:cs="Arial"/>
          <w:spacing w:val="-13"/>
          <w:sz w:val="24"/>
          <w:szCs w:val="24"/>
        </w:rPr>
        <w:t xml:space="preserve"> </w:t>
      </w:r>
      <w:r w:rsidRPr="00821D2D">
        <w:rPr>
          <w:rFonts w:ascii="Arial" w:hAnsi="Arial" w:cs="Arial"/>
          <w:sz w:val="24"/>
          <w:szCs w:val="24"/>
        </w:rPr>
        <w:t>exentas</w:t>
      </w:r>
      <w:r w:rsidRPr="00821D2D">
        <w:rPr>
          <w:rFonts w:ascii="Arial" w:hAnsi="Arial" w:cs="Arial"/>
          <w:spacing w:val="-14"/>
          <w:sz w:val="24"/>
          <w:szCs w:val="24"/>
        </w:rPr>
        <w:t xml:space="preserve"> </w:t>
      </w:r>
      <w:r w:rsidRPr="00821D2D">
        <w:rPr>
          <w:rFonts w:ascii="Arial" w:hAnsi="Arial" w:cs="Arial"/>
          <w:sz w:val="24"/>
          <w:szCs w:val="24"/>
        </w:rPr>
        <w:t>del</w:t>
      </w:r>
      <w:r w:rsidRPr="00821D2D">
        <w:rPr>
          <w:rFonts w:ascii="Arial" w:hAnsi="Arial" w:cs="Arial"/>
          <w:spacing w:val="-15"/>
          <w:sz w:val="24"/>
          <w:szCs w:val="24"/>
        </w:rPr>
        <w:t xml:space="preserve"> </w:t>
      </w:r>
      <w:r w:rsidRPr="00821D2D">
        <w:rPr>
          <w:rFonts w:ascii="Arial" w:hAnsi="Arial" w:cs="Arial"/>
          <w:sz w:val="24"/>
          <w:szCs w:val="24"/>
        </w:rPr>
        <w:t>ciento</w:t>
      </w:r>
      <w:r w:rsidRPr="00821D2D">
        <w:rPr>
          <w:rFonts w:ascii="Arial" w:hAnsi="Arial" w:cs="Arial"/>
          <w:spacing w:val="-13"/>
          <w:sz w:val="24"/>
          <w:szCs w:val="24"/>
        </w:rPr>
        <w:t xml:space="preserve"> </w:t>
      </w:r>
      <w:r w:rsidRPr="00821D2D">
        <w:rPr>
          <w:rFonts w:ascii="Arial" w:hAnsi="Arial" w:cs="Arial"/>
          <w:sz w:val="24"/>
          <w:szCs w:val="24"/>
        </w:rPr>
        <w:t>por</w:t>
      </w:r>
      <w:r w:rsidRPr="00821D2D">
        <w:rPr>
          <w:rFonts w:ascii="Arial" w:hAnsi="Arial" w:cs="Arial"/>
          <w:spacing w:val="-15"/>
          <w:sz w:val="24"/>
          <w:szCs w:val="24"/>
        </w:rPr>
        <w:t xml:space="preserve"> </w:t>
      </w:r>
      <w:r w:rsidRPr="00821D2D">
        <w:rPr>
          <w:rFonts w:ascii="Arial" w:hAnsi="Arial" w:cs="Arial"/>
          <w:sz w:val="24"/>
          <w:szCs w:val="24"/>
        </w:rPr>
        <w:t>ciento</w:t>
      </w:r>
      <w:r w:rsidRPr="00821D2D">
        <w:rPr>
          <w:rFonts w:ascii="Arial" w:hAnsi="Arial" w:cs="Arial"/>
          <w:spacing w:val="-13"/>
          <w:sz w:val="24"/>
          <w:szCs w:val="24"/>
        </w:rPr>
        <w:t xml:space="preserve"> </w:t>
      </w:r>
      <w:r w:rsidRPr="00821D2D">
        <w:rPr>
          <w:rFonts w:ascii="Arial" w:hAnsi="Arial" w:cs="Arial"/>
          <w:sz w:val="24"/>
          <w:szCs w:val="24"/>
        </w:rPr>
        <w:t>de</w:t>
      </w:r>
      <w:r w:rsidRPr="00821D2D">
        <w:rPr>
          <w:rFonts w:ascii="Arial" w:hAnsi="Arial" w:cs="Arial"/>
          <w:spacing w:val="-14"/>
          <w:sz w:val="24"/>
          <w:szCs w:val="24"/>
        </w:rPr>
        <w:t xml:space="preserve"> </w:t>
      </w:r>
      <w:r w:rsidRPr="00821D2D">
        <w:rPr>
          <w:rFonts w:ascii="Arial" w:hAnsi="Arial" w:cs="Arial"/>
          <w:sz w:val="24"/>
          <w:szCs w:val="24"/>
        </w:rPr>
        <w:t>los</w:t>
      </w:r>
      <w:r w:rsidRPr="00821D2D">
        <w:rPr>
          <w:rFonts w:ascii="Arial" w:hAnsi="Arial" w:cs="Arial"/>
          <w:spacing w:val="-14"/>
          <w:sz w:val="24"/>
          <w:szCs w:val="24"/>
        </w:rPr>
        <w:t xml:space="preserve"> </w:t>
      </w:r>
      <w:r w:rsidRPr="00821D2D">
        <w:rPr>
          <w:rFonts w:ascii="Arial" w:hAnsi="Arial" w:cs="Arial"/>
          <w:sz w:val="24"/>
          <w:szCs w:val="24"/>
        </w:rPr>
        <w:t>derechos</w:t>
      </w:r>
      <w:r w:rsidRPr="00821D2D">
        <w:rPr>
          <w:rFonts w:ascii="Arial" w:hAnsi="Arial" w:cs="Arial"/>
          <w:spacing w:val="-14"/>
          <w:sz w:val="24"/>
          <w:szCs w:val="24"/>
        </w:rPr>
        <w:t xml:space="preserve"> </w:t>
      </w:r>
      <w:r w:rsidRPr="00821D2D">
        <w:rPr>
          <w:rFonts w:ascii="Arial" w:hAnsi="Arial" w:cs="Arial"/>
          <w:sz w:val="24"/>
          <w:szCs w:val="24"/>
        </w:rPr>
        <w:t>de</w:t>
      </w:r>
      <w:r w:rsidRPr="00821D2D">
        <w:rPr>
          <w:rFonts w:ascii="Arial" w:hAnsi="Arial" w:cs="Arial"/>
          <w:spacing w:val="-14"/>
          <w:sz w:val="24"/>
          <w:szCs w:val="24"/>
        </w:rPr>
        <w:t xml:space="preserve"> </w:t>
      </w:r>
      <w:r w:rsidRPr="00821D2D">
        <w:rPr>
          <w:rFonts w:ascii="Arial" w:hAnsi="Arial" w:cs="Arial"/>
          <w:sz w:val="24"/>
          <w:szCs w:val="24"/>
        </w:rPr>
        <w:t>registro,</w:t>
      </w:r>
      <w:r w:rsidRPr="00821D2D">
        <w:rPr>
          <w:rFonts w:ascii="Arial" w:hAnsi="Arial" w:cs="Arial"/>
          <w:spacing w:val="-14"/>
          <w:sz w:val="24"/>
          <w:szCs w:val="24"/>
        </w:rPr>
        <w:t xml:space="preserve"> </w:t>
      </w:r>
      <w:r w:rsidRPr="00821D2D">
        <w:rPr>
          <w:rFonts w:ascii="Arial" w:hAnsi="Arial" w:cs="Arial"/>
          <w:sz w:val="24"/>
          <w:szCs w:val="24"/>
        </w:rPr>
        <w:t>de</w:t>
      </w:r>
      <w:r w:rsidRPr="00821D2D">
        <w:rPr>
          <w:rFonts w:ascii="Arial" w:hAnsi="Arial" w:cs="Arial"/>
          <w:spacing w:val="-14"/>
          <w:sz w:val="24"/>
          <w:szCs w:val="24"/>
        </w:rPr>
        <w:t xml:space="preserve"> </w:t>
      </w:r>
      <w:r w:rsidRPr="00821D2D">
        <w:rPr>
          <w:rFonts w:ascii="Arial" w:hAnsi="Arial" w:cs="Arial"/>
          <w:sz w:val="24"/>
          <w:szCs w:val="24"/>
        </w:rPr>
        <w:t>los</w:t>
      </w:r>
      <w:r w:rsidRPr="00821D2D">
        <w:rPr>
          <w:rFonts w:ascii="Arial" w:hAnsi="Arial" w:cs="Arial"/>
          <w:spacing w:val="-12"/>
          <w:sz w:val="24"/>
          <w:szCs w:val="24"/>
        </w:rPr>
        <w:t xml:space="preserve"> </w:t>
      </w:r>
      <w:r w:rsidRPr="00821D2D">
        <w:rPr>
          <w:rFonts w:ascii="Arial" w:hAnsi="Arial" w:cs="Arial"/>
          <w:sz w:val="24"/>
          <w:szCs w:val="24"/>
        </w:rPr>
        <w:t>timbres</w:t>
      </w:r>
      <w:r w:rsidRPr="00821D2D">
        <w:rPr>
          <w:rFonts w:ascii="Arial" w:hAnsi="Arial" w:cs="Arial"/>
          <w:spacing w:val="-14"/>
          <w:sz w:val="24"/>
          <w:szCs w:val="24"/>
        </w:rPr>
        <w:t xml:space="preserve"> </w:t>
      </w:r>
      <w:r w:rsidRPr="00821D2D">
        <w:rPr>
          <w:rFonts w:ascii="Arial" w:hAnsi="Arial" w:cs="Arial"/>
          <w:sz w:val="24"/>
          <w:szCs w:val="24"/>
        </w:rPr>
        <w:t xml:space="preserve">fiscales, </w:t>
      </w:r>
      <w:r w:rsidRPr="00821D2D">
        <w:rPr>
          <w:rFonts w:ascii="Arial" w:hAnsi="Arial" w:cs="Arial"/>
          <w:w w:val="105"/>
          <w:sz w:val="24"/>
          <w:szCs w:val="24"/>
        </w:rPr>
        <w:t>de los timbres y demás cargas de los Colegios Profesionales y del Impuesto de Transferencia de Bienes Inmuebles…”</w:t>
      </w:r>
    </w:p>
    <w:p w14:paraId="34482DE1" w14:textId="77777777" w:rsidR="00821D2D" w:rsidRPr="00821D2D" w:rsidRDefault="00821D2D" w:rsidP="00821D2D">
      <w:pPr>
        <w:pStyle w:val="Textoindependiente"/>
        <w:spacing w:after="0"/>
        <w:jc w:val="both"/>
        <w:rPr>
          <w:rFonts w:ascii="Arial" w:hAnsi="Arial" w:cs="Arial"/>
          <w:sz w:val="24"/>
          <w:szCs w:val="24"/>
        </w:rPr>
      </w:pPr>
    </w:p>
    <w:p w14:paraId="5014F01F" w14:textId="77777777" w:rsidR="00821D2D" w:rsidRPr="00821D2D" w:rsidRDefault="00821D2D" w:rsidP="00821D2D">
      <w:pPr>
        <w:pStyle w:val="Textoindependiente"/>
        <w:spacing w:after="0"/>
        <w:jc w:val="both"/>
        <w:rPr>
          <w:rFonts w:ascii="Arial" w:hAnsi="Arial" w:cs="Arial"/>
          <w:sz w:val="24"/>
          <w:szCs w:val="24"/>
        </w:rPr>
      </w:pPr>
      <w:r w:rsidRPr="00821D2D">
        <w:rPr>
          <w:rFonts w:ascii="Arial" w:hAnsi="Arial" w:cs="Arial"/>
          <w:b/>
          <w:bCs/>
          <w:sz w:val="24"/>
          <w:szCs w:val="24"/>
        </w:rPr>
        <w:t>CUARTO</w:t>
      </w:r>
      <w:r w:rsidRPr="00821D2D">
        <w:rPr>
          <w:rFonts w:ascii="Arial" w:hAnsi="Arial" w:cs="Arial"/>
          <w:sz w:val="24"/>
          <w:szCs w:val="24"/>
        </w:rPr>
        <w:t xml:space="preserve">: </w:t>
      </w:r>
      <w:r w:rsidRPr="00821D2D">
        <w:rPr>
          <w:rFonts w:ascii="Arial" w:hAnsi="Arial" w:cs="Arial"/>
          <w:w w:val="105"/>
          <w:sz w:val="24"/>
          <w:szCs w:val="24"/>
        </w:rPr>
        <w:t>Mediante Boleta de Solicitud de Suscripción de Derechos para Titulación, se solicita titular la nuda propiedad a favor de la señora Luz Marina Chavarría Jiménez, cédula de identidad #602490067 y del señor Francisco León Jiménez, cédula de identidad #602160340. Nota con fecha 30 de octubre del 2025, Folio 0088, expediente digital #479123.</w:t>
      </w:r>
    </w:p>
    <w:p w14:paraId="27D187C3" w14:textId="77777777" w:rsidR="00821D2D" w:rsidRDefault="00821D2D" w:rsidP="00821D2D">
      <w:pPr>
        <w:pStyle w:val="Prrafodelista"/>
        <w:ind w:left="0"/>
        <w:contextualSpacing/>
        <w:jc w:val="center"/>
        <w:rPr>
          <w:rFonts w:ascii="Arial" w:hAnsi="Arial" w:cs="Arial"/>
          <w:b/>
          <w:bCs/>
        </w:rPr>
      </w:pPr>
    </w:p>
    <w:p w14:paraId="4E4CB7DE" w14:textId="56236B20" w:rsidR="00821D2D" w:rsidRPr="00821D2D" w:rsidRDefault="00821D2D" w:rsidP="00821D2D">
      <w:pPr>
        <w:pStyle w:val="Prrafodelista"/>
        <w:ind w:left="0"/>
        <w:contextualSpacing/>
        <w:jc w:val="center"/>
        <w:rPr>
          <w:rFonts w:ascii="Arial" w:hAnsi="Arial" w:cs="Arial"/>
          <w:b/>
          <w:bCs/>
        </w:rPr>
      </w:pPr>
      <w:r w:rsidRPr="00821D2D">
        <w:rPr>
          <w:rFonts w:ascii="Arial" w:hAnsi="Arial" w:cs="Arial"/>
          <w:b/>
          <w:bCs/>
        </w:rPr>
        <w:t>CONSIDERANDO</w:t>
      </w:r>
    </w:p>
    <w:p w14:paraId="70369AFC" w14:textId="77777777" w:rsidR="00821D2D" w:rsidRPr="00821D2D" w:rsidRDefault="00821D2D" w:rsidP="00821D2D">
      <w:pPr>
        <w:pStyle w:val="Prrafodelista"/>
        <w:ind w:left="284"/>
        <w:contextualSpacing/>
        <w:jc w:val="center"/>
        <w:rPr>
          <w:rFonts w:ascii="Arial" w:hAnsi="Arial" w:cs="Arial"/>
          <w:b/>
          <w:bCs/>
        </w:rPr>
      </w:pPr>
    </w:p>
    <w:p w14:paraId="79E49F7E" w14:textId="5FEF819E" w:rsidR="00821D2D" w:rsidRPr="00821D2D" w:rsidRDefault="00821D2D" w:rsidP="00821D2D">
      <w:pPr>
        <w:widowControl w:val="0"/>
        <w:tabs>
          <w:tab w:val="left" w:pos="142"/>
        </w:tabs>
        <w:autoSpaceDE w:val="0"/>
        <w:autoSpaceDN w:val="0"/>
        <w:jc w:val="both"/>
        <w:rPr>
          <w:rFonts w:ascii="Arial" w:hAnsi="Arial" w:cs="Arial"/>
          <w:sz w:val="24"/>
          <w:szCs w:val="24"/>
        </w:rPr>
      </w:pPr>
      <w:r w:rsidRPr="00821D2D">
        <w:rPr>
          <w:rFonts w:ascii="Arial" w:hAnsi="Arial" w:cs="Arial"/>
          <w:sz w:val="24"/>
          <w:szCs w:val="24"/>
        </w:rPr>
        <w:t>a) El Informe Técnico Social (ITS) contenido en el expediente digital #479123, contiene información sobre la conformación del hogar, salud, educación, ingresos económicos, posesión del inmueble por parte de la familia, personas que residen en el terreno, propiedades registradas</w:t>
      </w:r>
      <w:r w:rsidRPr="00821D2D">
        <w:rPr>
          <w:rFonts w:ascii="Arial" w:hAnsi="Arial" w:cs="Arial"/>
          <w:spacing w:val="-16"/>
          <w:sz w:val="24"/>
          <w:szCs w:val="24"/>
        </w:rPr>
        <w:t xml:space="preserve"> </w:t>
      </w:r>
      <w:r w:rsidRPr="00821D2D">
        <w:rPr>
          <w:rFonts w:ascii="Arial" w:hAnsi="Arial" w:cs="Arial"/>
          <w:sz w:val="24"/>
          <w:szCs w:val="24"/>
        </w:rPr>
        <w:t>a</w:t>
      </w:r>
      <w:r w:rsidRPr="00821D2D">
        <w:rPr>
          <w:rFonts w:ascii="Arial" w:hAnsi="Arial" w:cs="Arial"/>
          <w:spacing w:val="-16"/>
          <w:sz w:val="24"/>
          <w:szCs w:val="24"/>
        </w:rPr>
        <w:t xml:space="preserve"> </w:t>
      </w:r>
      <w:r w:rsidRPr="00821D2D">
        <w:rPr>
          <w:rFonts w:ascii="Arial" w:hAnsi="Arial" w:cs="Arial"/>
          <w:sz w:val="24"/>
          <w:szCs w:val="24"/>
        </w:rPr>
        <w:t>nombre</w:t>
      </w:r>
      <w:r w:rsidRPr="00821D2D">
        <w:rPr>
          <w:rFonts w:ascii="Arial" w:hAnsi="Arial" w:cs="Arial"/>
          <w:spacing w:val="-16"/>
          <w:sz w:val="24"/>
          <w:szCs w:val="24"/>
        </w:rPr>
        <w:t xml:space="preserve"> </w:t>
      </w:r>
      <w:r w:rsidRPr="00821D2D">
        <w:rPr>
          <w:rFonts w:ascii="Arial" w:hAnsi="Arial" w:cs="Arial"/>
          <w:sz w:val="24"/>
          <w:szCs w:val="24"/>
        </w:rPr>
        <w:t>de</w:t>
      </w:r>
      <w:r w:rsidRPr="00821D2D">
        <w:rPr>
          <w:rFonts w:ascii="Arial" w:hAnsi="Arial" w:cs="Arial"/>
          <w:spacing w:val="-16"/>
          <w:sz w:val="24"/>
          <w:szCs w:val="24"/>
        </w:rPr>
        <w:t xml:space="preserve"> </w:t>
      </w:r>
      <w:r w:rsidRPr="00821D2D">
        <w:rPr>
          <w:rFonts w:ascii="Arial" w:hAnsi="Arial" w:cs="Arial"/>
          <w:sz w:val="24"/>
          <w:szCs w:val="24"/>
        </w:rPr>
        <w:t>las</w:t>
      </w:r>
      <w:r w:rsidRPr="00821D2D">
        <w:rPr>
          <w:rFonts w:ascii="Arial" w:hAnsi="Arial" w:cs="Arial"/>
          <w:spacing w:val="-16"/>
          <w:sz w:val="24"/>
          <w:szCs w:val="24"/>
        </w:rPr>
        <w:t xml:space="preserve"> </w:t>
      </w:r>
      <w:r w:rsidRPr="00821D2D">
        <w:rPr>
          <w:rFonts w:ascii="Arial" w:hAnsi="Arial" w:cs="Arial"/>
          <w:sz w:val="24"/>
          <w:szCs w:val="24"/>
        </w:rPr>
        <w:t>personas</w:t>
      </w:r>
      <w:r w:rsidRPr="00821D2D">
        <w:rPr>
          <w:rFonts w:ascii="Arial" w:hAnsi="Arial" w:cs="Arial"/>
          <w:spacing w:val="-16"/>
          <w:sz w:val="24"/>
          <w:szCs w:val="24"/>
        </w:rPr>
        <w:t xml:space="preserve"> </w:t>
      </w:r>
      <w:r w:rsidRPr="00821D2D">
        <w:rPr>
          <w:rFonts w:ascii="Arial" w:hAnsi="Arial" w:cs="Arial"/>
          <w:sz w:val="24"/>
          <w:szCs w:val="24"/>
        </w:rPr>
        <w:t>integrantes</w:t>
      </w:r>
      <w:r w:rsidRPr="00821D2D">
        <w:rPr>
          <w:rFonts w:ascii="Arial" w:hAnsi="Arial" w:cs="Arial"/>
          <w:spacing w:val="-16"/>
          <w:sz w:val="24"/>
          <w:szCs w:val="24"/>
        </w:rPr>
        <w:t xml:space="preserve"> </w:t>
      </w:r>
      <w:r w:rsidRPr="00821D2D">
        <w:rPr>
          <w:rFonts w:ascii="Arial" w:hAnsi="Arial" w:cs="Arial"/>
          <w:sz w:val="24"/>
          <w:szCs w:val="24"/>
        </w:rPr>
        <w:t>de</w:t>
      </w:r>
      <w:r w:rsidRPr="00821D2D">
        <w:rPr>
          <w:rFonts w:ascii="Arial" w:hAnsi="Arial" w:cs="Arial"/>
          <w:spacing w:val="-16"/>
          <w:sz w:val="24"/>
          <w:szCs w:val="24"/>
        </w:rPr>
        <w:t xml:space="preserve"> </w:t>
      </w:r>
      <w:r w:rsidRPr="00821D2D">
        <w:rPr>
          <w:rFonts w:ascii="Arial" w:hAnsi="Arial" w:cs="Arial"/>
          <w:sz w:val="24"/>
          <w:szCs w:val="24"/>
        </w:rPr>
        <w:t>la</w:t>
      </w:r>
      <w:r w:rsidRPr="00821D2D">
        <w:rPr>
          <w:rFonts w:ascii="Arial" w:hAnsi="Arial" w:cs="Arial"/>
          <w:spacing w:val="-16"/>
          <w:sz w:val="24"/>
          <w:szCs w:val="24"/>
        </w:rPr>
        <w:t xml:space="preserve"> </w:t>
      </w:r>
      <w:r w:rsidRPr="00821D2D">
        <w:rPr>
          <w:rFonts w:ascii="Arial" w:hAnsi="Arial" w:cs="Arial"/>
          <w:sz w:val="24"/>
          <w:szCs w:val="24"/>
        </w:rPr>
        <w:t>familia</w:t>
      </w:r>
      <w:r w:rsidRPr="00821D2D">
        <w:rPr>
          <w:rFonts w:ascii="Arial" w:hAnsi="Arial" w:cs="Arial"/>
          <w:spacing w:val="-16"/>
          <w:sz w:val="24"/>
          <w:szCs w:val="24"/>
        </w:rPr>
        <w:t xml:space="preserve"> </w:t>
      </w:r>
      <w:r w:rsidRPr="00821D2D">
        <w:rPr>
          <w:rFonts w:ascii="Arial" w:hAnsi="Arial" w:cs="Arial"/>
          <w:sz w:val="24"/>
          <w:szCs w:val="24"/>
        </w:rPr>
        <w:t>en</w:t>
      </w:r>
      <w:r w:rsidRPr="00821D2D">
        <w:rPr>
          <w:rFonts w:ascii="Arial" w:hAnsi="Arial" w:cs="Arial"/>
          <w:spacing w:val="-16"/>
          <w:sz w:val="24"/>
          <w:szCs w:val="24"/>
        </w:rPr>
        <w:t xml:space="preserve"> </w:t>
      </w:r>
      <w:r w:rsidRPr="00821D2D">
        <w:rPr>
          <w:rFonts w:ascii="Arial" w:hAnsi="Arial" w:cs="Arial"/>
          <w:sz w:val="24"/>
          <w:szCs w:val="24"/>
        </w:rPr>
        <w:t>el</w:t>
      </w:r>
      <w:r w:rsidRPr="00821D2D">
        <w:rPr>
          <w:rFonts w:ascii="Arial" w:hAnsi="Arial" w:cs="Arial"/>
          <w:spacing w:val="-16"/>
          <w:sz w:val="24"/>
          <w:szCs w:val="24"/>
        </w:rPr>
        <w:t xml:space="preserve"> </w:t>
      </w:r>
      <w:r w:rsidRPr="00821D2D">
        <w:rPr>
          <w:rFonts w:ascii="Arial" w:hAnsi="Arial" w:cs="Arial"/>
          <w:sz w:val="24"/>
          <w:szCs w:val="24"/>
        </w:rPr>
        <w:t>Registro</w:t>
      </w:r>
      <w:r w:rsidRPr="00821D2D">
        <w:rPr>
          <w:rFonts w:ascii="Arial" w:hAnsi="Arial" w:cs="Arial"/>
          <w:spacing w:val="-16"/>
          <w:sz w:val="24"/>
          <w:szCs w:val="24"/>
        </w:rPr>
        <w:t xml:space="preserve"> </w:t>
      </w:r>
      <w:r w:rsidRPr="00821D2D">
        <w:rPr>
          <w:rFonts w:ascii="Arial" w:hAnsi="Arial" w:cs="Arial"/>
          <w:sz w:val="24"/>
          <w:szCs w:val="24"/>
        </w:rPr>
        <w:t>Nacional, así como la condición de pobreza según los parámetros de SINIRUBE  además de cumplir con los requisitos técnicos y sociales corroborados por parte del Departamento</w:t>
      </w:r>
      <w:r w:rsidRPr="00821D2D">
        <w:rPr>
          <w:rFonts w:ascii="Arial" w:hAnsi="Arial" w:cs="Arial"/>
          <w:spacing w:val="-8"/>
          <w:sz w:val="24"/>
          <w:szCs w:val="24"/>
        </w:rPr>
        <w:t xml:space="preserve"> </w:t>
      </w:r>
      <w:r w:rsidRPr="00821D2D">
        <w:rPr>
          <w:rFonts w:ascii="Arial" w:hAnsi="Arial" w:cs="Arial"/>
          <w:sz w:val="24"/>
          <w:szCs w:val="24"/>
        </w:rPr>
        <w:t>de</w:t>
      </w:r>
      <w:r w:rsidRPr="00821D2D">
        <w:rPr>
          <w:rFonts w:ascii="Arial" w:hAnsi="Arial" w:cs="Arial"/>
          <w:spacing w:val="-8"/>
          <w:sz w:val="24"/>
          <w:szCs w:val="24"/>
        </w:rPr>
        <w:t xml:space="preserve"> </w:t>
      </w:r>
      <w:r w:rsidRPr="00821D2D">
        <w:rPr>
          <w:rFonts w:ascii="Arial" w:hAnsi="Arial" w:cs="Arial"/>
          <w:sz w:val="24"/>
          <w:szCs w:val="24"/>
        </w:rPr>
        <w:t>Desarrollo</w:t>
      </w:r>
      <w:r w:rsidRPr="00821D2D">
        <w:rPr>
          <w:rFonts w:ascii="Arial" w:hAnsi="Arial" w:cs="Arial"/>
          <w:spacing w:val="-6"/>
          <w:sz w:val="24"/>
          <w:szCs w:val="24"/>
        </w:rPr>
        <w:t xml:space="preserve"> </w:t>
      </w:r>
      <w:r w:rsidRPr="00821D2D">
        <w:rPr>
          <w:rFonts w:ascii="Arial" w:hAnsi="Arial" w:cs="Arial"/>
          <w:sz w:val="24"/>
          <w:szCs w:val="24"/>
        </w:rPr>
        <w:t>Socio</w:t>
      </w:r>
      <w:r w:rsidRPr="00821D2D">
        <w:rPr>
          <w:rFonts w:ascii="Arial" w:hAnsi="Arial" w:cs="Arial"/>
          <w:spacing w:val="-6"/>
          <w:sz w:val="24"/>
          <w:szCs w:val="24"/>
        </w:rPr>
        <w:t xml:space="preserve"> </w:t>
      </w:r>
      <w:r w:rsidRPr="00821D2D">
        <w:rPr>
          <w:rFonts w:ascii="Arial" w:hAnsi="Arial" w:cs="Arial"/>
          <w:sz w:val="24"/>
          <w:szCs w:val="24"/>
        </w:rPr>
        <w:t>Productivo</w:t>
      </w:r>
      <w:r w:rsidRPr="00821D2D">
        <w:rPr>
          <w:rFonts w:ascii="Arial" w:hAnsi="Arial" w:cs="Arial"/>
          <w:spacing w:val="-6"/>
          <w:sz w:val="24"/>
          <w:szCs w:val="24"/>
        </w:rPr>
        <w:t xml:space="preserve"> </w:t>
      </w:r>
      <w:r w:rsidRPr="00821D2D">
        <w:rPr>
          <w:rFonts w:ascii="Arial" w:hAnsi="Arial" w:cs="Arial"/>
          <w:sz w:val="24"/>
          <w:szCs w:val="24"/>
        </w:rPr>
        <w:t>y</w:t>
      </w:r>
      <w:r w:rsidRPr="00821D2D">
        <w:rPr>
          <w:rFonts w:ascii="Arial" w:hAnsi="Arial" w:cs="Arial"/>
          <w:spacing w:val="-7"/>
          <w:sz w:val="24"/>
          <w:szCs w:val="24"/>
        </w:rPr>
        <w:t xml:space="preserve"> </w:t>
      </w:r>
      <w:r w:rsidRPr="00821D2D">
        <w:rPr>
          <w:rFonts w:ascii="Arial" w:hAnsi="Arial" w:cs="Arial"/>
          <w:sz w:val="24"/>
          <w:szCs w:val="24"/>
        </w:rPr>
        <w:t>Comunal</w:t>
      </w:r>
      <w:r w:rsidRPr="00821D2D">
        <w:rPr>
          <w:rFonts w:ascii="Arial" w:hAnsi="Arial" w:cs="Arial"/>
          <w:spacing w:val="-7"/>
          <w:sz w:val="24"/>
          <w:szCs w:val="24"/>
        </w:rPr>
        <w:t xml:space="preserve"> </w:t>
      </w:r>
      <w:r w:rsidRPr="00821D2D">
        <w:rPr>
          <w:rFonts w:ascii="Arial" w:hAnsi="Arial" w:cs="Arial"/>
          <w:sz w:val="24"/>
          <w:szCs w:val="24"/>
        </w:rPr>
        <w:t>y</w:t>
      </w:r>
      <w:r w:rsidRPr="00821D2D">
        <w:rPr>
          <w:rFonts w:ascii="Arial" w:hAnsi="Arial" w:cs="Arial"/>
          <w:spacing w:val="-7"/>
          <w:sz w:val="24"/>
          <w:szCs w:val="24"/>
        </w:rPr>
        <w:t xml:space="preserve"> </w:t>
      </w:r>
      <w:r w:rsidRPr="00821D2D">
        <w:rPr>
          <w:rFonts w:ascii="Arial" w:hAnsi="Arial" w:cs="Arial"/>
          <w:sz w:val="24"/>
          <w:szCs w:val="24"/>
        </w:rPr>
        <w:t>la</w:t>
      </w:r>
      <w:r w:rsidRPr="00821D2D">
        <w:rPr>
          <w:rFonts w:ascii="Arial" w:hAnsi="Arial" w:cs="Arial"/>
          <w:spacing w:val="-9"/>
          <w:sz w:val="24"/>
          <w:szCs w:val="24"/>
        </w:rPr>
        <w:t xml:space="preserve"> </w:t>
      </w:r>
      <w:r w:rsidRPr="00821D2D">
        <w:rPr>
          <w:rFonts w:ascii="Arial" w:hAnsi="Arial" w:cs="Arial"/>
          <w:sz w:val="24"/>
          <w:szCs w:val="24"/>
        </w:rPr>
        <w:t>Dirección</w:t>
      </w:r>
      <w:r w:rsidRPr="00821D2D">
        <w:rPr>
          <w:rFonts w:ascii="Arial" w:hAnsi="Arial" w:cs="Arial"/>
          <w:spacing w:val="-5"/>
          <w:sz w:val="24"/>
          <w:szCs w:val="24"/>
        </w:rPr>
        <w:t xml:space="preserve"> </w:t>
      </w:r>
      <w:r w:rsidRPr="00821D2D">
        <w:rPr>
          <w:rFonts w:ascii="Arial" w:hAnsi="Arial" w:cs="Arial"/>
          <w:sz w:val="24"/>
          <w:szCs w:val="24"/>
        </w:rPr>
        <w:t>de</w:t>
      </w:r>
      <w:r w:rsidRPr="00821D2D">
        <w:rPr>
          <w:rFonts w:ascii="Arial" w:hAnsi="Arial" w:cs="Arial"/>
          <w:spacing w:val="-6"/>
          <w:sz w:val="24"/>
          <w:szCs w:val="24"/>
        </w:rPr>
        <w:t xml:space="preserve"> </w:t>
      </w:r>
      <w:r w:rsidRPr="00821D2D">
        <w:rPr>
          <w:rFonts w:ascii="Arial" w:hAnsi="Arial" w:cs="Arial"/>
          <w:sz w:val="24"/>
          <w:szCs w:val="24"/>
        </w:rPr>
        <w:t>Desarrollo Social, así como el cumplimiento de los requisitos jurídicos, verificados por parte de la Asesoría Jurídica.</w:t>
      </w:r>
    </w:p>
    <w:p w14:paraId="52C79EFB" w14:textId="77777777" w:rsidR="00821D2D" w:rsidRPr="00821D2D" w:rsidRDefault="00821D2D" w:rsidP="00821D2D">
      <w:pPr>
        <w:pStyle w:val="Prrafodelista"/>
        <w:widowControl w:val="0"/>
        <w:tabs>
          <w:tab w:val="left" w:pos="142"/>
        </w:tabs>
        <w:autoSpaceDE w:val="0"/>
        <w:autoSpaceDN w:val="0"/>
        <w:ind w:left="284"/>
        <w:jc w:val="both"/>
        <w:rPr>
          <w:rFonts w:ascii="Arial" w:hAnsi="Arial" w:cs="Arial"/>
        </w:rPr>
      </w:pPr>
    </w:p>
    <w:p w14:paraId="4F2AE6EA" w14:textId="66BAB0E3" w:rsidR="00821D2D" w:rsidRPr="00821D2D" w:rsidRDefault="00821D2D" w:rsidP="00821D2D">
      <w:pPr>
        <w:widowControl w:val="0"/>
        <w:tabs>
          <w:tab w:val="left" w:pos="142"/>
        </w:tabs>
        <w:autoSpaceDE w:val="0"/>
        <w:autoSpaceDN w:val="0"/>
        <w:jc w:val="both"/>
        <w:rPr>
          <w:rFonts w:ascii="Arial" w:hAnsi="Arial" w:cs="Arial"/>
          <w:sz w:val="24"/>
          <w:szCs w:val="24"/>
        </w:rPr>
      </w:pPr>
      <w:r w:rsidRPr="00821D2D">
        <w:rPr>
          <w:rFonts w:ascii="Arial" w:hAnsi="Arial" w:cs="Arial"/>
          <w:sz w:val="24"/>
          <w:szCs w:val="24"/>
        </w:rPr>
        <w:t>b) La Profesional en Desarrollo Social, la Licda. Karol María Barrios Hernández, recomienda proceder con la titulación en modalidad gratuita del inmueble a favor de la familia y que los gastos notariales sean asumidos por la familia (recomendación textual del ITS).</w:t>
      </w:r>
    </w:p>
    <w:p w14:paraId="3BE96FC8" w14:textId="77777777" w:rsidR="00821D2D" w:rsidRPr="00821D2D" w:rsidRDefault="00821D2D" w:rsidP="00821D2D">
      <w:pPr>
        <w:widowControl w:val="0"/>
        <w:tabs>
          <w:tab w:val="left" w:pos="142"/>
        </w:tabs>
        <w:autoSpaceDE w:val="0"/>
        <w:autoSpaceDN w:val="0"/>
        <w:ind w:left="284"/>
        <w:jc w:val="both"/>
        <w:rPr>
          <w:rFonts w:ascii="Arial" w:hAnsi="Arial" w:cs="Arial"/>
          <w:sz w:val="24"/>
          <w:szCs w:val="24"/>
        </w:rPr>
      </w:pPr>
    </w:p>
    <w:p w14:paraId="05721E28" w14:textId="2D0F9AE1" w:rsidR="00821D2D" w:rsidRPr="00821D2D" w:rsidRDefault="00821D2D" w:rsidP="00821D2D">
      <w:pPr>
        <w:widowControl w:val="0"/>
        <w:tabs>
          <w:tab w:val="left" w:pos="142"/>
        </w:tabs>
        <w:autoSpaceDE w:val="0"/>
        <w:autoSpaceDN w:val="0"/>
        <w:jc w:val="both"/>
        <w:rPr>
          <w:rFonts w:ascii="Arial" w:hAnsi="Arial" w:cs="Arial"/>
          <w:sz w:val="24"/>
          <w:szCs w:val="24"/>
        </w:rPr>
      </w:pPr>
      <w:r w:rsidRPr="00821D2D">
        <w:rPr>
          <w:rFonts w:ascii="Arial" w:hAnsi="Arial" w:cs="Arial"/>
          <w:sz w:val="24"/>
          <w:szCs w:val="24"/>
        </w:rPr>
        <w:t>c) De</w:t>
      </w:r>
      <w:r w:rsidRPr="00821D2D">
        <w:rPr>
          <w:rFonts w:ascii="Arial" w:hAnsi="Arial" w:cs="Arial"/>
          <w:spacing w:val="-1"/>
          <w:sz w:val="24"/>
          <w:szCs w:val="24"/>
        </w:rPr>
        <w:t xml:space="preserve"> </w:t>
      </w:r>
      <w:r w:rsidRPr="00821D2D">
        <w:rPr>
          <w:rFonts w:ascii="Arial" w:hAnsi="Arial" w:cs="Arial"/>
          <w:sz w:val="24"/>
          <w:szCs w:val="24"/>
        </w:rPr>
        <w:t>conformidad</w:t>
      </w:r>
      <w:r w:rsidRPr="00821D2D">
        <w:rPr>
          <w:rFonts w:ascii="Arial" w:hAnsi="Arial" w:cs="Arial"/>
          <w:spacing w:val="-1"/>
          <w:sz w:val="24"/>
          <w:szCs w:val="24"/>
        </w:rPr>
        <w:t xml:space="preserve"> </w:t>
      </w:r>
      <w:r w:rsidRPr="00821D2D">
        <w:rPr>
          <w:rFonts w:ascii="Arial" w:hAnsi="Arial" w:cs="Arial"/>
          <w:sz w:val="24"/>
          <w:szCs w:val="24"/>
        </w:rPr>
        <w:t>con</w:t>
      </w:r>
      <w:r w:rsidRPr="00821D2D">
        <w:rPr>
          <w:rFonts w:ascii="Arial" w:hAnsi="Arial" w:cs="Arial"/>
          <w:spacing w:val="-1"/>
          <w:sz w:val="24"/>
          <w:szCs w:val="24"/>
        </w:rPr>
        <w:t xml:space="preserve"> </w:t>
      </w:r>
      <w:r w:rsidRPr="00821D2D">
        <w:rPr>
          <w:rFonts w:ascii="Arial" w:hAnsi="Arial" w:cs="Arial"/>
          <w:sz w:val="24"/>
          <w:szCs w:val="24"/>
        </w:rPr>
        <w:t>la</w:t>
      </w:r>
      <w:r w:rsidRPr="00821D2D">
        <w:rPr>
          <w:rFonts w:ascii="Arial" w:hAnsi="Arial" w:cs="Arial"/>
          <w:spacing w:val="-3"/>
          <w:sz w:val="24"/>
          <w:szCs w:val="24"/>
        </w:rPr>
        <w:t xml:space="preserve"> </w:t>
      </w:r>
      <w:r w:rsidRPr="00821D2D">
        <w:rPr>
          <w:rFonts w:ascii="Arial" w:hAnsi="Arial" w:cs="Arial"/>
          <w:sz w:val="24"/>
          <w:szCs w:val="24"/>
        </w:rPr>
        <w:t>información</w:t>
      </w:r>
      <w:r w:rsidRPr="00821D2D">
        <w:rPr>
          <w:rFonts w:ascii="Arial" w:hAnsi="Arial" w:cs="Arial"/>
          <w:spacing w:val="-1"/>
          <w:sz w:val="24"/>
          <w:szCs w:val="24"/>
        </w:rPr>
        <w:t xml:space="preserve"> </w:t>
      </w:r>
      <w:r w:rsidRPr="00821D2D">
        <w:rPr>
          <w:rFonts w:ascii="Arial" w:hAnsi="Arial" w:cs="Arial"/>
          <w:sz w:val="24"/>
          <w:szCs w:val="24"/>
        </w:rPr>
        <w:t>expuesta</w:t>
      </w:r>
      <w:r w:rsidRPr="00821D2D">
        <w:rPr>
          <w:rFonts w:ascii="Arial" w:hAnsi="Arial" w:cs="Arial"/>
          <w:spacing w:val="-1"/>
          <w:sz w:val="24"/>
          <w:szCs w:val="24"/>
        </w:rPr>
        <w:t xml:space="preserve"> </w:t>
      </w:r>
      <w:r w:rsidRPr="00821D2D">
        <w:rPr>
          <w:rFonts w:ascii="Arial" w:hAnsi="Arial" w:cs="Arial"/>
          <w:sz w:val="24"/>
          <w:szCs w:val="24"/>
        </w:rPr>
        <w:t>anteriormente y</w:t>
      </w:r>
      <w:r w:rsidRPr="00821D2D">
        <w:rPr>
          <w:rFonts w:ascii="Arial" w:hAnsi="Arial" w:cs="Arial"/>
          <w:spacing w:val="-1"/>
          <w:sz w:val="24"/>
          <w:szCs w:val="24"/>
        </w:rPr>
        <w:t xml:space="preserve"> </w:t>
      </w:r>
      <w:r w:rsidRPr="00821D2D">
        <w:rPr>
          <w:rFonts w:ascii="Arial" w:hAnsi="Arial" w:cs="Arial"/>
          <w:sz w:val="24"/>
          <w:szCs w:val="24"/>
        </w:rPr>
        <w:t>la</w:t>
      </w:r>
      <w:r w:rsidRPr="00821D2D">
        <w:rPr>
          <w:rFonts w:ascii="Arial" w:hAnsi="Arial" w:cs="Arial"/>
          <w:spacing w:val="-1"/>
          <w:sz w:val="24"/>
          <w:szCs w:val="24"/>
        </w:rPr>
        <w:t xml:space="preserve"> </w:t>
      </w:r>
      <w:r w:rsidRPr="00821D2D">
        <w:rPr>
          <w:rFonts w:ascii="Arial" w:hAnsi="Arial" w:cs="Arial"/>
          <w:sz w:val="24"/>
          <w:szCs w:val="24"/>
        </w:rPr>
        <w:t>recomendación de</w:t>
      </w:r>
      <w:r w:rsidRPr="00821D2D">
        <w:rPr>
          <w:rFonts w:ascii="Arial" w:hAnsi="Arial" w:cs="Arial"/>
          <w:spacing w:val="-1"/>
          <w:sz w:val="24"/>
          <w:szCs w:val="24"/>
        </w:rPr>
        <w:t xml:space="preserve"> </w:t>
      </w:r>
      <w:r w:rsidRPr="00821D2D">
        <w:rPr>
          <w:rFonts w:ascii="Arial" w:hAnsi="Arial" w:cs="Arial"/>
          <w:sz w:val="24"/>
          <w:szCs w:val="24"/>
        </w:rPr>
        <w:t>la Profesional en Desarrollo Social, el Consejo Directivo del IMAS considera que es procedente la titulación en los</w:t>
      </w:r>
      <w:r w:rsidRPr="00821D2D">
        <w:rPr>
          <w:rFonts w:ascii="Arial" w:hAnsi="Arial" w:cs="Arial"/>
          <w:spacing w:val="-1"/>
          <w:sz w:val="24"/>
          <w:szCs w:val="24"/>
        </w:rPr>
        <w:t xml:space="preserve"> </w:t>
      </w:r>
      <w:r w:rsidRPr="00821D2D">
        <w:rPr>
          <w:rFonts w:ascii="Arial" w:hAnsi="Arial" w:cs="Arial"/>
          <w:sz w:val="24"/>
          <w:szCs w:val="24"/>
        </w:rPr>
        <w:t>términos planteados, ya</w:t>
      </w:r>
      <w:r w:rsidRPr="00821D2D">
        <w:rPr>
          <w:rFonts w:ascii="Arial" w:hAnsi="Arial" w:cs="Arial"/>
          <w:spacing w:val="-1"/>
          <w:sz w:val="24"/>
          <w:szCs w:val="24"/>
        </w:rPr>
        <w:t xml:space="preserve"> </w:t>
      </w:r>
      <w:r w:rsidRPr="00821D2D">
        <w:rPr>
          <w:rFonts w:ascii="Arial" w:hAnsi="Arial" w:cs="Arial"/>
          <w:sz w:val="24"/>
          <w:szCs w:val="24"/>
        </w:rPr>
        <w:t>que</w:t>
      </w:r>
      <w:r w:rsidRPr="00821D2D">
        <w:rPr>
          <w:rFonts w:ascii="Arial" w:hAnsi="Arial" w:cs="Arial"/>
          <w:spacing w:val="-1"/>
          <w:sz w:val="24"/>
          <w:szCs w:val="24"/>
        </w:rPr>
        <w:t xml:space="preserve"> </w:t>
      </w:r>
      <w:r w:rsidRPr="00821D2D">
        <w:rPr>
          <w:rFonts w:ascii="Arial" w:hAnsi="Arial" w:cs="Arial"/>
          <w:sz w:val="24"/>
          <w:szCs w:val="24"/>
        </w:rPr>
        <w:t>a través</w:t>
      </w:r>
      <w:r w:rsidRPr="00821D2D">
        <w:rPr>
          <w:rFonts w:ascii="Arial" w:hAnsi="Arial" w:cs="Arial"/>
          <w:spacing w:val="-1"/>
          <w:sz w:val="24"/>
          <w:szCs w:val="24"/>
        </w:rPr>
        <w:t xml:space="preserve"> </w:t>
      </w:r>
      <w:r w:rsidRPr="00821D2D">
        <w:rPr>
          <w:rFonts w:ascii="Arial" w:hAnsi="Arial" w:cs="Arial"/>
          <w:sz w:val="24"/>
          <w:szCs w:val="24"/>
        </w:rPr>
        <w:t>del acto se logra mejorar las condiciones de habitabilidad de la familia beneficiaria.</w:t>
      </w:r>
    </w:p>
    <w:p w14:paraId="05FB977D" w14:textId="77777777" w:rsidR="00821D2D" w:rsidRPr="00821D2D" w:rsidRDefault="00821D2D" w:rsidP="00821D2D">
      <w:pPr>
        <w:widowControl w:val="0"/>
        <w:tabs>
          <w:tab w:val="left" w:pos="142"/>
        </w:tabs>
        <w:autoSpaceDE w:val="0"/>
        <w:autoSpaceDN w:val="0"/>
        <w:jc w:val="both"/>
        <w:rPr>
          <w:rFonts w:ascii="Arial" w:hAnsi="Arial" w:cs="Arial"/>
          <w:sz w:val="24"/>
          <w:szCs w:val="24"/>
        </w:rPr>
      </w:pPr>
    </w:p>
    <w:p w14:paraId="1FEF374E" w14:textId="77777777" w:rsidR="00821D2D" w:rsidRPr="00821D2D" w:rsidRDefault="00821D2D" w:rsidP="00821D2D">
      <w:pPr>
        <w:pStyle w:val="Prrafodelista"/>
        <w:ind w:left="0"/>
        <w:contextualSpacing/>
        <w:jc w:val="center"/>
        <w:rPr>
          <w:rFonts w:ascii="Arial" w:hAnsi="Arial" w:cs="Arial"/>
          <w:b/>
          <w:bCs/>
        </w:rPr>
      </w:pPr>
      <w:r w:rsidRPr="00821D2D">
        <w:rPr>
          <w:rFonts w:ascii="Arial" w:hAnsi="Arial" w:cs="Arial"/>
          <w:b/>
          <w:bCs/>
        </w:rPr>
        <w:t>POR TANTO</w:t>
      </w:r>
      <w:r w:rsidRPr="00821D2D">
        <w:rPr>
          <w:rFonts w:ascii="Arial" w:hAnsi="Arial" w:cs="Arial"/>
          <w:b/>
          <w:bCs/>
          <w:lang w:val="es-CR"/>
        </w:rPr>
        <w:t xml:space="preserve">, </w:t>
      </w:r>
      <w:r w:rsidRPr="00821D2D">
        <w:rPr>
          <w:rFonts w:ascii="Arial" w:hAnsi="Arial" w:cs="Arial"/>
          <w:b/>
          <w:bCs/>
        </w:rPr>
        <w:t>SE ACUERDA</w:t>
      </w:r>
    </w:p>
    <w:p w14:paraId="37297B36" w14:textId="77777777" w:rsidR="00821D2D" w:rsidRPr="00821D2D" w:rsidRDefault="00821D2D" w:rsidP="00821D2D">
      <w:pPr>
        <w:pStyle w:val="Prrafodelista"/>
        <w:ind w:left="0"/>
        <w:contextualSpacing/>
        <w:jc w:val="center"/>
        <w:rPr>
          <w:rFonts w:ascii="Arial" w:hAnsi="Arial" w:cs="Arial"/>
          <w:b/>
          <w:bCs/>
        </w:rPr>
      </w:pPr>
    </w:p>
    <w:p w14:paraId="4D689238" w14:textId="77777777" w:rsidR="00821D2D" w:rsidRPr="00821D2D" w:rsidRDefault="00821D2D" w:rsidP="00821D2D">
      <w:pPr>
        <w:pStyle w:val="Textoindependiente"/>
        <w:spacing w:after="0"/>
        <w:ind w:right="-93" w:hanging="12"/>
        <w:jc w:val="both"/>
        <w:rPr>
          <w:rFonts w:ascii="Arial" w:hAnsi="Arial" w:cs="Arial"/>
          <w:sz w:val="24"/>
          <w:szCs w:val="24"/>
        </w:rPr>
      </w:pPr>
      <w:r w:rsidRPr="00821D2D">
        <w:rPr>
          <w:rFonts w:ascii="Arial" w:hAnsi="Arial" w:cs="Arial"/>
          <w:sz w:val="24"/>
          <w:szCs w:val="24"/>
        </w:rPr>
        <w:t>1.- Declarar de Interés Social, el presente acto de titulación.</w:t>
      </w:r>
    </w:p>
    <w:p w14:paraId="3FBE52BF" w14:textId="77777777" w:rsidR="00821D2D" w:rsidRPr="00821D2D" w:rsidRDefault="00821D2D" w:rsidP="00821D2D">
      <w:pPr>
        <w:pStyle w:val="Textoindependiente"/>
        <w:spacing w:after="0"/>
        <w:ind w:right="-93" w:hanging="12"/>
        <w:jc w:val="both"/>
        <w:rPr>
          <w:rFonts w:ascii="Arial" w:hAnsi="Arial" w:cs="Arial"/>
          <w:sz w:val="24"/>
          <w:szCs w:val="24"/>
        </w:rPr>
      </w:pPr>
    </w:p>
    <w:p w14:paraId="03795284" w14:textId="77777777" w:rsidR="00821D2D" w:rsidRPr="00821D2D" w:rsidRDefault="00821D2D" w:rsidP="00821D2D">
      <w:pPr>
        <w:pStyle w:val="Textoindependiente"/>
        <w:spacing w:after="0"/>
        <w:ind w:right="-93" w:hanging="12"/>
        <w:jc w:val="both"/>
        <w:rPr>
          <w:rFonts w:ascii="Arial" w:hAnsi="Arial" w:cs="Arial"/>
          <w:sz w:val="24"/>
          <w:szCs w:val="24"/>
        </w:rPr>
      </w:pPr>
      <w:r w:rsidRPr="00821D2D">
        <w:rPr>
          <w:rFonts w:ascii="Arial" w:hAnsi="Arial" w:cs="Arial"/>
          <w:sz w:val="24"/>
          <w:szCs w:val="24"/>
        </w:rPr>
        <w:t>2.- Aprobar la segregación y donación del lote que es parte de la finca inscrita en el Partido de San José, folio real 0527015-000, con plano catastrado N°1-2267640-2021 propiedad del Instituto Mixto de Ayuda Social, que se localiza en el Proyecto La Carpio, Lote</w:t>
      </w:r>
      <w:r w:rsidRPr="00821D2D">
        <w:rPr>
          <w:rFonts w:ascii="Arial" w:hAnsi="Arial" w:cs="Arial"/>
          <w:spacing w:val="-13"/>
          <w:sz w:val="24"/>
          <w:szCs w:val="24"/>
        </w:rPr>
        <w:t xml:space="preserve"> </w:t>
      </w:r>
      <w:r w:rsidRPr="00821D2D">
        <w:rPr>
          <w:rFonts w:ascii="Arial" w:hAnsi="Arial"/>
          <w:bCs/>
          <w:sz w:val="24"/>
          <w:szCs w:val="24"/>
        </w:rPr>
        <w:t>N°</w:t>
      </w:r>
      <w:r w:rsidRPr="00821D2D">
        <w:rPr>
          <w:rFonts w:ascii="Arial" w:hAnsi="Arial" w:cs="Arial"/>
          <w:sz w:val="24"/>
          <w:szCs w:val="24"/>
        </w:rPr>
        <w:t>113,</w:t>
      </w:r>
      <w:r w:rsidRPr="00821D2D">
        <w:rPr>
          <w:rFonts w:ascii="Arial" w:hAnsi="Arial" w:cs="Arial"/>
          <w:spacing w:val="-12"/>
          <w:sz w:val="24"/>
          <w:szCs w:val="24"/>
        </w:rPr>
        <w:t xml:space="preserve"> </w:t>
      </w:r>
      <w:r w:rsidRPr="00821D2D">
        <w:rPr>
          <w:rFonts w:ascii="Arial" w:hAnsi="Arial" w:cs="Arial"/>
          <w:sz w:val="24"/>
          <w:szCs w:val="24"/>
        </w:rPr>
        <w:t>Distrito</w:t>
      </w:r>
      <w:r w:rsidRPr="00821D2D">
        <w:rPr>
          <w:rFonts w:ascii="Arial" w:hAnsi="Arial" w:cs="Arial"/>
          <w:spacing w:val="-11"/>
          <w:sz w:val="24"/>
          <w:szCs w:val="24"/>
        </w:rPr>
        <w:t xml:space="preserve"> </w:t>
      </w:r>
      <w:r w:rsidRPr="00821D2D">
        <w:rPr>
          <w:rFonts w:ascii="Arial" w:hAnsi="Arial" w:cs="Arial"/>
          <w:sz w:val="24"/>
          <w:szCs w:val="24"/>
        </w:rPr>
        <w:t>Uruca, Cantón San José, Provincia San José, con un área de 155 M</w:t>
      </w:r>
      <w:r w:rsidRPr="00821D2D">
        <w:rPr>
          <w:rFonts w:ascii="Arial" w:hAnsi="Arial" w:cs="Arial"/>
          <w:sz w:val="24"/>
          <w:szCs w:val="24"/>
          <w:vertAlign w:val="superscript"/>
        </w:rPr>
        <w:t>2</w:t>
      </w:r>
      <w:r w:rsidRPr="00821D2D">
        <w:rPr>
          <w:rFonts w:ascii="Arial" w:hAnsi="Arial" w:cs="Arial"/>
          <w:sz w:val="24"/>
          <w:szCs w:val="24"/>
        </w:rPr>
        <w:t xml:space="preserve"> y con un valor del lote de ¢5.425.000,00 (cinco millones cuatrocientos veinticinco mil colones exactos) para titular la nuda propiedad a favor de la señora Luz Marina Chavarría Jiménez, cédula de identidad #602490067 y del señor Francisco León Jiménez, cédula de identidad #602160340.</w:t>
      </w:r>
    </w:p>
    <w:p w14:paraId="410E891C" w14:textId="77777777" w:rsidR="00821D2D" w:rsidRPr="00821D2D" w:rsidRDefault="00821D2D" w:rsidP="00821D2D">
      <w:pPr>
        <w:pStyle w:val="Textoindependiente"/>
        <w:spacing w:after="0"/>
        <w:rPr>
          <w:rFonts w:ascii="Arial" w:hAnsi="Arial" w:cs="Arial"/>
          <w:spacing w:val="-2"/>
          <w:sz w:val="24"/>
          <w:szCs w:val="24"/>
        </w:rPr>
      </w:pPr>
      <w:r w:rsidRPr="00821D2D">
        <w:rPr>
          <w:rFonts w:ascii="Arial" w:hAnsi="Arial" w:cs="Arial"/>
          <w:sz w:val="24"/>
          <w:szCs w:val="24"/>
        </w:rPr>
        <w:lastRenderedPageBreak/>
        <w:t>Dicho</w:t>
      </w:r>
      <w:r w:rsidRPr="00821D2D">
        <w:rPr>
          <w:rFonts w:ascii="Arial" w:hAnsi="Arial" w:cs="Arial"/>
          <w:spacing w:val="-4"/>
          <w:sz w:val="24"/>
          <w:szCs w:val="24"/>
        </w:rPr>
        <w:t xml:space="preserve"> </w:t>
      </w:r>
      <w:r w:rsidRPr="00821D2D">
        <w:rPr>
          <w:rFonts w:ascii="Arial" w:hAnsi="Arial" w:cs="Arial"/>
          <w:sz w:val="24"/>
          <w:szCs w:val="24"/>
        </w:rPr>
        <w:t>acto</w:t>
      </w:r>
      <w:r w:rsidRPr="00821D2D">
        <w:rPr>
          <w:rFonts w:ascii="Arial" w:hAnsi="Arial" w:cs="Arial"/>
          <w:spacing w:val="-4"/>
          <w:sz w:val="24"/>
          <w:szCs w:val="24"/>
        </w:rPr>
        <w:t xml:space="preserve"> </w:t>
      </w:r>
      <w:r w:rsidRPr="00821D2D">
        <w:rPr>
          <w:rFonts w:ascii="Arial" w:hAnsi="Arial" w:cs="Arial"/>
          <w:sz w:val="24"/>
          <w:szCs w:val="24"/>
        </w:rPr>
        <w:t>administrativo</w:t>
      </w:r>
      <w:r w:rsidRPr="00821D2D">
        <w:rPr>
          <w:rFonts w:ascii="Arial" w:hAnsi="Arial" w:cs="Arial"/>
          <w:spacing w:val="-4"/>
          <w:sz w:val="24"/>
          <w:szCs w:val="24"/>
        </w:rPr>
        <w:t xml:space="preserve"> </w:t>
      </w:r>
      <w:r w:rsidRPr="00821D2D">
        <w:rPr>
          <w:rFonts w:ascii="Arial" w:hAnsi="Arial" w:cs="Arial"/>
          <w:sz w:val="24"/>
          <w:szCs w:val="24"/>
        </w:rPr>
        <w:t>se</w:t>
      </w:r>
      <w:r w:rsidRPr="00821D2D">
        <w:rPr>
          <w:rFonts w:ascii="Arial" w:hAnsi="Arial" w:cs="Arial"/>
          <w:spacing w:val="-2"/>
          <w:sz w:val="24"/>
          <w:szCs w:val="24"/>
        </w:rPr>
        <w:t xml:space="preserve"> </w:t>
      </w:r>
      <w:r w:rsidRPr="00821D2D">
        <w:rPr>
          <w:rFonts w:ascii="Arial" w:hAnsi="Arial" w:cs="Arial"/>
          <w:sz w:val="24"/>
          <w:szCs w:val="24"/>
        </w:rPr>
        <w:t>realizará</w:t>
      </w:r>
      <w:r w:rsidRPr="00821D2D">
        <w:rPr>
          <w:rFonts w:ascii="Arial" w:hAnsi="Arial" w:cs="Arial"/>
          <w:spacing w:val="-5"/>
          <w:sz w:val="24"/>
          <w:szCs w:val="24"/>
        </w:rPr>
        <w:t xml:space="preserve"> </w:t>
      </w:r>
      <w:r w:rsidRPr="00821D2D">
        <w:rPr>
          <w:rFonts w:ascii="Arial" w:hAnsi="Arial" w:cs="Arial"/>
          <w:sz w:val="24"/>
          <w:szCs w:val="24"/>
        </w:rPr>
        <w:t>de</w:t>
      </w:r>
      <w:r w:rsidRPr="00821D2D">
        <w:rPr>
          <w:rFonts w:ascii="Arial" w:hAnsi="Arial" w:cs="Arial"/>
          <w:spacing w:val="-4"/>
          <w:sz w:val="24"/>
          <w:szCs w:val="24"/>
        </w:rPr>
        <w:t xml:space="preserve"> </w:t>
      </w:r>
      <w:r w:rsidRPr="00821D2D">
        <w:rPr>
          <w:rFonts w:ascii="Arial" w:hAnsi="Arial" w:cs="Arial"/>
          <w:sz w:val="24"/>
          <w:szCs w:val="24"/>
        </w:rPr>
        <w:t>conformidad</w:t>
      </w:r>
      <w:r w:rsidRPr="00821D2D">
        <w:rPr>
          <w:rFonts w:ascii="Arial" w:hAnsi="Arial" w:cs="Arial"/>
          <w:spacing w:val="-3"/>
          <w:sz w:val="24"/>
          <w:szCs w:val="24"/>
        </w:rPr>
        <w:t xml:space="preserve"> </w:t>
      </w:r>
      <w:r w:rsidRPr="00821D2D">
        <w:rPr>
          <w:rFonts w:ascii="Arial" w:hAnsi="Arial" w:cs="Arial"/>
          <w:sz w:val="24"/>
          <w:szCs w:val="24"/>
        </w:rPr>
        <w:t>con</w:t>
      </w:r>
      <w:r w:rsidRPr="00821D2D">
        <w:rPr>
          <w:rFonts w:ascii="Arial" w:hAnsi="Arial" w:cs="Arial"/>
          <w:spacing w:val="-4"/>
          <w:sz w:val="24"/>
          <w:szCs w:val="24"/>
        </w:rPr>
        <w:t xml:space="preserve"> </w:t>
      </w:r>
      <w:r w:rsidRPr="00821D2D">
        <w:rPr>
          <w:rFonts w:ascii="Arial" w:hAnsi="Arial" w:cs="Arial"/>
          <w:sz w:val="24"/>
          <w:szCs w:val="24"/>
        </w:rPr>
        <w:t>las</w:t>
      </w:r>
      <w:r w:rsidRPr="00821D2D">
        <w:rPr>
          <w:rFonts w:ascii="Arial" w:hAnsi="Arial" w:cs="Arial"/>
          <w:spacing w:val="-5"/>
          <w:sz w:val="24"/>
          <w:szCs w:val="24"/>
        </w:rPr>
        <w:t xml:space="preserve"> </w:t>
      </w:r>
      <w:r w:rsidRPr="00821D2D">
        <w:rPr>
          <w:rFonts w:ascii="Arial" w:hAnsi="Arial" w:cs="Arial"/>
          <w:sz w:val="24"/>
          <w:szCs w:val="24"/>
        </w:rPr>
        <w:t>siguientes</w:t>
      </w:r>
      <w:r w:rsidRPr="00821D2D">
        <w:rPr>
          <w:rFonts w:ascii="Arial" w:hAnsi="Arial" w:cs="Arial"/>
          <w:spacing w:val="-4"/>
          <w:sz w:val="24"/>
          <w:szCs w:val="24"/>
        </w:rPr>
        <w:t xml:space="preserve"> </w:t>
      </w:r>
      <w:r w:rsidRPr="00821D2D">
        <w:rPr>
          <w:rFonts w:ascii="Arial" w:hAnsi="Arial" w:cs="Arial"/>
          <w:spacing w:val="-2"/>
          <w:sz w:val="24"/>
          <w:szCs w:val="24"/>
        </w:rPr>
        <w:t>condiciones:</w:t>
      </w:r>
    </w:p>
    <w:p w14:paraId="65AEC518" w14:textId="77777777" w:rsidR="00821D2D" w:rsidRPr="00821D2D" w:rsidRDefault="00821D2D" w:rsidP="00821D2D">
      <w:pPr>
        <w:pStyle w:val="Textoindependiente"/>
        <w:spacing w:after="0"/>
        <w:rPr>
          <w:rFonts w:ascii="Arial" w:hAnsi="Arial" w:cs="Arial"/>
          <w:spacing w:val="-2"/>
          <w:sz w:val="24"/>
          <w:szCs w:val="24"/>
        </w:rPr>
      </w:pPr>
    </w:p>
    <w:p w14:paraId="7CCC2652" w14:textId="416DB286" w:rsidR="00821D2D" w:rsidRPr="00821D2D" w:rsidRDefault="00821D2D" w:rsidP="00821D2D">
      <w:pPr>
        <w:widowControl w:val="0"/>
        <w:tabs>
          <w:tab w:val="left" w:pos="426"/>
        </w:tabs>
        <w:autoSpaceDE w:val="0"/>
        <w:autoSpaceDN w:val="0"/>
        <w:jc w:val="both"/>
        <w:rPr>
          <w:rFonts w:ascii="Arial" w:hAnsi="Arial" w:cs="Arial"/>
          <w:sz w:val="24"/>
          <w:szCs w:val="24"/>
        </w:rPr>
      </w:pPr>
      <w:r w:rsidRPr="00821D2D">
        <w:rPr>
          <w:rFonts w:ascii="Arial" w:hAnsi="Arial" w:cs="Arial"/>
          <w:sz w:val="24"/>
          <w:szCs w:val="24"/>
        </w:rPr>
        <w:t>a) Dentro</w:t>
      </w:r>
      <w:r w:rsidRPr="00821D2D">
        <w:rPr>
          <w:rFonts w:ascii="Arial" w:hAnsi="Arial" w:cs="Arial"/>
          <w:spacing w:val="-8"/>
          <w:sz w:val="24"/>
          <w:szCs w:val="24"/>
        </w:rPr>
        <w:t xml:space="preserve"> </w:t>
      </w:r>
      <w:r w:rsidRPr="00821D2D">
        <w:rPr>
          <w:rFonts w:ascii="Arial" w:hAnsi="Arial" w:cs="Arial"/>
          <w:sz w:val="24"/>
          <w:szCs w:val="24"/>
        </w:rPr>
        <w:t>del</w:t>
      </w:r>
      <w:r w:rsidRPr="00821D2D">
        <w:rPr>
          <w:rFonts w:ascii="Arial" w:hAnsi="Arial" w:cs="Arial"/>
          <w:spacing w:val="-9"/>
          <w:sz w:val="24"/>
          <w:szCs w:val="24"/>
        </w:rPr>
        <w:t xml:space="preserve"> </w:t>
      </w:r>
      <w:r w:rsidRPr="00821D2D">
        <w:rPr>
          <w:rFonts w:ascii="Arial" w:hAnsi="Arial" w:cs="Arial"/>
          <w:sz w:val="24"/>
          <w:szCs w:val="24"/>
        </w:rPr>
        <w:t>acto</w:t>
      </w:r>
      <w:r w:rsidRPr="00821D2D">
        <w:rPr>
          <w:rFonts w:ascii="Arial" w:hAnsi="Arial" w:cs="Arial"/>
          <w:spacing w:val="-7"/>
          <w:sz w:val="24"/>
          <w:szCs w:val="24"/>
        </w:rPr>
        <w:t xml:space="preserve"> </w:t>
      </w:r>
      <w:r w:rsidRPr="00821D2D">
        <w:rPr>
          <w:rFonts w:ascii="Arial" w:hAnsi="Arial" w:cs="Arial"/>
          <w:sz w:val="24"/>
          <w:szCs w:val="24"/>
        </w:rPr>
        <w:t>notarial</w:t>
      </w:r>
      <w:r w:rsidRPr="00821D2D">
        <w:rPr>
          <w:rFonts w:ascii="Arial" w:hAnsi="Arial" w:cs="Arial"/>
          <w:spacing w:val="-6"/>
          <w:sz w:val="24"/>
          <w:szCs w:val="24"/>
        </w:rPr>
        <w:t xml:space="preserve"> </w:t>
      </w:r>
      <w:r w:rsidRPr="00821D2D">
        <w:rPr>
          <w:rFonts w:ascii="Arial" w:hAnsi="Arial" w:cs="Arial"/>
          <w:sz w:val="24"/>
          <w:szCs w:val="24"/>
        </w:rPr>
        <w:t>de</w:t>
      </w:r>
      <w:r w:rsidRPr="00821D2D">
        <w:rPr>
          <w:rFonts w:ascii="Arial" w:hAnsi="Arial" w:cs="Arial"/>
          <w:spacing w:val="-7"/>
          <w:sz w:val="24"/>
          <w:szCs w:val="24"/>
        </w:rPr>
        <w:t xml:space="preserve"> </w:t>
      </w:r>
      <w:r w:rsidRPr="00821D2D">
        <w:rPr>
          <w:rFonts w:ascii="Arial" w:hAnsi="Arial" w:cs="Arial"/>
          <w:sz w:val="24"/>
          <w:szCs w:val="24"/>
        </w:rPr>
        <w:t>traspaso</w:t>
      </w:r>
      <w:r w:rsidRPr="00821D2D">
        <w:rPr>
          <w:rFonts w:ascii="Arial" w:hAnsi="Arial" w:cs="Arial"/>
          <w:spacing w:val="-7"/>
          <w:sz w:val="24"/>
          <w:szCs w:val="24"/>
        </w:rPr>
        <w:t xml:space="preserve"> </w:t>
      </w:r>
      <w:r w:rsidRPr="00821D2D">
        <w:rPr>
          <w:rFonts w:ascii="Arial" w:hAnsi="Arial" w:cs="Arial"/>
          <w:sz w:val="24"/>
          <w:szCs w:val="24"/>
        </w:rPr>
        <w:t>se</w:t>
      </w:r>
      <w:r w:rsidRPr="00821D2D">
        <w:rPr>
          <w:rFonts w:ascii="Arial" w:hAnsi="Arial" w:cs="Arial"/>
          <w:spacing w:val="-7"/>
          <w:sz w:val="24"/>
          <w:szCs w:val="24"/>
        </w:rPr>
        <w:t xml:space="preserve"> </w:t>
      </w:r>
      <w:r w:rsidRPr="00821D2D">
        <w:rPr>
          <w:rFonts w:ascii="Arial" w:hAnsi="Arial" w:cs="Arial"/>
          <w:sz w:val="24"/>
          <w:szCs w:val="24"/>
        </w:rPr>
        <w:t>incorporará</w:t>
      </w:r>
      <w:r w:rsidRPr="00821D2D">
        <w:rPr>
          <w:rFonts w:ascii="Arial" w:hAnsi="Arial" w:cs="Arial"/>
          <w:spacing w:val="-5"/>
          <w:sz w:val="24"/>
          <w:szCs w:val="24"/>
        </w:rPr>
        <w:t xml:space="preserve"> </w:t>
      </w:r>
      <w:r w:rsidRPr="00821D2D">
        <w:rPr>
          <w:rFonts w:ascii="Arial" w:hAnsi="Arial" w:cs="Arial"/>
          <w:sz w:val="24"/>
          <w:szCs w:val="24"/>
        </w:rPr>
        <w:t>una</w:t>
      </w:r>
      <w:r w:rsidRPr="00821D2D">
        <w:rPr>
          <w:rFonts w:ascii="Arial" w:hAnsi="Arial" w:cs="Arial"/>
          <w:spacing w:val="-7"/>
          <w:sz w:val="24"/>
          <w:szCs w:val="24"/>
        </w:rPr>
        <w:t xml:space="preserve"> </w:t>
      </w:r>
      <w:r w:rsidRPr="00821D2D">
        <w:rPr>
          <w:rFonts w:ascii="Arial" w:hAnsi="Arial" w:cs="Arial"/>
          <w:sz w:val="24"/>
          <w:szCs w:val="24"/>
        </w:rPr>
        <w:t>limitación</w:t>
      </w:r>
      <w:r w:rsidRPr="00821D2D">
        <w:rPr>
          <w:rFonts w:ascii="Arial" w:hAnsi="Arial" w:cs="Arial"/>
          <w:spacing w:val="-7"/>
          <w:sz w:val="24"/>
          <w:szCs w:val="24"/>
        </w:rPr>
        <w:t xml:space="preserve"> </w:t>
      </w:r>
      <w:r w:rsidRPr="00821D2D">
        <w:rPr>
          <w:rFonts w:ascii="Arial" w:hAnsi="Arial" w:cs="Arial"/>
          <w:sz w:val="24"/>
          <w:szCs w:val="24"/>
        </w:rPr>
        <w:t>de</w:t>
      </w:r>
      <w:r w:rsidRPr="00821D2D">
        <w:rPr>
          <w:rFonts w:ascii="Arial" w:hAnsi="Arial" w:cs="Arial"/>
          <w:spacing w:val="-7"/>
          <w:sz w:val="24"/>
          <w:szCs w:val="24"/>
        </w:rPr>
        <w:t xml:space="preserve"> </w:t>
      </w:r>
      <w:r w:rsidRPr="00821D2D">
        <w:rPr>
          <w:rFonts w:ascii="Arial" w:hAnsi="Arial" w:cs="Arial"/>
          <w:sz w:val="24"/>
          <w:szCs w:val="24"/>
        </w:rPr>
        <w:t>conformidad</w:t>
      </w:r>
      <w:r w:rsidRPr="00821D2D">
        <w:rPr>
          <w:rFonts w:ascii="Arial" w:hAnsi="Arial" w:cs="Arial"/>
          <w:spacing w:val="-7"/>
          <w:sz w:val="24"/>
          <w:szCs w:val="24"/>
        </w:rPr>
        <w:t xml:space="preserve"> </w:t>
      </w:r>
      <w:r w:rsidRPr="00821D2D">
        <w:rPr>
          <w:rFonts w:ascii="Arial" w:hAnsi="Arial" w:cs="Arial"/>
          <w:sz w:val="24"/>
          <w:szCs w:val="24"/>
        </w:rPr>
        <w:t xml:space="preserve">con lo establecido en el artículo 3 de la Ley 7151, exceptuando a los beneficiarios que estén sujetos al Decreto </w:t>
      </w:r>
      <w:proofErr w:type="spellStart"/>
      <w:r w:rsidRPr="00821D2D">
        <w:rPr>
          <w:rFonts w:ascii="Arial" w:hAnsi="Arial" w:cs="Arial"/>
          <w:sz w:val="24"/>
          <w:szCs w:val="24"/>
        </w:rPr>
        <w:t>Nº</w:t>
      </w:r>
      <w:proofErr w:type="spellEnd"/>
      <w:r w:rsidRPr="00821D2D">
        <w:rPr>
          <w:rFonts w:ascii="Arial" w:hAnsi="Arial" w:cs="Arial"/>
          <w:sz w:val="24"/>
          <w:szCs w:val="24"/>
        </w:rPr>
        <w:t xml:space="preserve"> 43492-MTSS-MDHIS, que indica en lo referente a la inscripción de las limitaciones y de la Hipoteca Legal Preferente del Sistema Financiero</w:t>
      </w:r>
      <w:r w:rsidRPr="00821D2D">
        <w:rPr>
          <w:rFonts w:ascii="Arial" w:hAnsi="Arial" w:cs="Arial"/>
          <w:spacing w:val="-2"/>
          <w:sz w:val="24"/>
          <w:szCs w:val="24"/>
        </w:rPr>
        <w:t xml:space="preserve"> </w:t>
      </w:r>
      <w:r w:rsidRPr="00821D2D">
        <w:rPr>
          <w:rFonts w:ascii="Arial" w:hAnsi="Arial" w:cs="Arial"/>
          <w:sz w:val="24"/>
          <w:szCs w:val="24"/>
        </w:rPr>
        <w:t>Nacional</w:t>
      </w:r>
      <w:r w:rsidRPr="00821D2D">
        <w:rPr>
          <w:rFonts w:ascii="Arial" w:hAnsi="Arial" w:cs="Arial"/>
          <w:spacing w:val="-4"/>
          <w:sz w:val="24"/>
          <w:szCs w:val="24"/>
        </w:rPr>
        <w:t xml:space="preserve"> </w:t>
      </w:r>
      <w:r w:rsidRPr="00821D2D">
        <w:rPr>
          <w:rFonts w:ascii="Arial" w:hAnsi="Arial" w:cs="Arial"/>
          <w:sz w:val="24"/>
          <w:szCs w:val="24"/>
        </w:rPr>
        <w:t>para</w:t>
      </w:r>
      <w:r w:rsidRPr="00821D2D">
        <w:rPr>
          <w:rFonts w:ascii="Arial" w:hAnsi="Arial" w:cs="Arial"/>
          <w:spacing w:val="-3"/>
          <w:sz w:val="24"/>
          <w:szCs w:val="24"/>
        </w:rPr>
        <w:t xml:space="preserve"> </w:t>
      </w:r>
      <w:r w:rsidRPr="00821D2D">
        <w:rPr>
          <w:rFonts w:ascii="Arial" w:hAnsi="Arial" w:cs="Arial"/>
          <w:sz w:val="24"/>
          <w:szCs w:val="24"/>
        </w:rPr>
        <w:t>la</w:t>
      </w:r>
      <w:r w:rsidRPr="00821D2D">
        <w:rPr>
          <w:rFonts w:ascii="Arial" w:hAnsi="Arial" w:cs="Arial"/>
          <w:spacing w:val="-2"/>
          <w:sz w:val="24"/>
          <w:szCs w:val="24"/>
        </w:rPr>
        <w:t xml:space="preserve"> </w:t>
      </w:r>
      <w:r w:rsidRPr="00821D2D">
        <w:rPr>
          <w:rFonts w:ascii="Arial" w:hAnsi="Arial" w:cs="Arial"/>
          <w:sz w:val="24"/>
          <w:szCs w:val="24"/>
        </w:rPr>
        <w:t>Vivienda,</w:t>
      </w:r>
      <w:r w:rsidRPr="00821D2D">
        <w:rPr>
          <w:rFonts w:ascii="Arial" w:hAnsi="Arial" w:cs="Arial"/>
          <w:spacing w:val="-3"/>
          <w:sz w:val="24"/>
          <w:szCs w:val="24"/>
        </w:rPr>
        <w:t xml:space="preserve"> </w:t>
      </w:r>
      <w:r w:rsidRPr="00821D2D">
        <w:rPr>
          <w:rFonts w:ascii="Arial" w:hAnsi="Arial" w:cs="Arial"/>
          <w:sz w:val="24"/>
          <w:szCs w:val="24"/>
        </w:rPr>
        <w:t>en</w:t>
      </w:r>
      <w:r w:rsidRPr="00821D2D">
        <w:rPr>
          <w:rFonts w:ascii="Arial" w:hAnsi="Arial" w:cs="Arial"/>
          <w:spacing w:val="-4"/>
          <w:sz w:val="24"/>
          <w:szCs w:val="24"/>
        </w:rPr>
        <w:t xml:space="preserve"> </w:t>
      </w:r>
      <w:r w:rsidRPr="00821D2D">
        <w:rPr>
          <w:rFonts w:ascii="Arial" w:hAnsi="Arial" w:cs="Arial"/>
          <w:sz w:val="24"/>
          <w:szCs w:val="24"/>
        </w:rPr>
        <w:t>el</w:t>
      </w:r>
      <w:r w:rsidRPr="00821D2D">
        <w:rPr>
          <w:rFonts w:ascii="Arial" w:hAnsi="Arial" w:cs="Arial"/>
          <w:spacing w:val="-3"/>
          <w:sz w:val="24"/>
          <w:szCs w:val="24"/>
        </w:rPr>
        <w:t xml:space="preserve"> </w:t>
      </w:r>
      <w:r w:rsidRPr="00821D2D">
        <w:rPr>
          <w:rFonts w:ascii="Arial" w:hAnsi="Arial" w:cs="Arial"/>
          <w:sz w:val="24"/>
          <w:szCs w:val="24"/>
        </w:rPr>
        <w:t>Registro</w:t>
      </w:r>
      <w:r w:rsidRPr="00821D2D">
        <w:rPr>
          <w:rFonts w:ascii="Arial" w:hAnsi="Arial" w:cs="Arial"/>
          <w:spacing w:val="-2"/>
          <w:sz w:val="24"/>
          <w:szCs w:val="24"/>
        </w:rPr>
        <w:t xml:space="preserve"> </w:t>
      </w:r>
      <w:r w:rsidRPr="00821D2D">
        <w:rPr>
          <w:rFonts w:ascii="Arial" w:hAnsi="Arial" w:cs="Arial"/>
          <w:sz w:val="24"/>
          <w:szCs w:val="24"/>
        </w:rPr>
        <w:t>Público</w:t>
      </w:r>
      <w:r w:rsidRPr="00821D2D">
        <w:rPr>
          <w:rFonts w:ascii="Arial" w:hAnsi="Arial" w:cs="Arial"/>
          <w:spacing w:val="-3"/>
          <w:sz w:val="24"/>
          <w:szCs w:val="24"/>
        </w:rPr>
        <w:t xml:space="preserve"> </w:t>
      </w:r>
      <w:r w:rsidRPr="00821D2D">
        <w:rPr>
          <w:rFonts w:ascii="Arial" w:hAnsi="Arial" w:cs="Arial"/>
          <w:sz w:val="24"/>
          <w:szCs w:val="24"/>
        </w:rPr>
        <w:t>de</w:t>
      </w:r>
      <w:r w:rsidRPr="00821D2D">
        <w:rPr>
          <w:rFonts w:ascii="Arial" w:hAnsi="Arial" w:cs="Arial"/>
          <w:spacing w:val="-2"/>
          <w:sz w:val="24"/>
          <w:szCs w:val="24"/>
        </w:rPr>
        <w:t xml:space="preserve"> </w:t>
      </w:r>
      <w:r w:rsidRPr="00821D2D">
        <w:rPr>
          <w:rFonts w:ascii="Arial" w:hAnsi="Arial" w:cs="Arial"/>
          <w:sz w:val="24"/>
          <w:szCs w:val="24"/>
        </w:rPr>
        <w:t>la</w:t>
      </w:r>
      <w:r w:rsidRPr="00821D2D">
        <w:rPr>
          <w:rFonts w:ascii="Arial" w:hAnsi="Arial" w:cs="Arial"/>
          <w:spacing w:val="-2"/>
          <w:sz w:val="24"/>
          <w:szCs w:val="24"/>
        </w:rPr>
        <w:t xml:space="preserve"> </w:t>
      </w:r>
      <w:r w:rsidRPr="00821D2D">
        <w:rPr>
          <w:rFonts w:ascii="Arial" w:hAnsi="Arial" w:cs="Arial"/>
          <w:sz w:val="24"/>
          <w:szCs w:val="24"/>
        </w:rPr>
        <w:t>Propiedad,</w:t>
      </w:r>
      <w:r w:rsidRPr="00821D2D">
        <w:rPr>
          <w:rFonts w:ascii="Arial" w:hAnsi="Arial" w:cs="Arial"/>
          <w:spacing w:val="-2"/>
          <w:sz w:val="24"/>
          <w:szCs w:val="24"/>
        </w:rPr>
        <w:t xml:space="preserve"> </w:t>
      </w:r>
      <w:r w:rsidRPr="00821D2D">
        <w:rPr>
          <w:rFonts w:ascii="Arial" w:hAnsi="Arial" w:cs="Arial"/>
          <w:sz w:val="24"/>
          <w:szCs w:val="24"/>
        </w:rPr>
        <w:t>cuando el beneficiario opte para el bono familiar para la vivienda total, sin crédito, no se requerirá autorización previa del Consejo Directivo del IMAS.</w:t>
      </w:r>
    </w:p>
    <w:p w14:paraId="3EE71A9D" w14:textId="77777777" w:rsidR="00821D2D" w:rsidRPr="00821D2D" w:rsidRDefault="00821D2D" w:rsidP="00821D2D">
      <w:pPr>
        <w:pStyle w:val="Prrafodelista"/>
        <w:widowControl w:val="0"/>
        <w:tabs>
          <w:tab w:val="left" w:pos="426"/>
        </w:tabs>
        <w:autoSpaceDE w:val="0"/>
        <w:autoSpaceDN w:val="0"/>
        <w:ind w:left="284"/>
        <w:jc w:val="both"/>
        <w:rPr>
          <w:rFonts w:ascii="Arial" w:hAnsi="Arial" w:cs="Arial"/>
        </w:rPr>
      </w:pPr>
    </w:p>
    <w:p w14:paraId="42F4D892" w14:textId="2983AA07" w:rsidR="00821D2D" w:rsidRPr="00821D2D" w:rsidRDefault="00821D2D" w:rsidP="00821D2D">
      <w:pPr>
        <w:widowControl w:val="0"/>
        <w:tabs>
          <w:tab w:val="left" w:pos="426"/>
        </w:tabs>
        <w:autoSpaceDE w:val="0"/>
        <w:autoSpaceDN w:val="0"/>
        <w:jc w:val="both"/>
        <w:rPr>
          <w:rFonts w:ascii="Arial" w:hAnsi="Arial" w:cs="Arial"/>
          <w:b/>
          <w:sz w:val="24"/>
          <w:szCs w:val="24"/>
          <w:lang w:val="es-MX"/>
        </w:rPr>
      </w:pPr>
      <w:r w:rsidRPr="00821D2D">
        <w:rPr>
          <w:rFonts w:ascii="Arial" w:hAnsi="Arial" w:cs="Arial"/>
          <w:sz w:val="24"/>
          <w:szCs w:val="24"/>
        </w:rPr>
        <w:t>b) Los</w:t>
      </w:r>
      <w:r w:rsidRPr="00821D2D">
        <w:rPr>
          <w:rFonts w:ascii="Arial" w:hAnsi="Arial" w:cs="Arial"/>
          <w:spacing w:val="-3"/>
          <w:sz w:val="24"/>
          <w:szCs w:val="24"/>
        </w:rPr>
        <w:t xml:space="preserve"> </w:t>
      </w:r>
      <w:r w:rsidRPr="00821D2D">
        <w:rPr>
          <w:rFonts w:ascii="Arial" w:hAnsi="Arial" w:cs="Arial"/>
          <w:sz w:val="24"/>
          <w:szCs w:val="24"/>
        </w:rPr>
        <w:t>gastos</w:t>
      </w:r>
      <w:r w:rsidRPr="00821D2D">
        <w:rPr>
          <w:rFonts w:ascii="Arial" w:hAnsi="Arial" w:cs="Arial"/>
          <w:spacing w:val="-5"/>
          <w:sz w:val="24"/>
          <w:szCs w:val="24"/>
        </w:rPr>
        <w:t xml:space="preserve"> </w:t>
      </w:r>
      <w:r w:rsidRPr="00821D2D">
        <w:rPr>
          <w:rFonts w:ascii="Arial" w:hAnsi="Arial" w:cs="Arial"/>
          <w:sz w:val="24"/>
          <w:szCs w:val="24"/>
        </w:rPr>
        <w:t>notariales</w:t>
      </w:r>
      <w:r w:rsidRPr="00821D2D">
        <w:rPr>
          <w:rFonts w:ascii="Arial" w:hAnsi="Arial" w:cs="Arial"/>
          <w:spacing w:val="-3"/>
          <w:sz w:val="24"/>
          <w:szCs w:val="24"/>
        </w:rPr>
        <w:t xml:space="preserve"> </w:t>
      </w:r>
      <w:r w:rsidRPr="00821D2D">
        <w:rPr>
          <w:rFonts w:ascii="Arial" w:hAnsi="Arial" w:cs="Arial"/>
          <w:sz w:val="24"/>
          <w:szCs w:val="24"/>
        </w:rPr>
        <w:t>por</w:t>
      </w:r>
      <w:r w:rsidRPr="00821D2D">
        <w:rPr>
          <w:rFonts w:ascii="Arial" w:hAnsi="Arial" w:cs="Arial"/>
          <w:spacing w:val="-3"/>
          <w:sz w:val="24"/>
          <w:szCs w:val="24"/>
        </w:rPr>
        <w:t xml:space="preserve"> </w:t>
      </w:r>
      <w:r w:rsidRPr="00821D2D">
        <w:rPr>
          <w:rFonts w:ascii="Arial" w:hAnsi="Arial" w:cs="Arial"/>
          <w:sz w:val="24"/>
          <w:szCs w:val="24"/>
        </w:rPr>
        <w:t>la</w:t>
      </w:r>
      <w:r w:rsidRPr="00821D2D">
        <w:rPr>
          <w:rFonts w:ascii="Arial" w:hAnsi="Arial" w:cs="Arial"/>
          <w:spacing w:val="-2"/>
          <w:sz w:val="24"/>
          <w:szCs w:val="24"/>
        </w:rPr>
        <w:t xml:space="preserve"> </w:t>
      </w:r>
      <w:r w:rsidRPr="00821D2D">
        <w:rPr>
          <w:rFonts w:ascii="Arial" w:hAnsi="Arial" w:cs="Arial"/>
          <w:sz w:val="24"/>
          <w:szCs w:val="24"/>
        </w:rPr>
        <w:t>formalización</w:t>
      </w:r>
      <w:r w:rsidRPr="00821D2D">
        <w:rPr>
          <w:rFonts w:ascii="Arial" w:hAnsi="Arial" w:cs="Arial"/>
          <w:spacing w:val="-1"/>
          <w:sz w:val="24"/>
          <w:szCs w:val="24"/>
        </w:rPr>
        <w:t xml:space="preserve"> </w:t>
      </w:r>
      <w:r w:rsidRPr="00821D2D">
        <w:rPr>
          <w:rFonts w:ascii="Arial" w:hAnsi="Arial" w:cs="Arial"/>
          <w:sz w:val="24"/>
          <w:szCs w:val="24"/>
        </w:rPr>
        <w:t>de</w:t>
      </w:r>
      <w:r w:rsidRPr="00821D2D">
        <w:rPr>
          <w:rFonts w:ascii="Arial" w:hAnsi="Arial" w:cs="Arial"/>
          <w:spacing w:val="-4"/>
          <w:sz w:val="24"/>
          <w:szCs w:val="24"/>
        </w:rPr>
        <w:t xml:space="preserve"> </w:t>
      </w:r>
      <w:r w:rsidRPr="00821D2D">
        <w:rPr>
          <w:rFonts w:ascii="Arial" w:hAnsi="Arial" w:cs="Arial"/>
          <w:sz w:val="24"/>
          <w:szCs w:val="24"/>
        </w:rPr>
        <w:t>la</w:t>
      </w:r>
      <w:r w:rsidRPr="00821D2D">
        <w:rPr>
          <w:rFonts w:ascii="Arial" w:hAnsi="Arial" w:cs="Arial"/>
          <w:spacing w:val="-2"/>
          <w:sz w:val="24"/>
          <w:szCs w:val="24"/>
        </w:rPr>
        <w:t xml:space="preserve"> </w:t>
      </w:r>
      <w:r w:rsidRPr="00821D2D">
        <w:rPr>
          <w:rFonts w:ascii="Arial" w:hAnsi="Arial" w:cs="Arial"/>
          <w:sz w:val="24"/>
          <w:szCs w:val="24"/>
        </w:rPr>
        <w:t>escritura</w:t>
      </w:r>
      <w:r w:rsidRPr="00821D2D">
        <w:rPr>
          <w:rFonts w:ascii="Arial" w:hAnsi="Arial" w:cs="Arial"/>
          <w:spacing w:val="-2"/>
          <w:sz w:val="24"/>
          <w:szCs w:val="24"/>
        </w:rPr>
        <w:t xml:space="preserve"> </w:t>
      </w:r>
      <w:r w:rsidRPr="00821D2D">
        <w:rPr>
          <w:rFonts w:ascii="Arial" w:hAnsi="Arial" w:cs="Arial"/>
          <w:sz w:val="24"/>
          <w:szCs w:val="24"/>
        </w:rPr>
        <w:t>los</w:t>
      </w:r>
      <w:r w:rsidRPr="00821D2D">
        <w:rPr>
          <w:rFonts w:ascii="Arial" w:hAnsi="Arial" w:cs="Arial"/>
          <w:spacing w:val="-5"/>
          <w:sz w:val="24"/>
          <w:szCs w:val="24"/>
        </w:rPr>
        <w:t xml:space="preserve"> </w:t>
      </w:r>
      <w:r w:rsidRPr="00821D2D">
        <w:rPr>
          <w:rFonts w:ascii="Arial" w:hAnsi="Arial" w:cs="Arial"/>
          <w:sz w:val="24"/>
          <w:szCs w:val="24"/>
        </w:rPr>
        <w:t>cubrirá</w:t>
      </w:r>
      <w:r w:rsidRPr="00821D2D">
        <w:rPr>
          <w:rFonts w:ascii="Arial" w:hAnsi="Arial" w:cs="Arial"/>
          <w:spacing w:val="-4"/>
          <w:sz w:val="24"/>
          <w:szCs w:val="24"/>
        </w:rPr>
        <w:t xml:space="preserve"> </w:t>
      </w:r>
      <w:r w:rsidRPr="00821D2D">
        <w:rPr>
          <w:rFonts w:ascii="Arial" w:hAnsi="Arial" w:cs="Arial"/>
          <w:sz w:val="24"/>
          <w:szCs w:val="24"/>
        </w:rPr>
        <w:t xml:space="preserve">la familia. </w:t>
      </w:r>
    </w:p>
    <w:p w14:paraId="37DC0743" w14:textId="77777777" w:rsidR="00BD2C94" w:rsidRPr="00821D2D" w:rsidRDefault="00BD2C94" w:rsidP="00BD2C94">
      <w:pPr>
        <w:widowControl w:val="0"/>
        <w:suppressAutoHyphens/>
        <w:jc w:val="both"/>
        <w:rPr>
          <w:rFonts w:ascii="Arial" w:hAnsi="Arial" w:cs="Arial"/>
          <w:sz w:val="24"/>
          <w:szCs w:val="24"/>
        </w:rPr>
      </w:pPr>
    </w:p>
    <w:p w14:paraId="0F0F7028"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E84350">
        <w:rPr>
          <w:rFonts w:ascii="Arial" w:hAnsi="Arial" w:cs="Arial"/>
          <w:b/>
          <w:bCs/>
          <w:sz w:val="24"/>
          <w:szCs w:val="24"/>
        </w:rPr>
        <w:t>Yorleni León:</w:t>
      </w:r>
      <w:r w:rsidRPr="00821D2D">
        <w:rPr>
          <w:rFonts w:ascii="Arial" w:hAnsi="Arial" w:cs="Arial"/>
          <w:sz w:val="24"/>
          <w:szCs w:val="24"/>
        </w:rPr>
        <w:t xml:space="preserve"> </w:t>
      </w:r>
      <w:r w:rsidRPr="00821D2D">
        <w:rPr>
          <w:rFonts w:ascii="Arial" w:eastAsia="Arial" w:hAnsi="Arial" w:cs="Arial"/>
          <w:sz w:val="24"/>
          <w:szCs w:val="24"/>
        </w:rPr>
        <w:t>P</w:t>
      </w:r>
      <w:r w:rsidRPr="00821D2D">
        <w:rPr>
          <w:rFonts w:ascii="Arial" w:eastAsia="Segoe UI" w:hAnsi="Arial" w:cs="Arial"/>
          <w:sz w:val="24"/>
          <w:szCs w:val="24"/>
        </w:rPr>
        <w:t>rocedemos a votar. Levantamos la mano, dejamos la mano</w:t>
      </w:r>
      <w:r w:rsidRPr="003572AF">
        <w:rPr>
          <w:rFonts w:ascii="Arial" w:eastAsia="Segoe UI" w:hAnsi="Arial" w:cs="Arial"/>
          <w:sz w:val="24"/>
          <w:szCs w:val="24"/>
        </w:rPr>
        <w:t xml:space="preserve"> en alto para la firmeza.</w:t>
      </w:r>
    </w:p>
    <w:p w14:paraId="5E4E67B3" w14:textId="77777777" w:rsidR="00BD2C94" w:rsidRPr="003572AF" w:rsidRDefault="00BD2C94" w:rsidP="00BD2C94">
      <w:pPr>
        <w:jc w:val="both"/>
        <w:rPr>
          <w:rFonts w:ascii="Arial" w:hAnsi="Arial" w:cs="Arial"/>
          <w:sz w:val="24"/>
          <w:szCs w:val="24"/>
        </w:rPr>
      </w:pPr>
    </w:p>
    <w:p w14:paraId="00ED2E93" w14:textId="44561E9E"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68C2E265" w14:textId="77777777" w:rsidR="00BD2C94" w:rsidRPr="003572AF" w:rsidRDefault="00BD2C94" w:rsidP="00D31C2B">
      <w:pPr>
        <w:widowControl w:val="0"/>
        <w:suppressAutoHyphens/>
        <w:jc w:val="both"/>
        <w:rPr>
          <w:rFonts w:ascii="Arial" w:hAnsi="Arial" w:cs="Arial"/>
          <w:b/>
          <w:sz w:val="24"/>
          <w:szCs w:val="24"/>
        </w:rPr>
      </w:pPr>
    </w:p>
    <w:p w14:paraId="750F24F9" w14:textId="1891934A" w:rsidR="00287B1B" w:rsidRPr="003572AF" w:rsidRDefault="00E84350" w:rsidP="00D31C2B">
      <w:pPr>
        <w:widowControl w:val="0"/>
        <w:suppressAutoHyphens/>
        <w:jc w:val="both"/>
        <w:rPr>
          <w:rFonts w:ascii="Arial" w:hAnsi="Arial" w:cs="Arial"/>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hAnsi="Arial" w:cs="Arial"/>
          <w:b/>
          <w:sz w:val="24"/>
          <w:szCs w:val="24"/>
        </w:rPr>
        <w:t>1-2267557-2021</w:t>
      </w:r>
      <w:r w:rsidR="00D31C2B" w:rsidRPr="003572AF">
        <w:rPr>
          <w:rFonts w:ascii="Arial" w:hAnsi="Arial" w:cs="Arial"/>
          <w:b/>
          <w:sz w:val="24"/>
          <w:szCs w:val="24"/>
        </w:rPr>
        <w:t>.</w:t>
      </w:r>
    </w:p>
    <w:p w14:paraId="610A4975" w14:textId="77777777" w:rsidR="00287B1B" w:rsidRPr="003572AF" w:rsidRDefault="00287B1B" w:rsidP="00287B1B">
      <w:pPr>
        <w:widowControl w:val="0"/>
        <w:ind w:left="360"/>
        <w:jc w:val="both"/>
        <w:rPr>
          <w:rFonts w:ascii="Arial" w:hAnsi="Arial" w:cs="Arial"/>
          <w:b/>
          <w:sz w:val="24"/>
          <w:szCs w:val="24"/>
        </w:rPr>
      </w:pPr>
    </w:p>
    <w:p w14:paraId="3D893455" w14:textId="77777777" w:rsidR="00BD2C94" w:rsidRPr="003572AF" w:rsidRDefault="00BD2C94" w:rsidP="00BD2C94">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53A977CB" w14:textId="77777777" w:rsidR="00BD2C94" w:rsidRPr="000B65BF" w:rsidRDefault="00BD2C94" w:rsidP="00BD2C94">
      <w:pPr>
        <w:widowControl w:val="0"/>
        <w:suppressAutoHyphens/>
        <w:jc w:val="both"/>
        <w:rPr>
          <w:rFonts w:ascii="Arial" w:hAnsi="Arial" w:cs="Arial"/>
          <w:sz w:val="24"/>
          <w:szCs w:val="24"/>
        </w:rPr>
      </w:pPr>
    </w:p>
    <w:p w14:paraId="27659B90" w14:textId="1F3E34EF" w:rsidR="00BD2C94" w:rsidRPr="000B65BF" w:rsidRDefault="00BD2C94" w:rsidP="00BD2C94">
      <w:pPr>
        <w:widowControl w:val="0"/>
        <w:suppressAutoHyphens/>
        <w:jc w:val="both"/>
        <w:rPr>
          <w:rFonts w:ascii="Arial" w:hAnsi="Arial" w:cs="Arial"/>
          <w:b/>
          <w:bCs/>
          <w:sz w:val="24"/>
          <w:szCs w:val="24"/>
        </w:rPr>
      </w:pPr>
      <w:r w:rsidRPr="000B65BF">
        <w:rPr>
          <w:rFonts w:ascii="Arial" w:hAnsi="Arial" w:cs="Arial"/>
          <w:b/>
          <w:bCs/>
          <w:sz w:val="24"/>
          <w:szCs w:val="24"/>
        </w:rPr>
        <w:t>ACUERDO No. 129-03-2026</w:t>
      </w:r>
    </w:p>
    <w:p w14:paraId="72796BCF" w14:textId="77777777" w:rsidR="00E029DE" w:rsidRPr="000B65BF" w:rsidRDefault="00E029DE" w:rsidP="00E029DE">
      <w:pPr>
        <w:jc w:val="center"/>
        <w:rPr>
          <w:rFonts w:ascii="Arial" w:hAnsi="Arial" w:cs="Arial"/>
          <w:b/>
          <w:sz w:val="24"/>
          <w:szCs w:val="24"/>
        </w:rPr>
      </w:pPr>
      <w:r w:rsidRPr="000B65BF">
        <w:rPr>
          <w:rFonts w:ascii="Arial" w:hAnsi="Arial" w:cs="Arial"/>
          <w:b/>
          <w:sz w:val="24"/>
          <w:szCs w:val="24"/>
        </w:rPr>
        <w:t xml:space="preserve">RESULTANDOS </w:t>
      </w:r>
    </w:p>
    <w:p w14:paraId="3729CC47" w14:textId="77777777" w:rsidR="00E029DE" w:rsidRPr="000B65BF" w:rsidRDefault="00E029DE" w:rsidP="00E029DE">
      <w:pPr>
        <w:jc w:val="center"/>
        <w:rPr>
          <w:rFonts w:ascii="Arial" w:hAnsi="Arial" w:cs="Arial"/>
          <w:b/>
          <w:sz w:val="24"/>
          <w:szCs w:val="24"/>
        </w:rPr>
      </w:pPr>
    </w:p>
    <w:p w14:paraId="598E7ECE" w14:textId="77777777" w:rsidR="00E029DE" w:rsidRPr="000B65BF" w:rsidRDefault="00E029DE" w:rsidP="00E029DE">
      <w:pPr>
        <w:pStyle w:val="Textoindependiente"/>
        <w:spacing w:after="0"/>
        <w:jc w:val="both"/>
        <w:rPr>
          <w:rFonts w:ascii="Arial" w:hAnsi="Arial" w:cs="Arial"/>
          <w:sz w:val="24"/>
          <w:szCs w:val="24"/>
        </w:rPr>
      </w:pPr>
      <w:r w:rsidRPr="000B65BF">
        <w:rPr>
          <w:rFonts w:ascii="Arial" w:hAnsi="Arial" w:cs="Arial"/>
          <w:b/>
          <w:sz w:val="24"/>
          <w:szCs w:val="24"/>
        </w:rPr>
        <w:t xml:space="preserve">PRIMERO: </w:t>
      </w:r>
      <w:r w:rsidRPr="000B65BF">
        <w:rPr>
          <w:rFonts w:ascii="Arial" w:hAnsi="Arial" w:cs="Arial"/>
          <w:bCs/>
          <w:sz w:val="24"/>
          <w:szCs w:val="24"/>
        </w:rPr>
        <w:t xml:space="preserve">Que de conformidad con lo dispuesto en las leyes 7083, 7151 y 7154, el Instituto Mixto de Ayuda Social se encuentra facultado para segregar y traspasar sus </w:t>
      </w:r>
      <w:r w:rsidRPr="000B65BF">
        <w:rPr>
          <w:rFonts w:ascii="Arial" w:hAnsi="Arial" w:cs="Arial"/>
          <w:sz w:val="24"/>
          <w:szCs w:val="24"/>
        </w:rPr>
        <w:t>terrenos</w:t>
      </w:r>
      <w:r w:rsidRPr="000B65BF">
        <w:rPr>
          <w:rFonts w:ascii="Arial" w:hAnsi="Arial" w:cs="Arial"/>
          <w:spacing w:val="-4"/>
          <w:sz w:val="24"/>
          <w:szCs w:val="24"/>
        </w:rPr>
        <w:t xml:space="preserve"> </w:t>
      </w:r>
      <w:r w:rsidRPr="000B65BF">
        <w:rPr>
          <w:rFonts w:ascii="Arial" w:hAnsi="Arial" w:cs="Arial"/>
          <w:sz w:val="24"/>
          <w:szCs w:val="24"/>
        </w:rPr>
        <w:t>a</w:t>
      </w:r>
      <w:r w:rsidRPr="000B65BF">
        <w:rPr>
          <w:rFonts w:ascii="Arial" w:hAnsi="Arial" w:cs="Arial"/>
          <w:spacing w:val="-3"/>
          <w:sz w:val="24"/>
          <w:szCs w:val="24"/>
        </w:rPr>
        <w:t xml:space="preserve"> </w:t>
      </w:r>
      <w:r w:rsidRPr="000B65BF">
        <w:rPr>
          <w:rFonts w:ascii="Arial" w:hAnsi="Arial" w:cs="Arial"/>
          <w:sz w:val="24"/>
          <w:szCs w:val="24"/>
        </w:rPr>
        <w:t>las</w:t>
      </w:r>
      <w:r w:rsidRPr="000B65BF">
        <w:rPr>
          <w:rFonts w:ascii="Arial" w:hAnsi="Arial" w:cs="Arial"/>
          <w:spacing w:val="-3"/>
          <w:sz w:val="24"/>
          <w:szCs w:val="24"/>
        </w:rPr>
        <w:t xml:space="preserve"> </w:t>
      </w:r>
      <w:r w:rsidRPr="000B65BF">
        <w:rPr>
          <w:rFonts w:ascii="Arial" w:hAnsi="Arial" w:cs="Arial"/>
          <w:sz w:val="24"/>
          <w:szCs w:val="24"/>
        </w:rPr>
        <w:t>personas</w:t>
      </w:r>
      <w:r w:rsidRPr="000B65BF">
        <w:rPr>
          <w:rFonts w:ascii="Arial" w:hAnsi="Arial" w:cs="Arial"/>
          <w:spacing w:val="-2"/>
          <w:sz w:val="24"/>
          <w:szCs w:val="24"/>
        </w:rPr>
        <w:t xml:space="preserve"> </w:t>
      </w:r>
      <w:r w:rsidRPr="000B65BF">
        <w:rPr>
          <w:rFonts w:ascii="Arial" w:hAnsi="Arial" w:cs="Arial"/>
          <w:sz w:val="24"/>
          <w:szCs w:val="24"/>
        </w:rPr>
        <w:t>que</w:t>
      </w:r>
      <w:r w:rsidRPr="000B65BF">
        <w:rPr>
          <w:rFonts w:ascii="Arial" w:hAnsi="Arial" w:cs="Arial"/>
          <w:spacing w:val="-1"/>
          <w:sz w:val="24"/>
          <w:szCs w:val="24"/>
        </w:rPr>
        <w:t xml:space="preserve"> </w:t>
      </w:r>
      <w:r w:rsidRPr="000B65BF">
        <w:rPr>
          <w:rFonts w:ascii="Arial" w:hAnsi="Arial" w:cs="Arial"/>
          <w:sz w:val="24"/>
          <w:szCs w:val="24"/>
        </w:rPr>
        <w:t>los</w:t>
      </w:r>
      <w:r w:rsidRPr="000B65BF">
        <w:rPr>
          <w:rFonts w:ascii="Arial" w:hAnsi="Arial" w:cs="Arial"/>
          <w:spacing w:val="-4"/>
          <w:sz w:val="24"/>
          <w:szCs w:val="24"/>
        </w:rPr>
        <w:t xml:space="preserve"> </w:t>
      </w:r>
      <w:r w:rsidRPr="000B65BF">
        <w:rPr>
          <w:rFonts w:ascii="Arial" w:hAnsi="Arial" w:cs="Arial"/>
          <w:sz w:val="24"/>
          <w:szCs w:val="24"/>
        </w:rPr>
        <w:t>ocupen</w:t>
      </w:r>
      <w:r w:rsidRPr="000B65BF">
        <w:rPr>
          <w:rFonts w:ascii="Arial" w:hAnsi="Arial" w:cs="Arial"/>
          <w:spacing w:val="-3"/>
          <w:sz w:val="24"/>
          <w:szCs w:val="24"/>
        </w:rPr>
        <w:t xml:space="preserve"> </w:t>
      </w:r>
      <w:r w:rsidRPr="000B65BF">
        <w:rPr>
          <w:rFonts w:ascii="Arial" w:hAnsi="Arial" w:cs="Arial"/>
          <w:sz w:val="24"/>
          <w:szCs w:val="24"/>
        </w:rPr>
        <w:t>por</w:t>
      </w:r>
      <w:r w:rsidRPr="000B65BF">
        <w:rPr>
          <w:rFonts w:ascii="Arial" w:hAnsi="Arial" w:cs="Arial"/>
          <w:spacing w:val="-2"/>
          <w:sz w:val="24"/>
          <w:szCs w:val="24"/>
        </w:rPr>
        <w:t xml:space="preserve"> </w:t>
      </w:r>
      <w:r w:rsidRPr="000B65BF">
        <w:rPr>
          <w:rFonts w:ascii="Arial" w:hAnsi="Arial" w:cs="Arial"/>
          <w:sz w:val="24"/>
          <w:szCs w:val="24"/>
        </w:rPr>
        <w:t>ser</w:t>
      </w:r>
      <w:r w:rsidRPr="000B65BF">
        <w:rPr>
          <w:rFonts w:ascii="Arial" w:hAnsi="Arial" w:cs="Arial"/>
          <w:spacing w:val="-2"/>
          <w:sz w:val="24"/>
          <w:szCs w:val="24"/>
        </w:rPr>
        <w:t xml:space="preserve"> </w:t>
      </w:r>
      <w:r w:rsidRPr="000B65BF">
        <w:rPr>
          <w:rFonts w:ascii="Arial" w:hAnsi="Arial" w:cs="Arial"/>
          <w:sz w:val="24"/>
          <w:szCs w:val="24"/>
        </w:rPr>
        <w:t>adjudicatarios</w:t>
      </w:r>
      <w:r w:rsidRPr="000B65BF">
        <w:rPr>
          <w:rFonts w:ascii="Arial" w:hAnsi="Arial" w:cs="Arial"/>
          <w:spacing w:val="-2"/>
          <w:sz w:val="24"/>
          <w:szCs w:val="24"/>
        </w:rPr>
        <w:t xml:space="preserve"> </w:t>
      </w:r>
      <w:r w:rsidRPr="000B65BF">
        <w:rPr>
          <w:rFonts w:ascii="Arial" w:hAnsi="Arial" w:cs="Arial"/>
          <w:sz w:val="24"/>
          <w:szCs w:val="24"/>
        </w:rPr>
        <w:t>de</w:t>
      </w:r>
      <w:r w:rsidRPr="000B65BF">
        <w:rPr>
          <w:rFonts w:ascii="Arial" w:hAnsi="Arial" w:cs="Arial"/>
          <w:spacing w:val="-1"/>
          <w:sz w:val="24"/>
          <w:szCs w:val="24"/>
        </w:rPr>
        <w:t xml:space="preserve"> </w:t>
      </w:r>
      <w:r w:rsidRPr="000B65BF">
        <w:rPr>
          <w:rFonts w:ascii="Arial" w:hAnsi="Arial" w:cs="Arial"/>
          <w:sz w:val="24"/>
          <w:szCs w:val="24"/>
        </w:rPr>
        <w:t>viviendas</w:t>
      </w:r>
      <w:r w:rsidRPr="000B65BF">
        <w:rPr>
          <w:rFonts w:ascii="Arial" w:hAnsi="Arial" w:cs="Arial"/>
          <w:spacing w:val="-4"/>
          <w:sz w:val="24"/>
          <w:szCs w:val="24"/>
        </w:rPr>
        <w:t xml:space="preserve"> </w:t>
      </w:r>
      <w:r w:rsidRPr="000B65BF">
        <w:rPr>
          <w:rFonts w:ascii="Arial" w:hAnsi="Arial" w:cs="Arial"/>
          <w:sz w:val="24"/>
          <w:szCs w:val="24"/>
        </w:rPr>
        <w:t>promovidas por esta Institución.</w:t>
      </w:r>
    </w:p>
    <w:p w14:paraId="4AA39BD2" w14:textId="77777777" w:rsidR="00E029DE" w:rsidRPr="000B65BF" w:rsidRDefault="00E029DE" w:rsidP="00E029DE">
      <w:pPr>
        <w:jc w:val="both"/>
        <w:rPr>
          <w:rFonts w:ascii="Arial" w:hAnsi="Arial" w:cs="Arial"/>
          <w:sz w:val="24"/>
          <w:szCs w:val="24"/>
        </w:rPr>
      </w:pPr>
    </w:p>
    <w:p w14:paraId="019DB237" w14:textId="77777777" w:rsidR="00E029DE" w:rsidRPr="000B65BF" w:rsidRDefault="00E029DE" w:rsidP="00E029DE">
      <w:pPr>
        <w:pStyle w:val="Textoindependiente"/>
        <w:spacing w:after="0"/>
        <w:jc w:val="both"/>
        <w:rPr>
          <w:rFonts w:ascii="Arial" w:hAnsi="Arial" w:cs="Arial"/>
          <w:sz w:val="24"/>
          <w:szCs w:val="24"/>
        </w:rPr>
      </w:pPr>
      <w:r w:rsidRPr="000B65BF">
        <w:rPr>
          <w:rFonts w:ascii="Arial" w:hAnsi="Arial" w:cs="Arial"/>
          <w:b/>
          <w:bCs/>
          <w:sz w:val="24"/>
          <w:szCs w:val="24"/>
        </w:rPr>
        <w:t>SEGUNDO:</w:t>
      </w:r>
      <w:r w:rsidRPr="000B65BF">
        <w:rPr>
          <w:rFonts w:ascii="Arial" w:hAnsi="Arial" w:cs="Arial"/>
          <w:sz w:val="24"/>
          <w:szCs w:val="24"/>
        </w:rPr>
        <w:t xml:space="preserve"> Que mediante Decreto Ejecutivo 29531-MTSS publicado en la Gaceta </w:t>
      </w:r>
      <w:proofErr w:type="spellStart"/>
      <w:r w:rsidRPr="000B65BF">
        <w:rPr>
          <w:rFonts w:ascii="Arial" w:hAnsi="Arial" w:cs="Arial"/>
          <w:sz w:val="24"/>
          <w:szCs w:val="24"/>
        </w:rPr>
        <w:t>Nº</w:t>
      </w:r>
      <w:proofErr w:type="spellEnd"/>
      <w:r w:rsidRPr="000B65BF">
        <w:rPr>
          <w:rFonts w:ascii="Arial" w:hAnsi="Arial" w:cs="Arial"/>
          <w:sz w:val="24"/>
          <w:szCs w:val="24"/>
        </w:rPr>
        <w:t xml:space="preserve"> 146</w:t>
      </w:r>
      <w:r w:rsidRPr="000B65BF">
        <w:rPr>
          <w:rFonts w:ascii="Arial" w:hAnsi="Arial" w:cs="Arial"/>
          <w:spacing w:val="-4"/>
          <w:sz w:val="24"/>
          <w:szCs w:val="24"/>
        </w:rPr>
        <w:t xml:space="preserve"> </w:t>
      </w:r>
      <w:r w:rsidRPr="000B65BF">
        <w:rPr>
          <w:rFonts w:ascii="Arial" w:hAnsi="Arial" w:cs="Arial"/>
          <w:sz w:val="24"/>
          <w:szCs w:val="24"/>
        </w:rPr>
        <w:t>del</w:t>
      </w:r>
      <w:r w:rsidRPr="000B65BF">
        <w:rPr>
          <w:rFonts w:ascii="Arial" w:hAnsi="Arial" w:cs="Arial"/>
          <w:spacing w:val="-5"/>
          <w:sz w:val="24"/>
          <w:szCs w:val="24"/>
        </w:rPr>
        <w:t xml:space="preserve"> </w:t>
      </w:r>
      <w:r w:rsidRPr="000B65BF">
        <w:rPr>
          <w:rFonts w:ascii="Arial" w:hAnsi="Arial" w:cs="Arial"/>
          <w:sz w:val="24"/>
          <w:szCs w:val="24"/>
        </w:rPr>
        <w:t>31</w:t>
      </w:r>
      <w:r w:rsidRPr="000B65BF">
        <w:rPr>
          <w:rFonts w:ascii="Arial" w:hAnsi="Arial" w:cs="Arial"/>
          <w:spacing w:val="-4"/>
          <w:sz w:val="24"/>
          <w:szCs w:val="24"/>
        </w:rPr>
        <w:t xml:space="preserve"> </w:t>
      </w:r>
      <w:r w:rsidRPr="000B65BF">
        <w:rPr>
          <w:rFonts w:ascii="Arial" w:hAnsi="Arial" w:cs="Arial"/>
          <w:sz w:val="24"/>
          <w:szCs w:val="24"/>
        </w:rPr>
        <w:t>de</w:t>
      </w:r>
      <w:r w:rsidRPr="000B65BF">
        <w:rPr>
          <w:rFonts w:ascii="Arial" w:hAnsi="Arial" w:cs="Arial"/>
          <w:spacing w:val="-2"/>
          <w:sz w:val="24"/>
          <w:szCs w:val="24"/>
        </w:rPr>
        <w:t xml:space="preserve"> </w:t>
      </w:r>
      <w:r w:rsidRPr="000B65BF">
        <w:rPr>
          <w:rFonts w:ascii="Arial" w:hAnsi="Arial" w:cs="Arial"/>
          <w:sz w:val="24"/>
          <w:szCs w:val="24"/>
        </w:rPr>
        <w:t>julio</w:t>
      </w:r>
      <w:r w:rsidRPr="000B65BF">
        <w:rPr>
          <w:rFonts w:ascii="Arial" w:hAnsi="Arial" w:cs="Arial"/>
          <w:spacing w:val="-4"/>
          <w:sz w:val="24"/>
          <w:szCs w:val="24"/>
        </w:rPr>
        <w:t xml:space="preserve"> </w:t>
      </w:r>
      <w:r w:rsidRPr="000B65BF">
        <w:rPr>
          <w:rFonts w:ascii="Arial" w:hAnsi="Arial" w:cs="Arial"/>
          <w:sz w:val="24"/>
          <w:szCs w:val="24"/>
        </w:rPr>
        <w:t>del</w:t>
      </w:r>
      <w:r w:rsidRPr="000B65BF">
        <w:rPr>
          <w:rFonts w:ascii="Arial" w:hAnsi="Arial" w:cs="Arial"/>
          <w:spacing w:val="-8"/>
          <w:sz w:val="24"/>
          <w:szCs w:val="24"/>
        </w:rPr>
        <w:t xml:space="preserve"> </w:t>
      </w:r>
      <w:r w:rsidRPr="000B65BF">
        <w:rPr>
          <w:rFonts w:ascii="Arial" w:hAnsi="Arial" w:cs="Arial"/>
          <w:sz w:val="24"/>
          <w:szCs w:val="24"/>
        </w:rPr>
        <w:t>2001,</w:t>
      </w:r>
      <w:r w:rsidRPr="000B65BF">
        <w:rPr>
          <w:rFonts w:ascii="Arial" w:hAnsi="Arial" w:cs="Arial"/>
          <w:spacing w:val="-4"/>
          <w:sz w:val="24"/>
          <w:szCs w:val="24"/>
        </w:rPr>
        <w:t xml:space="preserve"> </w:t>
      </w:r>
      <w:r w:rsidRPr="000B65BF">
        <w:rPr>
          <w:rFonts w:ascii="Arial" w:hAnsi="Arial" w:cs="Arial"/>
          <w:sz w:val="24"/>
          <w:szCs w:val="24"/>
        </w:rPr>
        <w:t>el</w:t>
      </w:r>
      <w:r w:rsidRPr="000B65BF">
        <w:rPr>
          <w:rFonts w:ascii="Arial" w:hAnsi="Arial" w:cs="Arial"/>
          <w:spacing w:val="-3"/>
          <w:sz w:val="24"/>
          <w:szCs w:val="24"/>
        </w:rPr>
        <w:t xml:space="preserve"> </w:t>
      </w:r>
      <w:r w:rsidRPr="000B65BF">
        <w:rPr>
          <w:rFonts w:ascii="Arial" w:hAnsi="Arial" w:cs="Arial"/>
          <w:sz w:val="24"/>
          <w:szCs w:val="24"/>
        </w:rPr>
        <w:t>Poder</w:t>
      </w:r>
      <w:r w:rsidRPr="000B65BF">
        <w:rPr>
          <w:rFonts w:ascii="Arial" w:hAnsi="Arial" w:cs="Arial"/>
          <w:spacing w:val="-6"/>
          <w:sz w:val="24"/>
          <w:szCs w:val="24"/>
        </w:rPr>
        <w:t xml:space="preserve"> </w:t>
      </w:r>
      <w:r w:rsidRPr="000B65BF">
        <w:rPr>
          <w:rFonts w:ascii="Arial" w:hAnsi="Arial" w:cs="Arial"/>
          <w:sz w:val="24"/>
          <w:szCs w:val="24"/>
        </w:rPr>
        <w:t>Ejecutivo</w:t>
      </w:r>
      <w:r w:rsidRPr="000B65BF">
        <w:rPr>
          <w:rFonts w:ascii="Arial" w:hAnsi="Arial" w:cs="Arial"/>
          <w:spacing w:val="-2"/>
          <w:sz w:val="24"/>
          <w:szCs w:val="24"/>
        </w:rPr>
        <w:t xml:space="preserve"> </w:t>
      </w:r>
      <w:r w:rsidRPr="000B65BF">
        <w:rPr>
          <w:rFonts w:ascii="Arial" w:hAnsi="Arial" w:cs="Arial"/>
          <w:sz w:val="24"/>
          <w:szCs w:val="24"/>
        </w:rPr>
        <w:t>emitió</w:t>
      </w:r>
      <w:r w:rsidRPr="000B65BF">
        <w:rPr>
          <w:rFonts w:ascii="Arial" w:hAnsi="Arial" w:cs="Arial"/>
          <w:spacing w:val="-4"/>
          <w:sz w:val="24"/>
          <w:szCs w:val="24"/>
        </w:rPr>
        <w:t xml:space="preserve"> </w:t>
      </w:r>
      <w:r w:rsidRPr="000B65BF">
        <w:rPr>
          <w:rFonts w:ascii="Arial" w:hAnsi="Arial" w:cs="Arial"/>
          <w:sz w:val="24"/>
          <w:szCs w:val="24"/>
        </w:rPr>
        <w:t>el Reglamento</w:t>
      </w:r>
      <w:r w:rsidRPr="000B65BF">
        <w:rPr>
          <w:rFonts w:ascii="Arial" w:hAnsi="Arial" w:cs="Arial"/>
          <w:spacing w:val="-2"/>
          <w:sz w:val="24"/>
          <w:szCs w:val="24"/>
        </w:rPr>
        <w:t xml:space="preserve"> </w:t>
      </w:r>
      <w:r w:rsidRPr="000B65BF">
        <w:rPr>
          <w:rFonts w:ascii="Arial" w:hAnsi="Arial" w:cs="Arial"/>
          <w:sz w:val="24"/>
          <w:szCs w:val="24"/>
        </w:rPr>
        <w:t>a</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2"/>
          <w:sz w:val="24"/>
          <w:szCs w:val="24"/>
        </w:rPr>
        <w:t xml:space="preserve"> </w:t>
      </w:r>
      <w:r w:rsidRPr="000B65BF">
        <w:rPr>
          <w:rFonts w:ascii="Arial" w:hAnsi="Arial" w:cs="Arial"/>
          <w:sz w:val="24"/>
          <w:szCs w:val="24"/>
        </w:rPr>
        <w:t>leyes</w:t>
      </w:r>
      <w:r w:rsidRPr="000B65BF">
        <w:rPr>
          <w:rFonts w:ascii="Arial" w:hAnsi="Arial" w:cs="Arial"/>
          <w:spacing w:val="-5"/>
          <w:sz w:val="24"/>
          <w:szCs w:val="24"/>
        </w:rPr>
        <w:t xml:space="preserve"> </w:t>
      </w:r>
      <w:r w:rsidRPr="000B65BF">
        <w:rPr>
          <w:rFonts w:ascii="Arial" w:hAnsi="Arial" w:cs="Arial"/>
          <w:sz w:val="24"/>
          <w:szCs w:val="24"/>
        </w:rPr>
        <w:t>4760</w:t>
      </w:r>
      <w:r w:rsidRPr="000B65BF">
        <w:rPr>
          <w:rFonts w:ascii="Arial" w:hAnsi="Arial" w:cs="Arial"/>
          <w:spacing w:val="-4"/>
          <w:sz w:val="24"/>
          <w:szCs w:val="24"/>
        </w:rPr>
        <w:t xml:space="preserve"> </w:t>
      </w:r>
      <w:r w:rsidRPr="000B65BF">
        <w:rPr>
          <w:rFonts w:ascii="Arial" w:hAnsi="Arial" w:cs="Arial"/>
          <w:sz w:val="24"/>
          <w:szCs w:val="24"/>
        </w:rPr>
        <w:t>y sus</w:t>
      </w:r>
      <w:r w:rsidRPr="000B65BF">
        <w:rPr>
          <w:rFonts w:ascii="Arial" w:hAnsi="Arial" w:cs="Arial"/>
          <w:spacing w:val="-12"/>
          <w:sz w:val="24"/>
          <w:szCs w:val="24"/>
        </w:rPr>
        <w:t xml:space="preserve"> </w:t>
      </w:r>
      <w:r w:rsidRPr="000B65BF">
        <w:rPr>
          <w:rFonts w:ascii="Arial" w:hAnsi="Arial" w:cs="Arial"/>
          <w:sz w:val="24"/>
          <w:szCs w:val="24"/>
        </w:rPr>
        <w:t>reformas</w:t>
      </w:r>
      <w:r w:rsidRPr="000B65BF">
        <w:rPr>
          <w:rFonts w:ascii="Arial" w:hAnsi="Arial" w:cs="Arial"/>
          <w:spacing w:val="-12"/>
          <w:sz w:val="24"/>
          <w:szCs w:val="24"/>
        </w:rPr>
        <w:t xml:space="preserve"> </w:t>
      </w:r>
      <w:r w:rsidRPr="000B65BF">
        <w:rPr>
          <w:rFonts w:ascii="Arial" w:hAnsi="Arial" w:cs="Arial"/>
          <w:sz w:val="24"/>
          <w:szCs w:val="24"/>
        </w:rPr>
        <w:t>y</w:t>
      </w:r>
      <w:r w:rsidRPr="000B65BF">
        <w:rPr>
          <w:rFonts w:ascii="Arial" w:hAnsi="Arial" w:cs="Arial"/>
          <w:spacing w:val="-14"/>
          <w:sz w:val="24"/>
          <w:szCs w:val="24"/>
        </w:rPr>
        <w:t xml:space="preserve"> </w:t>
      </w:r>
      <w:r w:rsidRPr="000B65BF">
        <w:rPr>
          <w:rFonts w:ascii="Arial" w:hAnsi="Arial" w:cs="Arial"/>
          <w:sz w:val="24"/>
          <w:szCs w:val="24"/>
        </w:rPr>
        <w:t>leyes</w:t>
      </w:r>
      <w:r w:rsidRPr="000B65BF">
        <w:rPr>
          <w:rFonts w:ascii="Arial" w:hAnsi="Arial" w:cs="Arial"/>
          <w:spacing w:val="-14"/>
          <w:sz w:val="24"/>
          <w:szCs w:val="24"/>
        </w:rPr>
        <w:t xml:space="preserve"> </w:t>
      </w:r>
      <w:r w:rsidRPr="000B65BF">
        <w:rPr>
          <w:rFonts w:ascii="Arial" w:hAnsi="Arial" w:cs="Arial"/>
          <w:sz w:val="24"/>
          <w:szCs w:val="24"/>
        </w:rPr>
        <w:t>7083,</w:t>
      </w:r>
      <w:r w:rsidRPr="000B65BF">
        <w:rPr>
          <w:rFonts w:ascii="Arial" w:hAnsi="Arial" w:cs="Arial"/>
          <w:spacing w:val="-14"/>
          <w:sz w:val="24"/>
          <w:szCs w:val="24"/>
        </w:rPr>
        <w:t xml:space="preserve"> </w:t>
      </w:r>
      <w:r w:rsidRPr="000B65BF">
        <w:rPr>
          <w:rFonts w:ascii="Arial" w:hAnsi="Arial" w:cs="Arial"/>
          <w:sz w:val="24"/>
          <w:szCs w:val="24"/>
        </w:rPr>
        <w:t>7151</w:t>
      </w:r>
      <w:r w:rsidRPr="000B65BF">
        <w:rPr>
          <w:rFonts w:ascii="Arial" w:hAnsi="Arial" w:cs="Arial"/>
          <w:spacing w:val="-11"/>
          <w:sz w:val="24"/>
          <w:szCs w:val="24"/>
        </w:rPr>
        <w:t xml:space="preserve"> </w:t>
      </w:r>
      <w:r w:rsidRPr="000B65BF">
        <w:rPr>
          <w:rFonts w:ascii="Arial" w:hAnsi="Arial" w:cs="Arial"/>
          <w:sz w:val="24"/>
          <w:szCs w:val="24"/>
        </w:rPr>
        <w:t>y</w:t>
      </w:r>
      <w:r w:rsidRPr="000B65BF">
        <w:rPr>
          <w:rFonts w:ascii="Arial" w:hAnsi="Arial" w:cs="Arial"/>
          <w:spacing w:val="-14"/>
          <w:sz w:val="24"/>
          <w:szCs w:val="24"/>
        </w:rPr>
        <w:t xml:space="preserve"> </w:t>
      </w:r>
      <w:r w:rsidRPr="000B65BF">
        <w:rPr>
          <w:rFonts w:ascii="Arial" w:hAnsi="Arial" w:cs="Arial"/>
          <w:sz w:val="24"/>
          <w:szCs w:val="24"/>
        </w:rPr>
        <w:t>7154</w:t>
      </w:r>
      <w:r w:rsidRPr="000B65BF">
        <w:rPr>
          <w:rFonts w:ascii="Arial" w:hAnsi="Arial" w:cs="Arial"/>
          <w:spacing w:val="-14"/>
          <w:sz w:val="24"/>
          <w:szCs w:val="24"/>
        </w:rPr>
        <w:t xml:space="preserve"> </w:t>
      </w:r>
      <w:r w:rsidRPr="000B65BF">
        <w:rPr>
          <w:rFonts w:ascii="Arial" w:hAnsi="Arial" w:cs="Arial"/>
          <w:sz w:val="24"/>
          <w:szCs w:val="24"/>
        </w:rPr>
        <w:t>para</w:t>
      </w:r>
      <w:r w:rsidRPr="000B65BF">
        <w:rPr>
          <w:rFonts w:ascii="Arial" w:hAnsi="Arial" w:cs="Arial"/>
          <w:spacing w:val="-16"/>
          <w:sz w:val="24"/>
          <w:szCs w:val="24"/>
        </w:rPr>
        <w:t xml:space="preserve"> </w:t>
      </w:r>
      <w:r w:rsidRPr="000B65BF">
        <w:rPr>
          <w:rFonts w:ascii="Arial" w:hAnsi="Arial" w:cs="Arial"/>
          <w:sz w:val="24"/>
          <w:szCs w:val="24"/>
        </w:rPr>
        <w:t>el</w:t>
      </w:r>
      <w:r w:rsidRPr="000B65BF">
        <w:rPr>
          <w:rFonts w:ascii="Arial" w:hAnsi="Arial" w:cs="Arial"/>
          <w:spacing w:val="-13"/>
          <w:sz w:val="24"/>
          <w:szCs w:val="24"/>
        </w:rPr>
        <w:t xml:space="preserve"> </w:t>
      </w:r>
      <w:r w:rsidRPr="000B65BF">
        <w:rPr>
          <w:rFonts w:ascii="Arial" w:hAnsi="Arial" w:cs="Arial"/>
          <w:sz w:val="24"/>
          <w:szCs w:val="24"/>
        </w:rPr>
        <w:t>otorgamiento</w:t>
      </w:r>
      <w:r w:rsidRPr="000B65BF">
        <w:rPr>
          <w:rFonts w:ascii="Arial" w:hAnsi="Arial" w:cs="Arial"/>
          <w:spacing w:val="-11"/>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escrituras</w:t>
      </w:r>
      <w:r w:rsidRPr="000B65BF">
        <w:rPr>
          <w:rFonts w:ascii="Arial" w:hAnsi="Arial" w:cs="Arial"/>
          <w:spacing w:val="-12"/>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9CAA32D" w14:textId="77777777" w:rsidR="00E029DE" w:rsidRPr="000B65BF" w:rsidRDefault="00E029DE" w:rsidP="00E029DE">
      <w:pPr>
        <w:jc w:val="both"/>
        <w:rPr>
          <w:rFonts w:ascii="Arial" w:hAnsi="Arial" w:cs="Arial"/>
          <w:sz w:val="24"/>
          <w:szCs w:val="24"/>
        </w:rPr>
      </w:pPr>
    </w:p>
    <w:p w14:paraId="0DE2BBDC" w14:textId="77777777" w:rsidR="00E029DE" w:rsidRPr="000B65BF" w:rsidRDefault="00E029DE" w:rsidP="00E029DE">
      <w:pPr>
        <w:pStyle w:val="Textoindependiente"/>
        <w:spacing w:after="0"/>
        <w:jc w:val="both"/>
        <w:rPr>
          <w:rFonts w:ascii="Arial" w:hAnsi="Arial" w:cs="Arial"/>
          <w:w w:val="105"/>
          <w:sz w:val="24"/>
          <w:szCs w:val="24"/>
        </w:rPr>
      </w:pPr>
      <w:r w:rsidRPr="000B65BF">
        <w:rPr>
          <w:rFonts w:ascii="Arial" w:hAnsi="Arial" w:cs="Arial"/>
          <w:b/>
          <w:bCs/>
          <w:sz w:val="24"/>
          <w:szCs w:val="24"/>
        </w:rPr>
        <w:t>TERCERO</w:t>
      </w:r>
      <w:r w:rsidRPr="000B65BF">
        <w:rPr>
          <w:rFonts w:ascii="Arial" w:hAnsi="Arial" w:cs="Arial"/>
          <w:bCs/>
          <w:sz w:val="24"/>
          <w:szCs w:val="24"/>
        </w:rPr>
        <w:t xml:space="preserve">: </w:t>
      </w:r>
      <w:r w:rsidRPr="000B65BF">
        <w:rPr>
          <w:rFonts w:ascii="Arial" w:hAnsi="Arial" w:cs="Arial"/>
          <w:sz w:val="24"/>
          <w:szCs w:val="24"/>
        </w:rPr>
        <w:t>Que</w:t>
      </w:r>
      <w:r w:rsidRPr="000B65BF">
        <w:rPr>
          <w:rFonts w:ascii="Arial" w:hAnsi="Arial" w:cs="Arial"/>
          <w:spacing w:val="-14"/>
          <w:sz w:val="24"/>
          <w:szCs w:val="24"/>
        </w:rPr>
        <w:t xml:space="preserve"> </w:t>
      </w:r>
      <w:r w:rsidRPr="000B65BF">
        <w:rPr>
          <w:rFonts w:ascii="Arial" w:hAnsi="Arial" w:cs="Arial"/>
          <w:sz w:val="24"/>
          <w:szCs w:val="24"/>
        </w:rPr>
        <w:t>la</w:t>
      </w:r>
      <w:r w:rsidRPr="000B65BF">
        <w:rPr>
          <w:rFonts w:ascii="Arial" w:hAnsi="Arial" w:cs="Arial"/>
          <w:spacing w:val="-14"/>
          <w:sz w:val="24"/>
          <w:szCs w:val="24"/>
        </w:rPr>
        <w:t xml:space="preserve"> </w:t>
      </w:r>
      <w:r w:rsidRPr="000B65BF">
        <w:rPr>
          <w:rFonts w:ascii="Arial" w:hAnsi="Arial" w:cs="Arial"/>
          <w:sz w:val="24"/>
          <w:szCs w:val="24"/>
        </w:rPr>
        <w:t>Ley</w:t>
      </w:r>
      <w:r w:rsidRPr="000B65BF">
        <w:rPr>
          <w:rFonts w:ascii="Arial" w:hAnsi="Arial" w:cs="Arial"/>
          <w:spacing w:val="-16"/>
          <w:sz w:val="24"/>
          <w:szCs w:val="24"/>
        </w:rPr>
        <w:t xml:space="preserve"> </w:t>
      </w:r>
      <w:r w:rsidRPr="000B65BF">
        <w:rPr>
          <w:rFonts w:ascii="Arial" w:hAnsi="Arial" w:cs="Arial"/>
          <w:sz w:val="24"/>
          <w:szCs w:val="24"/>
        </w:rPr>
        <w:t>del</w:t>
      </w:r>
      <w:r w:rsidRPr="000B65BF">
        <w:rPr>
          <w:rFonts w:ascii="Arial" w:hAnsi="Arial" w:cs="Arial"/>
          <w:spacing w:val="-15"/>
          <w:sz w:val="24"/>
          <w:szCs w:val="24"/>
        </w:rPr>
        <w:t xml:space="preserve"> </w:t>
      </w:r>
      <w:r w:rsidRPr="000B65BF">
        <w:rPr>
          <w:rFonts w:ascii="Arial" w:hAnsi="Arial" w:cs="Arial"/>
          <w:sz w:val="24"/>
          <w:szCs w:val="24"/>
        </w:rPr>
        <w:t>Sistema</w:t>
      </w:r>
      <w:r w:rsidRPr="000B65BF">
        <w:rPr>
          <w:rFonts w:ascii="Arial" w:hAnsi="Arial" w:cs="Arial"/>
          <w:spacing w:val="-14"/>
          <w:sz w:val="24"/>
          <w:szCs w:val="24"/>
        </w:rPr>
        <w:t xml:space="preserve"> </w:t>
      </w:r>
      <w:r w:rsidRPr="000B65BF">
        <w:rPr>
          <w:rFonts w:ascii="Arial" w:hAnsi="Arial" w:cs="Arial"/>
          <w:sz w:val="24"/>
          <w:szCs w:val="24"/>
        </w:rPr>
        <w:t>Financiero</w:t>
      </w:r>
      <w:r w:rsidRPr="000B65BF">
        <w:rPr>
          <w:rFonts w:ascii="Arial" w:hAnsi="Arial" w:cs="Arial"/>
          <w:spacing w:val="-14"/>
          <w:sz w:val="24"/>
          <w:szCs w:val="24"/>
        </w:rPr>
        <w:t xml:space="preserve"> </w:t>
      </w:r>
      <w:r w:rsidRPr="000B65BF">
        <w:rPr>
          <w:rFonts w:ascii="Arial" w:hAnsi="Arial" w:cs="Arial"/>
          <w:sz w:val="24"/>
          <w:szCs w:val="24"/>
        </w:rPr>
        <w:t>Nacional</w:t>
      </w:r>
      <w:r w:rsidRPr="000B65BF">
        <w:rPr>
          <w:rFonts w:ascii="Arial" w:hAnsi="Arial" w:cs="Arial"/>
          <w:spacing w:val="-15"/>
          <w:sz w:val="24"/>
          <w:szCs w:val="24"/>
        </w:rPr>
        <w:t xml:space="preserve"> </w:t>
      </w:r>
      <w:r w:rsidRPr="000B65BF">
        <w:rPr>
          <w:rFonts w:ascii="Arial" w:hAnsi="Arial" w:cs="Arial"/>
          <w:sz w:val="24"/>
          <w:szCs w:val="24"/>
        </w:rPr>
        <w:t>para</w:t>
      </w:r>
      <w:r w:rsidRPr="000B65BF">
        <w:rPr>
          <w:rFonts w:ascii="Arial" w:hAnsi="Arial" w:cs="Arial"/>
          <w:spacing w:val="-14"/>
          <w:sz w:val="24"/>
          <w:szCs w:val="24"/>
        </w:rPr>
        <w:t xml:space="preserve"> </w:t>
      </w:r>
      <w:r w:rsidRPr="000B65BF">
        <w:rPr>
          <w:rFonts w:ascii="Arial" w:hAnsi="Arial" w:cs="Arial"/>
          <w:sz w:val="24"/>
          <w:szCs w:val="24"/>
        </w:rPr>
        <w:t>la</w:t>
      </w:r>
      <w:r w:rsidRPr="000B65BF">
        <w:rPr>
          <w:rFonts w:ascii="Arial" w:hAnsi="Arial" w:cs="Arial"/>
          <w:spacing w:val="-14"/>
          <w:sz w:val="24"/>
          <w:szCs w:val="24"/>
        </w:rPr>
        <w:t xml:space="preserve"> </w:t>
      </w:r>
      <w:r w:rsidRPr="000B65BF">
        <w:rPr>
          <w:rFonts w:ascii="Arial" w:hAnsi="Arial" w:cs="Arial"/>
          <w:sz w:val="24"/>
          <w:szCs w:val="24"/>
        </w:rPr>
        <w:t>Vivienda</w:t>
      </w:r>
      <w:r w:rsidRPr="000B65BF">
        <w:rPr>
          <w:rFonts w:ascii="Arial" w:hAnsi="Arial" w:cs="Arial"/>
          <w:spacing w:val="-14"/>
          <w:sz w:val="24"/>
          <w:szCs w:val="24"/>
        </w:rPr>
        <w:t xml:space="preserve"> </w:t>
      </w:r>
      <w:proofErr w:type="spellStart"/>
      <w:r w:rsidRPr="000B65BF">
        <w:rPr>
          <w:rFonts w:ascii="Arial" w:hAnsi="Arial" w:cs="Arial"/>
          <w:sz w:val="24"/>
          <w:szCs w:val="24"/>
        </w:rPr>
        <w:t>N°</w:t>
      </w:r>
      <w:proofErr w:type="spellEnd"/>
      <w:r w:rsidRPr="000B65BF">
        <w:rPr>
          <w:rFonts w:ascii="Arial" w:hAnsi="Arial" w:cs="Arial"/>
          <w:spacing w:val="-15"/>
          <w:sz w:val="24"/>
          <w:szCs w:val="24"/>
        </w:rPr>
        <w:t xml:space="preserve"> </w:t>
      </w:r>
      <w:r w:rsidRPr="000B65BF">
        <w:rPr>
          <w:rFonts w:ascii="Arial" w:hAnsi="Arial" w:cs="Arial"/>
          <w:sz w:val="24"/>
          <w:szCs w:val="24"/>
        </w:rPr>
        <w:t>7052,</w:t>
      </w:r>
      <w:r w:rsidRPr="000B65BF">
        <w:rPr>
          <w:rFonts w:ascii="Arial" w:hAnsi="Arial" w:cs="Arial"/>
          <w:spacing w:val="-16"/>
          <w:sz w:val="24"/>
          <w:szCs w:val="24"/>
        </w:rPr>
        <w:t xml:space="preserve"> </w:t>
      </w:r>
      <w:r w:rsidRPr="000B65BF">
        <w:rPr>
          <w:rFonts w:ascii="Arial" w:hAnsi="Arial" w:cs="Arial"/>
          <w:sz w:val="24"/>
          <w:szCs w:val="24"/>
        </w:rPr>
        <w:t>prevé exenciones</w:t>
      </w:r>
      <w:r w:rsidRPr="000B65BF">
        <w:rPr>
          <w:rFonts w:ascii="Arial" w:hAnsi="Arial" w:cs="Arial"/>
          <w:spacing w:val="-16"/>
          <w:sz w:val="24"/>
          <w:szCs w:val="24"/>
        </w:rPr>
        <w:t xml:space="preserve"> </w:t>
      </w:r>
      <w:r w:rsidRPr="000B65BF">
        <w:rPr>
          <w:rFonts w:ascii="Arial" w:hAnsi="Arial" w:cs="Arial"/>
          <w:sz w:val="24"/>
          <w:szCs w:val="24"/>
        </w:rPr>
        <w:t>relativas</w:t>
      </w:r>
      <w:r w:rsidRPr="000B65BF">
        <w:rPr>
          <w:rFonts w:ascii="Arial" w:hAnsi="Arial" w:cs="Arial"/>
          <w:spacing w:val="-15"/>
          <w:sz w:val="24"/>
          <w:szCs w:val="24"/>
        </w:rPr>
        <w:t xml:space="preserve"> </w:t>
      </w:r>
      <w:r w:rsidRPr="000B65BF">
        <w:rPr>
          <w:rFonts w:ascii="Arial" w:hAnsi="Arial" w:cs="Arial"/>
          <w:sz w:val="24"/>
          <w:szCs w:val="24"/>
        </w:rPr>
        <w:t>a</w:t>
      </w:r>
      <w:r w:rsidRPr="000B65BF">
        <w:rPr>
          <w:rFonts w:ascii="Arial" w:hAnsi="Arial" w:cs="Arial"/>
          <w:spacing w:val="-16"/>
          <w:sz w:val="24"/>
          <w:szCs w:val="24"/>
        </w:rPr>
        <w:t xml:space="preserve"> </w:t>
      </w:r>
      <w:r w:rsidRPr="000B65BF">
        <w:rPr>
          <w:rFonts w:ascii="Arial" w:hAnsi="Arial" w:cs="Arial"/>
          <w:sz w:val="24"/>
          <w:szCs w:val="24"/>
        </w:rPr>
        <w:t>viviendas</w:t>
      </w:r>
      <w:r w:rsidRPr="000B65BF">
        <w:rPr>
          <w:rFonts w:ascii="Arial" w:hAnsi="Arial" w:cs="Arial"/>
          <w:spacing w:val="-15"/>
          <w:sz w:val="24"/>
          <w:szCs w:val="24"/>
        </w:rPr>
        <w:t xml:space="preserve"> </w:t>
      </w:r>
      <w:r w:rsidRPr="000B65BF">
        <w:rPr>
          <w:rFonts w:ascii="Arial" w:hAnsi="Arial" w:cs="Arial"/>
          <w:sz w:val="24"/>
          <w:szCs w:val="24"/>
        </w:rPr>
        <w:t>declaradas</w:t>
      </w:r>
      <w:r w:rsidRPr="000B65BF">
        <w:rPr>
          <w:rFonts w:ascii="Arial" w:hAnsi="Arial" w:cs="Arial"/>
          <w:spacing w:val="-15"/>
          <w:sz w:val="24"/>
          <w:szCs w:val="24"/>
        </w:rPr>
        <w:t xml:space="preserve"> </w:t>
      </w:r>
      <w:r w:rsidRPr="000B65BF">
        <w:rPr>
          <w:rFonts w:ascii="Arial" w:hAnsi="Arial" w:cs="Arial"/>
          <w:sz w:val="24"/>
          <w:szCs w:val="24"/>
        </w:rPr>
        <w:t>de</w:t>
      </w:r>
      <w:r w:rsidRPr="000B65BF">
        <w:rPr>
          <w:rFonts w:ascii="Arial" w:hAnsi="Arial" w:cs="Arial"/>
          <w:spacing w:val="-13"/>
          <w:sz w:val="24"/>
          <w:szCs w:val="24"/>
        </w:rPr>
        <w:t xml:space="preserve"> </w:t>
      </w:r>
      <w:r w:rsidRPr="000B65BF">
        <w:rPr>
          <w:rFonts w:ascii="Arial" w:hAnsi="Arial" w:cs="Arial"/>
          <w:sz w:val="24"/>
          <w:szCs w:val="24"/>
        </w:rPr>
        <w:t>Interés</w:t>
      </w:r>
      <w:r w:rsidRPr="000B65BF">
        <w:rPr>
          <w:rFonts w:ascii="Arial" w:hAnsi="Arial" w:cs="Arial"/>
          <w:spacing w:val="-15"/>
          <w:sz w:val="24"/>
          <w:szCs w:val="24"/>
        </w:rPr>
        <w:t xml:space="preserve"> </w:t>
      </w:r>
      <w:r w:rsidRPr="000B65BF">
        <w:rPr>
          <w:rFonts w:ascii="Arial" w:hAnsi="Arial" w:cs="Arial"/>
          <w:sz w:val="24"/>
          <w:szCs w:val="24"/>
        </w:rPr>
        <w:t>Social.</w:t>
      </w:r>
      <w:r w:rsidRPr="000B65BF">
        <w:rPr>
          <w:rFonts w:ascii="Arial" w:hAnsi="Arial" w:cs="Arial"/>
          <w:spacing w:val="-15"/>
          <w:sz w:val="24"/>
          <w:szCs w:val="24"/>
        </w:rPr>
        <w:t xml:space="preserve"> </w:t>
      </w:r>
      <w:r w:rsidRPr="000B65BF">
        <w:rPr>
          <w:rFonts w:ascii="Arial" w:hAnsi="Arial" w:cs="Arial"/>
          <w:sz w:val="24"/>
          <w:szCs w:val="24"/>
        </w:rPr>
        <w:t>Asimismo,</w:t>
      </w:r>
      <w:r w:rsidRPr="000B65BF">
        <w:rPr>
          <w:rFonts w:ascii="Arial" w:hAnsi="Arial" w:cs="Arial"/>
          <w:spacing w:val="-15"/>
          <w:sz w:val="24"/>
          <w:szCs w:val="24"/>
        </w:rPr>
        <w:t xml:space="preserve"> </w:t>
      </w:r>
      <w:r w:rsidRPr="000B65BF">
        <w:rPr>
          <w:rFonts w:ascii="Arial" w:hAnsi="Arial" w:cs="Arial"/>
          <w:sz w:val="24"/>
          <w:szCs w:val="24"/>
        </w:rPr>
        <w:t>el</w:t>
      </w:r>
      <w:r w:rsidRPr="000B65BF">
        <w:rPr>
          <w:rFonts w:ascii="Arial" w:hAnsi="Arial" w:cs="Arial"/>
          <w:spacing w:val="-16"/>
          <w:sz w:val="24"/>
          <w:szCs w:val="24"/>
        </w:rPr>
        <w:t xml:space="preserve"> </w:t>
      </w:r>
      <w:r w:rsidRPr="000B65BF">
        <w:rPr>
          <w:rFonts w:ascii="Arial" w:hAnsi="Arial" w:cs="Arial"/>
          <w:sz w:val="24"/>
          <w:szCs w:val="24"/>
        </w:rPr>
        <w:t>Reglamento de</w:t>
      </w:r>
      <w:r w:rsidRPr="000B65BF">
        <w:rPr>
          <w:rFonts w:ascii="Arial" w:hAnsi="Arial" w:cs="Arial"/>
          <w:spacing w:val="-9"/>
          <w:sz w:val="24"/>
          <w:szCs w:val="24"/>
        </w:rPr>
        <w:t xml:space="preserve"> </w:t>
      </w:r>
      <w:r w:rsidRPr="000B65BF">
        <w:rPr>
          <w:rFonts w:ascii="Arial" w:hAnsi="Arial" w:cs="Arial"/>
          <w:sz w:val="24"/>
          <w:szCs w:val="24"/>
        </w:rPr>
        <w:t>Exenciones</w:t>
      </w:r>
      <w:r w:rsidRPr="000B65BF">
        <w:rPr>
          <w:rFonts w:ascii="Arial" w:hAnsi="Arial" w:cs="Arial"/>
          <w:spacing w:val="-10"/>
          <w:sz w:val="24"/>
          <w:szCs w:val="24"/>
        </w:rPr>
        <w:t xml:space="preserve"> </w:t>
      </w:r>
      <w:r w:rsidRPr="000B65BF">
        <w:rPr>
          <w:rFonts w:ascii="Arial" w:hAnsi="Arial" w:cs="Arial"/>
          <w:sz w:val="24"/>
          <w:szCs w:val="24"/>
        </w:rPr>
        <w:t>Fiscales</w:t>
      </w:r>
      <w:r w:rsidRPr="000B65BF">
        <w:rPr>
          <w:rFonts w:ascii="Arial" w:hAnsi="Arial" w:cs="Arial"/>
          <w:spacing w:val="-10"/>
          <w:sz w:val="24"/>
          <w:szCs w:val="24"/>
        </w:rPr>
        <w:t xml:space="preserve"> </w:t>
      </w:r>
      <w:r w:rsidRPr="000B65BF">
        <w:rPr>
          <w:rFonts w:ascii="Arial" w:hAnsi="Arial" w:cs="Arial"/>
          <w:sz w:val="24"/>
          <w:szCs w:val="24"/>
        </w:rPr>
        <w:t>y</w:t>
      </w:r>
      <w:r w:rsidRPr="000B65BF">
        <w:rPr>
          <w:rFonts w:ascii="Arial" w:hAnsi="Arial" w:cs="Arial"/>
          <w:spacing w:val="-10"/>
          <w:sz w:val="24"/>
          <w:szCs w:val="24"/>
        </w:rPr>
        <w:t xml:space="preserve"> </w:t>
      </w:r>
      <w:r w:rsidRPr="000B65BF">
        <w:rPr>
          <w:rFonts w:ascii="Arial" w:hAnsi="Arial" w:cs="Arial"/>
          <w:sz w:val="24"/>
          <w:szCs w:val="24"/>
        </w:rPr>
        <w:t>otros</w:t>
      </w:r>
      <w:r w:rsidRPr="000B65BF">
        <w:rPr>
          <w:rFonts w:ascii="Arial" w:hAnsi="Arial" w:cs="Arial"/>
          <w:spacing w:val="-10"/>
          <w:sz w:val="24"/>
          <w:szCs w:val="24"/>
        </w:rPr>
        <w:t xml:space="preserve"> </w:t>
      </w:r>
      <w:r w:rsidRPr="000B65BF">
        <w:rPr>
          <w:rFonts w:ascii="Arial" w:hAnsi="Arial" w:cs="Arial"/>
          <w:sz w:val="24"/>
          <w:szCs w:val="24"/>
        </w:rPr>
        <w:t>Beneficios</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la</w:t>
      </w:r>
      <w:r w:rsidRPr="000B65BF">
        <w:rPr>
          <w:rFonts w:ascii="Arial" w:hAnsi="Arial" w:cs="Arial"/>
          <w:spacing w:val="-9"/>
          <w:sz w:val="24"/>
          <w:szCs w:val="24"/>
        </w:rPr>
        <w:t xml:space="preserve"> </w:t>
      </w:r>
      <w:r w:rsidRPr="000B65BF">
        <w:rPr>
          <w:rFonts w:ascii="Arial" w:hAnsi="Arial" w:cs="Arial"/>
          <w:sz w:val="24"/>
          <w:szCs w:val="24"/>
        </w:rPr>
        <w:t>ley</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cita</w:t>
      </w:r>
      <w:r w:rsidRPr="000B65BF">
        <w:rPr>
          <w:rFonts w:ascii="Arial" w:hAnsi="Arial" w:cs="Arial"/>
          <w:spacing w:val="-9"/>
          <w:sz w:val="24"/>
          <w:szCs w:val="24"/>
        </w:rPr>
        <w:t xml:space="preserve"> </w:t>
      </w:r>
      <w:r w:rsidRPr="000B65BF">
        <w:rPr>
          <w:rFonts w:ascii="Arial" w:hAnsi="Arial" w:cs="Arial"/>
          <w:sz w:val="24"/>
          <w:szCs w:val="24"/>
        </w:rPr>
        <w:t>(Decreto</w:t>
      </w:r>
      <w:r w:rsidRPr="000B65BF">
        <w:rPr>
          <w:rFonts w:ascii="Arial" w:hAnsi="Arial" w:cs="Arial"/>
          <w:spacing w:val="-11"/>
          <w:sz w:val="24"/>
          <w:szCs w:val="24"/>
        </w:rPr>
        <w:t xml:space="preserve"> </w:t>
      </w:r>
      <w:r w:rsidRPr="000B65BF">
        <w:rPr>
          <w:rFonts w:ascii="Arial" w:hAnsi="Arial" w:cs="Arial"/>
          <w:sz w:val="24"/>
          <w:szCs w:val="24"/>
        </w:rPr>
        <w:t>Ejecutivo</w:t>
      </w:r>
      <w:r w:rsidRPr="000B65BF">
        <w:rPr>
          <w:rFonts w:ascii="Arial" w:hAnsi="Arial" w:cs="Arial"/>
          <w:spacing w:val="-9"/>
          <w:sz w:val="24"/>
          <w:szCs w:val="24"/>
        </w:rPr>
        <w:t xml:space="preserve"> </w:t>
      </w:r>
      <w:proofErr w:type="spellStart"/>
      <w:r w:rsidRPr="000B65BF">
        <w:rPr>
          <w:rFonts w:ascii="Arial" w:hAnsi="Arial" w:cs="Arial"/>
          <w:sz w:val="24"/>
          <w:szCs w:val="24"/>
        </w:rPr>
        <w:t>N°</w:t>
      </w:r>
      <w:proofErr w:type="spellEnd"/>
      <w:r w:rsidRPr="000B65BF">
        <w:rPr>
          <w:rFonts w:ascii="Arial" w:hAnsi="Arial" w:cs="Arial"/>
          <w:spacing w:val="-12"/>
          <w:sz w:val="24"/>
          <w:szCs w:val="24"/>
        </w:rPr>
        <w:t xml:space="preserve"> </w:t>
      </w:r>
      <w:r w:rsidRPr="000B65BF">
        <w:rPr>
          <w:rFonts w:ascii="Arial" w:hAnsi="Arial" w:cs="Arial"/>
          <w:sz w:val="24"/>
          <w:szCs w:val="24"/>
        </w:rPr>
        <w:t xml:space="preserve">20574- </w:t>
      </w:r>
      <w:r w:rsidRPr="000B65BF">
        <w:rPr>
          <w:rFonts w:ascii="Arial" w:hAnsi="Arial" w:cs="Arial"/>
          <w:w w:val="105"/>
          <w:sz w:val="24"/>
          <w:szCs w:val="24"/>
        </w:rPr>
        <w:t>VAH-H</w:t>
      </w:r>
      <w:r w:rsidRPr="000B65BF">
        <w:rPr>
          <w:rFonts w:ascii="Arial" w:hAnsi="Arial" w:cs="Arial"/>
          <w:spacing w:val="-4"/>
          <w:w w:val="105"/>
          <w:sz w:val="24"/>
          <w:szCs w:val="24"/>
        </w:rPr>
        <w:t xml:space="preserve"> </w:t>
      </w:r>
      <w:r w:rsidRPr="000B65BF">
        <w:rPr>
          <w:rFonts w:ascii="Arial" w:hAnsi="Arial" w:cs="Arial"/>
          <w:w w:val="105"/>
          <w:sz w:val="24"/>
          <w:szCs w:val="24"/>
        </w:rPr>
        <w:t>del</w:t>
      </w:r>
      <w:r w:rsidRPr="000B65BF">
        <w:rPr>
          <w:rFonts w:ascii="Arial" w:hAnsi="Arial" w:cs="Arial"/>
          <w:spacing w:val="-4"/>
          <w:w w:val="105"/>
          <w:sz w:val="24"/>
          <w:szCs w:val="24"/>
        </w:rPr>
        <w:t xml:space="preserve"> </w:t>
      </w:r>
      <w:r w:rsidRPr="000B65BF">
        <w:rPr>
          <w:rFonts w:ascii="Arial" w:hAnsi="Arial" w:cs="Arial"/>
          <w:w w:val="105"/>
          <w:sz w:val="24"/>
          <w:szCs w:val="24"/>
        </w:rPr>
        <w:t>08</w:t>
      </w:r>
      <w:r w:rsidRPr="000B65BF">
        <w:rPr>
          <w:rFonts w:ascii="Arial" w:hAnsi="Arial" w:cs="Arial"/>
          <w:spacing w:val="-3"/>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julio</w:t>
      </w:r>
      <w:r w:rsidRPr="000B65BF">
        <w:rPr>
          <w:rFonts w:ascii="Arial" w:hAnsi="Arial" w:cs="Arial"/>
          <w:spacing w:val="-5"/>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1991,</w:t>
      </w:r>
      <w:r w:rsidRPr="000B65BF">
        <w:rPr>
          <w:rFonts w:ascii="Arial" w:hAnsi="Arial" w:cs="Arial"/>
          <w:spacing w:val="-3"/>
          <w:w w:val="105"/>
          <w:sz w:val="24"/>
          <w:szCs w:val="24"/>
        </w:rPr>
        <w:t xml:space="preserve"> </w:t>
      </w:r>
      <w:r w:rsidRPr="000B65BF">
        <w:rPr>
          <w:rFonts w:ascii="Arial" w:hAnsi="Arial" w:cs="Arial"/>
          <w:w w:val="105"/>
          <w:sz w:val="24"/>
          <w:szCs w:val="24"/>
        </w:rPr>
        <w:t>publicado</w:t>
      </w:r>
      <w:r w:rsidRPr="000B65BF">
        <w:rPr>
          <w:rFonts w:ascii="Arial" w:hAnsi="Arial" w:cs="Arial"/>
          <w:spacing w:val="-3"/>
          <w:w w:val="105"/>
          <w:sz w:val="24"/>
          <w:szCs w:val="24"/>
        </w:rPr>
        <w:t xml:space="preserve"> </w:t>
      </w:r>
      <w:r w:rsidRPr="000B65BF">
        <w:rPr>
          <w:rFonts w:ascii="Arial" w:hAnsi="Arial" w:cs="Arial"/>
          <w:w w:val="105"/>
          <w:sz w:val="24"/>
          <w:szCs w:val="24"/>
        </w:rPr>
        <w:t>en</w:t>
      </w:r>
      <w:r w:rsidRPr="000B65BF">
        <w:rPr>
          <w:rFonts w:ascii="Arial" w:hAnsi="Arial" w:cs="Arial"/>
          <w:spacing w:val="-3"/>
          <w:w w:val="105"/>
          <w:sz w:val="24"/>
          <w:szCs w:val="24"/>
        </w:rPr>
        <w:t xml:space="preserve"> </w:t>
      </w:r>
      <w:r w:rsidRPr="000B65BF">
        <w:rPr>
          <w:rFonts w:ascii="Arial" w:hAnsi="Arial" w:cs="Arial"/>
          <w:w w:val="105"/>
          <w:sz w:val="24"/>
          <w:szCs w:val="24"/>
        </w:rPr>
        <w:t>La</w:t>
      </w:r>
      <w:r w:rsidRPr="000B65BF">
        <w:rPr>
          <w:rFonts w:ascii="Arial" w:hAnsi="Arial" w:cs="Arial"/>
          <w:spacing w:val="-3"/>
          <w:w w:val="105"/>
          <w:sz w:val="24"/>
          <w:szCs w:val="24"/>
        </w:rPr>
        <w:t xml:space="preserve"> </w:t>
      </w:r>
      <w:r w:rsidRPr="000B65BF">
        <w:rPr>
          <w:rFonts w:ascii="Arial" w:hAnsi="Arial" w:cs="Arial"/>
          <w:w w:val="105"/>
          <w:sz w:val="24"/>
          <w:szCs w:val="24"/>
        </w:rPr>
        <w:t>Gaceta</w:t>
      </w:r>
      <w:r w:rsidRPr="000B65BF">
        <w:rPr>
          <w:rFonts w:ascii="Arial" w:hAnsi="Arial" w:cs="Arial"/>
          <w:spacing w:val="-3"/>
          <w:w w:val="105"/>
          <w:sz w:val="24"/>
          <w:szCs w:val="24"/>
        </w:rPr>
        <w:t xml:space="preserve"> </w:t>
      </w:r>
      <w:proofErr w:type="spellStart"/>
      <w:r w:rsidRPr="000B65BF">
        <w:rPr>
          <w:rFonts w:ascii="Arial" w:hAnsi="Arial" w:cs="Arial"/>
          <w:w w:val="105"/>
          <w:sz w:val="24"/>
          <w:szCs w:val="24"/>
        </w:rPr>
        <w:t>N°</w:t>
      </w:r>
      <w:proofErr w:type="spellEnd"/>
      <w:r w:rsidRPr="000B65BF">
        <w:rPr>
          <w:rFonts w:ascii="Arial" w:hAnsi="Arial" w:cs="Arial"/>
          <w:spacing w:val="-4"/>
          <w:w w:val="105"/>
          <w:sz w:val="24"/>
          <w:szCs w:val="24"/>
        </w:rPr>
        <w:t xml:space="preserve"> </w:t>
      </w:r>
      <w:r w:rsidRPr="000B65BF">
        <w:rPr>
          <w:rFonts w:ascii="Arial" w:hAnsi="Arial" w:cs="Arial"/>
          <w:w w:val="105"/>
          <w:sz w:val="24"/>
          <w:szCs w:val="24"/>
        </w:rPr>
        <w:t>149</w:t>
      </w:r>
      <w:r w:rsidRPr="000B65BF">
        <w:rPr>
          <w:rFonts w:ascii="Arial" w:hAnsi="Arial" w:cs="Arial"/>
          <w:spacing w:val="-3"/>
          <w:w w:val="105"/>
          <w:sz w:val="24"/>
          <w:szCs w:val="24"/>
        </w:rPr>
        <w:t xml:space="preserve"> </w:t>
      </w:r>
      <w:r w:rsidRPr="000B65BF">
        <w:rPr>
          <w:rFonts w:ascii="Arial" w:hAnsi="Arial" w:cs="Arial"/>
          <w:w w:val="105"/>
          <w:sz w:val="24"/>
          <w:szCs w:val="24"/>
        </w:rPr>
        <w:t>del</w:t>
      </w:r>
      <w:r w:rsidRPr="000B65BF">
        <w:rPr>
          <w:rFonts w:ascii="Arial" w:hAnsi="Arial" w:cs="Arial"/>
          <w:spacing w:val="-4"/>
          <w:w w:val="105"/>
          <w:sz w:val="24"/>
          <w:szCs w:val="24"/>
        </w:rPr>
        <w:t xml:space="preserve"> </w:t>
      </w:r>
      <w:r w:rsidRPr="000B65BF">
        <w:rPr>
          <w:rFonts w:ascii="Arial" w:hAnsi="Arial" w:cs="Arial"/>
          <w:w w:val="105"/>
          <w:sz w:val="24"/>
          <w:szCs w:val="24"/>
        </w:rPr>
        <w:t>08</w:t>
      </w:r>
      <w:r w:rsidRPr="000B65BF">
        <w:rPr>
          <w:rFonts w:ascii="Arial" w:hAnsi="Arial" w:cs="Arial"/>
          <w:spacing w:val="-3"/>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agosto</w:t>
      </w:r>
      <w:r w:rsidRPr="000B65BF">
        <w:rPr>
          <w:rFonts w:ascii="Arial" w:hAnsi="Arial" w:cs="Arial"/>
          <w:spacing w:val="-3"/>
          <w:w w:val="105"/>
          <w:sz w:val="24"/>
          <w:szCs w:val="24"/>
        </w:rPr>
        <w:t xml:space="preserve"> </w:t>
      </w:r>
      <w:r w:rsidRPr="000B65BF">
        <w:rPr>
          <w:rFonts w:ascii="Arial" w:hAnsi="Arial" w:cs="Arial"/>
          <w:w w:val="105"/>
          <w:sz w:val="24"/>
          <w:szCs w:val="24"/>
        </w:rPr>
        <w:t xml:space="preserve">de </w:t>
      </w:r>
      <w:r w:rsidRPr="000B65BF">
        <w:rPr>
          <w:rFonts w:ascii="Arial" w:hAnsi="Arial" w:cs="Arial"/>
          <w:sz w:val="24"/>
          <w:szCs w:val="24"/>
        </w:rPr>
        <w:t>1991)</w:t>
      </w:r>
      <w:r w:rsidRPr="000B65BF">
        <w:rPr>
          <w:rFonts w:ascii="Arial" w:hAnsi="Arial" w:cs="Arial"/>
          <w:spacing w:val="-6"/>
          <w:sz w:val="24"/>
          <w:szCs w:val="24"/>
        </w:rPr>
        <w:t xml:space="preserve"> </w:t>
      </w:r>
      <w:r w:rsidRPr="000B65BF">
        <w:rPr>
          <w:rFonts w:ascii="Arial" w:hAnsi="Arial" w:cs="Arial"/>
          <w:sz w:val="24"/>
          <w:szCs w:val="24"/>
        </w:rPr>
        <w:t>que</w:t>
      </w:r>
      <w:r w:rsidRPr="000B65BF">
        <w:rPr>
          <w:rFonts w:ascii="Arial" w:hAnsi="Arial" w:cs="Arial"/>
          <w:spacing w:val="-4"/>
          <w:sz w:val="24"/>
          <w:szCs w:val="24"/>
        </w:rPr>
        <w:t xml:space="preserve"> </w:t>
      </w:r>
      <w:r w:rsidRPr="000B65BF">
        <w:rPr>
          <w:rFonts w:ascii="Arial" w:hAnsi="Arial" w:cs="Arial"/>
          <w:sz w:val="24"/>
          <w:szCs w:val="24"/>
        </w:rPr>
        <w:t>indica</w:t>
      </w:r>
      <w:r w:rsidRPr="000B65BF">
        <w:rPr>
          <w:rFonts w:ascii="Arial" w:hAnsi="Arial" w:cs="Arial"/>
          <w:spacing w:val="-4"/>
          <w:sz w:val="24"/>
          <w:szCs w:val="24"/>
        </w:rPr>
        <w:t xml:space="preserve"> </w:t>
      </w:r>
      <w:r w:rsidRPr="000B65BF">
        <w:rPr>
          <w:rFonts w:ascii="Arial" w:hAnsi="Arial" w:cs="Arial"/>
          <w:sz w:val="24"/>
          <w:szCs w:val="24"/>
        </w:rPr>
        <w:t>que</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5"/>
          <w:sz w:val="24"/>
          <w:szCs w:val="24"/>
        </w:rPr>
        <w:t xml:space="preserve"> </w:t>
      </w:r>
      <w:r w:rsidRPr="000B65BF">
        <w:rPr>
          <w:rFonts w:ascii="Arial" w:hAnsi="Arial" w:cs="Arial"/>
          <w:sz w:val="24"/>
          <w:szCs w:val="24"/>
        </w:rPr>
        <w:t>declaraciones</w:t>
      </w:r>
      <w:r w:rsidRPr="000B65BF">
        <w:rPr>
          <w:rFonts w:ascii="Arial" w:hAnsi="Arial" w:cs="Arial"/>
          <w:spacing w:val="-5"/>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Interés</w:t>
      </w:r>
      <w:r w:rsidRPr="000B65BF">
        <w:rPr>
          <w:rFonts w:ascii="Arial" w:hAnsi="Arial" w:cs="Arial"/>
          <w:spacing w:val="-5"/>
          <w:sz w:val="24"/>
          <w:szCs w:val="24"/>
        </w:rPr>
        <w:t xml:space="preserve"> </w:t>
      </w:r>
      <w:r w:rsidRPr="000B65BF">
        <w:rPr>
          <w:rFonts w:ascii="Arial" w:hAnsi="Arial" w:cs="Arial"/>
          <w:sz w:val="24"/>
          <w:szCs w:val="24"/>
        </w:rPr>
        <w:t>Social,</w:t>
      </w:r>
      <w:r w:rsidRPr="000B65BF">
        <w:rPr>
          <w:rFonts w:ascii="Arial" w:hAnsi="Arial" w:cs="Arial"/>
          <w:spacing w:val="-4"/>
          <w:sz w:val="24"/>
          <w:szCs w:val="24"/>
        </w:rPr>
        <w:t xml:space="preserve"> </w:t>
      </w:r>
      <w:r w:rsidRPr="000B65BF">
        <w:rPr>
          <w:rFonts w:ascii="Arial" w:hAnsi="Arial" w:cs="Arial"/>
          <w:sz w:val="24"/>
          <w:szCs w:val="24"/>
        </w:rPr>
        <w:t>se</w:t>
      </w:r>
      <w:r w:rsidRPr="000B65BF">
        <w:rPr>
          <w:rFonts w:ascii="Arial" w:hAnsi="Arial" w:cs="Arial"/>
          <w:spacing w:val="-4"/>
          <w:sz w:val="24"/>
          <w:szCs w:val="24"/>
        </w:rPr>
        <w:t xml:space="preserve"> </w:t>
      </w:r>
      <w:r w:rsidRPr="000B65BF">
        <w:rPr>
          <w:rFonts w:ascii="Arial" w:hAnsi="Arial" w:cs="Arial"/>
          <w:sz w:val="24"/>
          <w:szCs w:val="24"/>
        </w:rPr>
        <w:t>definirán</w:t>
      </w:r>
      <w:r w:rsidRPr="000B65BF">
        <w:rPr>
          <w:rFonts w:ascii="Arial" w:hAnsi="Arial" w:cs="Arial"/>
          <w:spacing w:val="-4"/>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acuerdo</w:t>
      </w:r>
      <w:r w:rsidRPr="000B65BF">
        <w:rPr>
          <w:rFonts w:ascii="Arial" w:hAnsi="Arial" w:cs="Arial"/>
          <w:spacing w:val="-4"/>
          <w:sz w:val="24"/>
          <w:szCs w:val="24"/>
        </w:rPr>
        <w:t xml:space="preserve"> </w:t>
      </w:r>
      <w:r w:rsidRPr="000B65BF">
        <w:rPr>
          <w:rFonts w:ascii="Arial" w:hAnsi="Arial" w:cs="Arial"/>
          <w:sz w:val="24"/>
          <w:szCs w:val="24"/>
        </w:rPr>
        <w:t>a</w:t>
      </w:r>
      <w:r w:rsidRPr="000B65BF">
        <w:rPr>
          <w:rFonts w:ascii="Arial" w:hAnsi="Arial" w:cs="Arial"/>
          <w:spacing w:val="-4"/>
          <w:sz w:val="24"/>
          <w:szCs w:val="24"/>
        </w:rPr>
        <w:t xml:space="preserve"> </w:t>
      </w:r>
      <w:r w:rsidRPr="000B65BF">
        <w:rPr>
          <w:rFonts w:ascii="Arial" w:hAnsi="Arial" w:cs="Arial"/>
          <w:sz w:val="24"/>
          <w:szCs w:val="24"/>
        </w:rPr>
        <w:t xml:space="preserve">esa </w:t>
      </w:r>
      <w:r w:rsidRPr="000B65BF">
        <w:rPr>
          <w:rFonts w:ascii="Arial" w:hAnsi="Arial" w:cs="Arial"/>
          <w:w w:val="105"/>
          <w:sz w:val="24"/>
          <w:szCs w:val="24"/>
        </w:rPr>
        <w:t>reglamentación, la cual en su Artículo 22, dispone en lo conducente que “…las declaratorias</w:t>
      </w:r>
      <w:r w:rsidRPr="000B65BF">
        <w:rPr>
          <w:rFonts w:ascii="Arial" w:hAnsi="Arial" w:cs="Arial"/>
          <w:spacing w:val="29"/>
          <w:w w:val="105"/>
          <w:sz w:val="24"/>
          <w:szCs w:val="24"/>
        </w:rPr>
        <w:t xml:space="preserve"> </w:t>
      </w:r>
      <w:r w:rsidRPr="000B65BF">
        <w:rPr>
          <w:rFonts w:ascii="Arial" w:hAnsi="Arial" w:cs="Arial"/>
          <w:w w:val="105"/>
          <w:sz w:val="24"/>
          <w:szCs w:val="24"/>
        </w:rPr>
        <w:t>de</w:t>
      </w:r>
      <w:r w:rsidRPr="000B65BF">
        <w:rPr>
          <w:rFonts w:ascii="Arial" w:hAnsi="Arial" w:cs="Arial"/>
          <w:spacing w:val="-17"/>
          <w:w w:val="105"/>
          <w:sz w:val="24"/>
          <w:szCs w:val="24"/>
        </w:rPr>
        <w:t xml:space="preserve"> </w:t>
      </w:r>
      <w:r w:rsidRPr="000B65BF">
        <w:rPr>
          <w:rFonts w:ascii="Arial" w:hAnsi="Arial" w:cs="Arial"/>
          <w:w w:val="105"/>
          <w:sz w:val="24"/>
          <w:szCs w:val="24"/>
        </w:rPr>
        <w:t>Interés</w:t>
      </w:r>
      <w:r w:rsidRPr="000B65BF">
        <w:rPr>
          <w:rFonts w:ascii="Arial" w:hAnsi="Arial" w:cs="Arial"/>
          <w:spacing w:val="-17"/>
          <w:w w:val="105"/>
          <w:sz w:val="24"/>
          <w:szCs w:val="24"/>
        </w:rPr>
        <w:t xml:space="preserve"> </w:t>
      </w:r>
      <w:r w:rsidRPr="000B65BF">
        <w:rPr>
          <w:rFonts w:ascii="Arial" w:hAnsi="Arial" w:cs="Arial"/>
          <w:w w:val="105"/>
          <w:sz w:val="24"/>
          <w:szCs w:val="24"/>
        </w:rPr>
        <w:t>Social,</w:t>
      </w:r>
      <w:r w:rsidRPr="000B65BF">
        <w:rPr>
          <w:rFonts w:ascii="Arial" w:hAnsi="Arial" w:cs="Arial"/>
          <w:spacing w:val="-17"/>
          <w:w w:val="105"/>
          <w:sz w:val="24"/>
          <w:szCs w:val="24"/>
        </w:rPr>
        <w:t xml:space="preserve"> </w:t>
      </w:r>
      <w:r w:rsidRPr="000B65BF">
        <w:rPr>
          <w:rFonts w:ascii="Arial" w:hAnsi="Arial" w:cs="Arial"/>
          <w:w w:val="105"/>
          <w:sz w:val="24"/>
          <w:szCs w:val="24"/>
        </w:rPr>
        <w:t>no</w:t>
      </w:r>
      <w:r w:rsidRPr="000B65BF">
        <w:rPr>
          <w:rFonts w:ascii="Arial" w:hAnsi="Arial" w:cs="Arial"/>
          <w:spacing w:val="-16"/>
          <w:w w:val="105"/>
          <w:sz w:val="24"/>
          <w:szCs w:val="24"/>
        </w:rPr>
        <w:t xml:space="preserve"> </w:t>
      </w:r>
      <w:r w:rsidRPr="000B65BF">
        <w:rPr>
          <w:rFonts w:ascii="Arial" w:hAnsi="Arial" w:cs="Arial"/>
          <w:w w:val="105"/>
          <w:sz w:val="24"/>
          <w:szCs w:val="24"/>
        </w:rPr>
        <w:t>relacionadas</w:t>
      </w:r>
      <w:r w:rsidRPr="000B65BF">
        <w:rPr>
          <w:rFonts w:ascii="Arial" w:hAnsi="Arial" w:cs="Arial"/>
          <w:spacing w:val="-17"/>
          <w:w w:val="105"/>
          <w:sz w:val="24"/>
          <w:szCs w:val="24"/>
        </w:rPr>
        <w:t xml:space="preserve"> </w:t>
      </w:r>
      <w:r w:rsidRPr="000B65BF">
        <w:rPr>
          <w:rFonts w:ascii="Arial" w:hAnsi="Arial" w:cs="Arial"/>
          <w:w w:val="105"/>
          <w:sz w:val="24"/>
          <w:szCs w:val="24"/>
        </w:rPr>
        <w:t>con</w:t>
      </w:r>
      <w:r w:rsidRPr="000B65BF">
        <w:rPr>
          <w:rFonts w:ascii="Arial" w:hAnsi="Arial" w:cs="Arial"/>
          <w:spacing w:val="-17"/>
          <w:w w:val="105"/>
          <w:sz w:val="24"/>
          <w:szCs w:val="24"/>
        </w:rPr>
        <w:t xml:space="preserve"> </w:t>
      </w:r>
      <w:r w:rsidRPr="000B65BF">
        <w:rPr>
          <w:rFonts w:ascii="Arial" w:hAnsi="Arial" w:cs="Arial"/>
          <w:w w:val="105"/>
          <w:sz w:val="24"/>
          <w:szCs w:val="24"/>
        </w:rPr>
        <w:t>el</w:t>
      </w:r>
      <w:r w:rsidRPr="000B65BF">
        <w:rPr>
          <w:rFonts w:ascii="Arial" w:hAnsi="Arial" w:cs="Arial"/>
          <w:spacing w:val="-17"/>
          <w:w w:val="105"/>
          <w:sz w:val="24"/>
          <w:szCs w:val="24"/>
        </w:rPr>
        <w:t xml:space="preserve"> </w:t>
      </w:r>
      <w:r w:rsidRPr="000B65BF">
        <w:rPr>
          <w:rFonts w:ascii="Arial" w:hAnsi="Arial" w:cs="Arial"/>
          <w:w w:val="105"/>
          <w:sz w:val="24"/>
          <w:szCs w:val="24"/>
        </w:rPr>
        <w:t>Sistema,</w:t>
      </w:r>
      <w:r w:rsidRPr="000B65BF">
        <w:rPr>
          <w:rFonts w:ascii="Arial" w:hAnsi="Arial" w:cs="Arial"/>
          <w:spacing w:val="-16"/>
          <w:w w:val="105"/>
          <w:sz w:val="24"/>
          <w:szCs w:val="24"/>
        </w:rPr>
        <w:t xml:space="preserve"> </w:t>
      </w:r>
      <w:r w:rsidRPr="000B65BF">
        <w:rPr>
          <w:rFonts w:ascii="Arial" w:hAnsi="Arial" w:cs="Arial"/>
          <w:w w:val="105"/>
          <w:sz w:val="24"/>
          <w:szCs w:val="24"/>
        </w:rPr>
        <w:t>podrán</w:t>
      </w:r>
      <w:r w:rsidRPr="000B65BF">
        <w:rPr>
          <w:rFonts w:ascii="Arial" w:hAnsi="Arial" w:cs="Arial"/>
          <w:spacing w:val="-16"/>
          <w:w w:val="105"/>
          <w:sz w:val="24"/>
          <w:szCs w:val="24"/>
        </w:rPr>
        <w:t xml:space="preserve"> </w:t>
      </w:r>
      <w:r w:rsidRPr="000B65BF">
        <w:rPr>
          <w:rFonts w:ascii="Arial" w:hAnsi="Arial" w:cs="Arial"/>
          <w:w w:val="105"/>
          <w:sz w:val="24"/>
          <w:szCs w:val="24"/>
        </w:rPr>
        <w:t>ser</w:t>
      </w:r>
      <w:r w:rsidRPr="000B65BF">
        <w:rPr>
          <w:rFonts w:ascii="Arial" w:hAnsi="Arial" w:cs="Arial"/>
          <w:spacing w:val="-17"/>
          <w:w w:val="105"/>
          <w:sz w:val="24"/>
          <w:szCs w:val="24"/>
        </w:rPr>
        <w:t xml:space="preserve"> </w:t>
      </w:r>
      <w:r w:rsidRPr="000B65BF">
        <w:rPr>
          <w:rFonts w:ascii="Arial" w:hAnsi="Arial" w:cs="Arial"/>
          <w:w w:val="105"/>
          <w:sz w:val="24"/>
          <w:szCs w:val="24"/>
        </w:rPr>
        <w:t xml:space="preserve">emitidas por el INVU o el IMAS…” y en su Artículo </w:t>
      </w:r>
      <w:proofErr w:type="spellStart"/>
      <w:r w:rsidRPr="000B65BF">
        <w:rPr>
          <w:rFonts w:ascii="Arial" w:hAnsi="Arial" w:cs="Arial"/>
          <w:w w:val="105"/>
          <w:sz w:val="24"/>
          <w:szCs w:val="24"/>
        </w:rPr>
        <w:t>N°</w:t>
      </w:r>
      <w:proofErr w:type="spellEnd"/>
      <w:r w:rsidRPr="000B65BF">
        <w:rPr>
          <w:rFonts w:ascii="Arial" w:hAnsi="Arial" w:cs="Arial"/>
          <w:w w:val="105"/>
          <w:sz w:val="24"/>
          <w:szCs w:val="24"/>
        </w:rPr>
        <w:t xml:space="preserve"> 15, dispone en lo conducente “…la </w:t>
      </w:r>
      <w:r w:rsidRPr="000B65BF">
        <w:rPr>
          <w:rFonts w:ascii="Arial" w:hAnsi="Arial" w:cs="Arial"/>
          <w:sz w:val="24"/>
          <w:szCs w:val="24"/>
        </w:rPr>
        <w:t>formalización e inscripción de las escrituras principales y adicionales, por medio de las cuales</w:t>
      </w:r>
      <w:r w:rsidRPr="000B65BF">
        <w:rPr>
          <w:rFonts w:ascii="Arial" w:hAnsi="Arial" w:cs="Arial"/>
          <w:spacing w:val="-10"/>
          <w:sz w:val="24"/>
          <w:szCs w:val="24"/>
        </w:rPr>
        <w:t xml:space="preserve"> </w:t>
      </w:r>
      <w:r w:rsidRPr="000B65BF">
        <w:rPr>
          <w:rFonts w:ascii="Arial" w:hAnsi="Arial" w:cs="Arial"/>
          <w:sz w:val="24"/>
          <w:szCs w:val="24"/>
        </w:rPr>
        <w:t>se</w:t>
      </w:r>
      <w:r w:rsidRPr="000B65BF">
        <w:rPr>
          <w:rFonts w:ascii="Arial" w:hAnsi="Arial" w:cs="Arial"/>
          <w:spacing w:val="-10"/>
          <w:sz w:val="24"/>
          <w:szCs w:val="24"/>
        </w:rPr>
        <w:t xml:space="preserve"> </w:t>
      </w:r>
      <w:r w:rsidRPr="000B65BF">
        <w:rPr>
          <w:rFonts w:ascii="Arial" w:hAnsi="Arial" w:cs="Arial"/>
          <w:sz w:val="24"/>
          <w:szCs w:val="24"/>
        </w:rPr>
        <w:t>formalicen,</w:t>
      </w:r>
      <w:r w:rsidRPr="000B65BF">
        <w:rPr>
          <w:rFonts w:ascii="Arial" w:hAnsi="Arial" w:cs="Arial"/>
          <w:spacing w:val="-11"/>
          <w:sz w:val="24"/>
          <w:szCs w:val="24"/>
        </w:rPr>
        <w:t xml:space="preserve"> </w:t>
      </w:r>
      <w:r w:rsidRPr="000B65BF">
        <w:rPr>
          <w:rFonts w:ascii="Arial" w:hAnsi="Arial" w:cs="Arial"/>
          <w:sz w:val="24"/>
          <w:szCs w:val="24"/>
        </w:rPr>
        <w:t>operaciones</w:t>
      </w:r>
      <w:r w:rsidRPr="000B65BF">
        <w:rPr>
          <w:rFonts w:ascii="Arial" w:hAnsi="Arial" w:cs="Arial"/>
          <w:spacing w:val="-10"/>
          <w:sz w:val="24"/>
          <w:szCs w:val="24"/>
        </w:rPr>
        <w:t xml:space="preserve"> </w:t>
      </w:r>
      <w:r w:rsidRPr="000B65BF">
        <w:rPr>
          <w:rFonts w:ascii="Arial" w:hAnsi="Arial" w:cs="Arial"/>
          <w:sz w:val="24"/>
          <w:szCs w:val="24"/>
        </w:rPr>
        <w:t>individuales</w:t>
      </w:r>
      <w:r w:rsidRPr="000B65BF">
        <w:rPr>
          <w:rFonts w:ascii="Arial" w:hAnsi="Arial" w:cs="Arial"/>
          <w:spacing w:val="-10"/>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vivienda,</w:t>
      </w:r>
      <w:r w:rsidRPr="000B65BF">
        <w:rPr>
          <w:rFonts w:ascii="Arial" w:hAnsi="Arial" w:cs="Arial"/>
          <w:spacing w:val="-11"/>
          <w:sz w:val="24"/>
          <w:szCs w:val="24"/>
        </w:rPr>
        <w:t xml:space="preserve"> </w:t>
      </w:r>
      <w:r w:rsidRPr="000B65BF">
        <w:rPr>
          <w:rFonts w:ascii="Arial" w:hAnsi="Arial" w:cs="Arial"/>
          <w:sz w:val="24"/>
          <w:szCs w:val="24"/>
        </w:rPr>
        <w:t>declarada</w:t>
      </w:r>
      <w:r w:rsidRPr="000B65BF">
        <w:rPr>
          <w:rFonts w:ascii="Arial" w:hAnsi="Arial" w:cs="Arial"/>
          <w:spacing w:val="-10"/>
          <w:sz w:val="24"/>
          <w:szCs w:val="24"/>
        </w:rPr>
        <w:t xml:space="preserve"> </w:t>
      </w:r>
      <w:r w:rsidRPr="000B65BF">
        <w:rPr>
          <w:rFonts w:ascii="Arial" w:hAnsi="Arial" w:cs="Arial"/>
          <w:sz w:val="24"/>
          <w:szCs w:val="24"/>
        </w:rPr>
        <w:t>de</w:t>
      </w:r>
      <w:r w:rsidRPr="000B65BF">
        <w:rPr>
          <w:rFonts w:ascii="Arial" w:hAnsi="Arial" w:cs="Arial"/>
          <w:spacing w:val="-10"/>
          <w:sz w:val="24"/>
          <w:szCs w:val="24"/>
        </w:rPr>
        <w:t xml:space="preserve"> </w:t>
      </w:r>
      <w:r w:rsidRPr="000B65BF">
        <w:rPr>
          <w:rFonts w:ascii="Arial" w:hAnsi="Arial" w:cs="Arial"/>
          <w:sz w:val="24"/>
          <w:szCs w:val="24"/>
        </w:rPr>
        <w:t>Interés</w:t>
      </w:r>
      <w:r w:rsidRPr="000B65BF">
        <w:rPr>
          <w:rFonts w:ascii="Arial" w:hAnsi="Arial" w:cs="Arial"/>
          <w:spacing w:val="-11"/>
          <w:sz w:val="24"/>
          <w:szCs w:val="24"/>
        </w:rPr>
        <w:t xml:space="preserve"> </w:t>
      </w:r>
      <w:r w:rsidRPr="000B65BF">
        <w:rPr>
          <w:rFonts w:ascii="Arial" w:hAnsi="Arial" w:cs="Arial"/>
          <w:sz w:val="24"/>
          <w:szCs w:val="24"/>
        </w:rPr>
        <w:t>Social, estarán</w:t>
      </w:r>
      <w:r w:rsidRPr="000B65BF">
        <w:rPr>
          <w:rFonts w:ascii="Arial" w:hAnsi="Arial" w:cs="Arial"/>
          <w:spacing w:val="-13"/>
          <w:sz w:val="24"/>
          <w:szCs w:val="24"/>
        </w:rPr>
        <w:t xml:space="preserve"> </w:t>
      </w:r>
      <w:r w:rsidRPr="000B65BF">
        <w:rPr>
          <w:rFonts w:ascii="Arial" w:hAnsi="Arial" w:cs="Arial"/>
          <w:sz w:val="24"/>
          <w:szCs w:val="24"/>
        </w:rPr>
        <w:t>exentas</w:t>
      </w:r>
      <w:r w:rsidRPr="000B65BF">
        <w:rPr>
          <w:rFonts w:ascii="Arial" w:hAnsi="Arial" w:cs="Arial"/>
          <w:spacing w:val="-14"/>
          <w:sz w:val="24"/>
          <w:szCs w:val="24"/>
        </w:rPr>
        <w:t xml:space="preserve"> </w:t>
      </w:r>
      <w:r w:rsidRPr="000B65BF">
        <w:rPr>
          <w:rFonts w:ascii="Arial" w:hAnsi="Arial" w:cs="Arial"/>
          <w:sz w:val="24"/>
          <w:szCs w:val="24"/>
        </w:rPr>
        <w:t>del</w:t>
      </w:r>
      <w:r w:rsidRPr="000B65BF">
        <w:rPr>
          <w:rFonts w:ascii="Arial" w:hAnsi="Arial" w:cs="Arial"/>
          <w:spacing w:val="-15"/>
          <w:sz w:val="24"/>
          <w:szCs w:val="24"/>
        </w:rPr>
        <w:t xml:space="preserve"> </w:t>
      </w:r>
      <w:r w:rsidRPr="000B65BF">
        <w:rPr>
          <w:rFonts w:ascii="Arial" w:hAnsi="Arial" w:cs="Arial"/>
          <w:sz w:val="24"/>
          <w:szCs w:val="24"/>
        </w:rPr>
        <w:t>ciento</w:t>
      </w:r>
      <w:r w:rsidRPr="000B65BF">
        <w:rPr>
          <w:rFonts w:ascii="Arial" w:hAnsi="Arial" w:cs="Arial"/>
          <w:spacing w:val="-13"/>
          <w:sz w:val="24"/>
          <w:szCs w:val="24"/>
        </w:rPr>
        <w:t xml:space="preserve"> </w:t>
      </w:r>
      <w:r w:rsidRPr="000B65BF">
        <w:rPr>
          <w:rFonts w:ascii="Arial" w:hAnsi="Arial" w:cs="Arial"/>
          <w:sz w:val="24"/>
          <w:szCs w:val="24"/>
        </w:rPr>
        <w:t>por</w:t>
      </w:r>
      <w:r w:rsidRPr="000B65BF">
        <w:rPr>
          <w:rFonts w:ascii="Arial" w:hAnsi="Arial" w:cs="Arial"/>
          <w:spacing w:val="-15"/>
          <w:sz w:val="24"/>
          <w:szCs w:val="24"/>
        </w:rPr>
        <w:t xml:space="preserve"> </w:t>
      </w:r>
      <w:r w:rsidRPr="000B65BF">
        <w:rPr>
          <w:rFonts w:ascii="Arial" w:hAnsi="Arial" w:cs="Arial"/>
          <w:sz w:val="24"/>
          <w:szCs w:val="24"/>
        </w:rPr>
        <w:t>ciento</w:t>
      </w:r>
      <w:r w:rsidRPr="000B65BF">
        <w:rPr>
          <w:rFonts w:ascii="Arial" w:hAnsi="Arial" w:cs="Arial"/>
          <w:spacing w:val="-13"/>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los</w:t>
      </w:r>
      <w:r w:rsidRPr="000B65BF">
        <w:rPr>
          <w:rFonts w:ascii="Arial" w:hAnsi="Arial" w:cs="Arial"/>
          <w:spacing w:val="-14"/>
          <w:sz w:val="24"/>
          <w:szCs w:val="24"/>
        </w:rPr>
        <w:t xml:space="preserve"> </w:t>
      </w:r>
      <w:r w:rsidRPr="000B65BF">
        <w:rPr>
          <w:rFonts w:ascii="Arial" w:hAnsi="Arial" w:cs="Arial"/>
          <w:sz w:val="24"/>
          <w:szCs w:val="24"/>
        </w:rPr>
        <w:t>derechos</w:t>
      </w:r>
      <w:r w:rsidRPr="000B65BF">
        <w:rPr>
          <w:rFonts w:ascii="Arial" w:hAnsi="Arial" w:cs="Arial"/>
          <w:spacing w:val="-14"/>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registro,</w:t>
      </w:r>
      <w:r w:rsidRPr="000B65BF">
        <w:rPr>
          <w:rFonts w:ascii="Arial" w:hAnsi="Arial" w:cs="Arial"/>
          <w:spacing w:val="-14"/>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los</w:t>
      </w:r>
      <w:r w:rsidRPr="000B65BF">
        <w:rPr>
          <w:rFonts w:ascii="Arial" w:hAnsi="Arial" w:cs="Arial"/>
          <w:spacing w:val="-12"/>
          <w:sz w:val="24"/>
          <w:szCs w:val="24"/>
        </w:rPr>
        <w:t xml:space="preserve"> </w:t>
      </w:r>
      <w:r w:rsidRPr="000B65BF">
        <w:rPr>
          <w:rFonts w:ascii="Arial" w:hAnsi="Arial" w:cs="Arial"/>
          <w:sz w:val="24"/>
          <w:szCs w:val="24"/>
        </w:rPr>
        <w:t>timbres</w:t>
      </w:r>
      <w:r w:rsidRPr="000B65BF">
        <w:rPr>
          <w:rFonts w:ascii="Arial" w:hAnsi="Arial" w:cs="Arial"/>
          <w:spacing w:val="-14"/>
          <w:sz w:val="24"/>
          <w:szCs w:val="24"/>
        </w:rPr>
        <w:t xml:space="preserve"> </w:t>
      </w:r>
      <w:r w:rsidRPr="000B65BF">
        <w:rPr>
          <w:rFonts w:ascii="Arial" w:hAnsi="Arial" w:cs="Arial"/>
          <w:sz w:val="24"/>
          <w:szCs w:val="24"/>
        </w:rPr>
        <w:t xml:space="preserve">fiscales, </w:t>
      </w:r>
      <w:r w:rsidRPr="000B65BF">
        <w:rPr>
          <w:rFonts w:ascii="Arial" w:hAnsi="Arial" w:cs="Arial"/>
          <w:w w:val="105"/>
          <w:sz w:val="24"/>
          <w:szCs w:val="24"/>
        </w:rPr>
        <w:t>de los timbres y demás cargas de los Colegios Profesionales y del Impuesto de Transferencia de Bienes Inmuebles…”</w:t>
      </w:r>
    </w:p>
    <w:p w14:paraId="4E4DA2FA" w14:textId="77777777" w:rsidR="00E029DE" w:rsidRPr="000B65BF" w:rsidRDefault="00E029DE" w:rsidP="00E029DE">
      <w:pPr>
        <w:pStyle w:val="Textoindependiente"/>
        <w:spacing w:after="0"/>
        <w:jc w:val="both"/>
        <w:rPr>
          <w:rFonts w:ascii="Arial" w:hAnsi="Arial" w:cs="Arial"/>
          <w:sz w:val="24"/>
          <w:szCs w:val="24"/>
        </w:rPr>
      </w:pPr>
    </w:p>
    <w:p w14:paraId="13722DEC" w14:textId="77777777" w:rsidR="00E029DE" w:rsidRPr="000B65BF" w:rsidRDefault="00E029DE" w:rsidP="00E029DE">
      <w:pPr>
        <w:pStyle w:val="Textoindependiente"/>
        <w:spacing w:after="0"/>
        <w:jc w:val="both"/>
        <w:rPr>
          <w:rFonts w:ascii="Arial" w:hAnsi="Arial" w:cs="Arial"/>
          <w:sz w:val="24"/>
          <w:szCs w:val="24"/>
        </w:rPr>
      </w:pPr>
      <w:r w:rsidRPr="000B65BF">
        <w:rPr>
          <w:rFonts w:ascii="Arial" w:hAnsi="Arial" w:cs="Arial"/>
          <w:b/>
          <w:bCs/>
          <w:sz w:val="24"/>
          <w:szCs w:val="24"/>
        </w:rPr>
        <w:lastRenderedPageBreak/>
        <w:t>CUARTO</w:t>
      </w:r>
      <w:r w:rsidRPr="000B65BF">
        <w:rPr>
          <w:rFonts w:ascii="Arial" w:hAnsi="Arial" w:cs="Arial"/>
          <w:sz w:val="24"/>
          <w:szCs w:val="24"/>
        </w:rPr>
        <w:t>: Mediante</w:t>
      </w:r>
      <w:r w:rsidRPr="000B65BF">
        <w:rPr>
          <w:rFonts w:ascii="Arial" w:hAnsi="Arial" w:cs="Arial"/>
          <w:spacing w:val="-6"/>
          <w:sz w:val="24"/>
          <w:szCs w:val="24"/>
        </w:rPr>
        <w:t xml:space="preserve"> </w:t>
      </w:r>
      <w:r w:rsidRPr="000B65BF">
        <w:rPr>
          <w:rFonts w:ascii="Arial" w:hAnsi="Arial" w:cs="Arial"/>
          <w:sz w:val="24"/>
          <w:szCs w:val="24"/>
        </w:rPr>
        <w:t>Boleta</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Solicitud</w:t>
      </w:r>
      <w:r w:rsidRPr="000B65BF">
        <w:rPr>
          <w:rFonts w:ascii="Arial" w:hAnsi="Arial" w:cs="Arial"/>
          <w:spacing w:val="-6"/>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Suscripción</w:t>
      </w:r>
      <w:r w:rsidRPr="000B65BF">
        <w:rPr>
          <w:rFonts w:ascii="Arial" w:hAnsi="Arial" w:cs="Arial"/>
          <w:spacing w:val="-6"/>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Derechos</w:t>
      </w:r>
      <w:r w:rsidRPr="000B65BF">
        <w:rPr>
          <w:rFonts w:ascii="Arial" w:hAnsi="Arial" w:cs="Arial"/>
          <w:spacing w:val="-7"/>
          <w:sz w:val="24"/>
          <w:szCs w:val="24"/>
        </w:rPr>
        <w:t xml:space="preserve"> </w:t>
      </w:r>
      <w:r w:rsidRPr="000B65BF">
        <w:rPr>
          <w:rFonts w:ascii="Arial" w:hAnsi="Arial" w:cs="Arial"/>
          <w:sz w:val="24"/>
          <w:szCs w:val="24"/>
        </w:rPr>
        <w:t>para</w:t>
      </w:r>
      <w:r w:rsidRPr="000B65BF">
        <w:rPr>
          <w:rFonts w:ascii="Arial" w:hAnsi="Arial" w:cs="Arial"/>
          <w:spacing w:val="-7"/>
          <w:sz w:val="24"/>
          <w:szCs w:val="24"/>
        </w:rPr>
        <w:t xml:space="preserve"> </w:t>
      </w:r>
      <w:r w:rsidRPr="000B65BF">
        <w:rPr>
          <w:rFonts w:ascii="Arial" w:hAnsi="Arial" w:cs="Arial"/>
          <w:sz w:val="24"/>
          <w:szCs w:val="24"/>
        </w:rPr>
        <w:t>Titulación,</w:t>
      </w:r>
      <w:r w:rsidRPr="000B65BF">
        <w:rPr>
          <w:rFonts w:ascii="Arial" w:hAnsi="Arial" w:cs="Arial"/>
          <w:spacing w:val="-6"/>
          <w:sz w:val="24"/>
          <w:szCs w:val="24"/>
        </w:rPr>
        <w:t xml:space="preserve"> </w:t>
      </w:r>
      <w:r w:rsidRPr="000B65BF">
        <w:rPr>
          <w:rFonts w:ascii="Arial" w:hAnsi="Arial" w:cs="Arial"/>
          <w:sz w:val="24"/>
          <w:szCs w:val="24"/>
        </w:rPr>
        <w:t>se solicita</w:t>
      </w:r>
      <w:r w:rsidRPr="000B65BF">
        <w:rPr>
          <w:rFonts w:ascii="Arial" w:hAnsi="Arial" w:cs="Arial"/>
          <w:spacing w:val="-7"/>
          <w:sz w:val="24"/>
          <w:szCs w:val="24"/>
        </w:rPr>
        <w:t xml:space="preserve"> </w:t>
      </w:r>
      <w:r w:rsidRPr="000B65BF">
        <w:rPr>
          <w:rFonts w:ascii="Arial" w:hAnsi="Arial" w:cs="Arial"/>
          <w:sz w:val="24"/>
          <w:szCs w:val="24"/>
        </w:rPr>
        <w:t xml:space="preserve">titular la propiedad a nombre de la señora </w:t>
      </w:r>
      <w:r w:rsidRPr="000B65BF">
        <w:rPr>
          <w:rFonts w:ascii="Arial" w:eastAsia="Aptos" w:hAnsi="Arial" w:cs="Arial"/>
          <w:bCs/>
          <w:sz w:val="24"/>
          <w:szCs w:val="24"/>
        </w:rPr>
        <w:t>Luz Marina del Carmen Pérez Sánchez, cédula de identidad #602050810 y del señor Giovanni Martín Delgado Arias, cédula de identidad #107890144</w:t>
      </w:r>
      <w:r w:rsidRPr="000B65BF">
        <w:rPr>
          <w:rFonts w:ascii="Arial" w:hAnsi="Arial" w:cs="Arial"/>
          <w:sz w:val="24"/>
          <w:szCs w:val="24"/>
        </w:rPr>
        <w:t>.</w:t>
      </w:r>
      <w:r w:rsidRPr="000B65BF">
        <w:rPr>
          <w:rFonts w:ascii="Arial" w:hAnsi="Arial" w:cs="Arial"/>
          <w:spacing w:val="40"/>
          <w:sz w:val="24"/>
          <w:szCs w:val="24"/>
        </w:rPr>
        <w:t xml:space="preserve"> </w:t>
      </w:r>
      <w:r w:rsidRPr="000B65BF">
        <w:rPr>
          <w:rFonts w:ascii="Arial" w:hAnsi="Arial" w:cs="Arial"/>
          <w:sz w:val="24"/>
          <w:szCs w:val="24"/>
        </w:rPr>
        <w:t>Nota</w:t>
      </w:r>
      <w:r w:rsidRPr="000B65BF">
        <w:rPr>
          <w:rFonts w:ascii="Arial" w:hAnsi="Arial" w:cs="Arial"/>
          <w:spacing w:val="-7"/>
          <w:sz w:val="24"/>
          <w:szCs w:val="24"/>
        </w:rPr>
        <w:t xml:space="preserve"> </w:t>
      </w:r>
      <w:r w:rsidRPr="000B65BF">
        <w:rPr>
          <w:rFonts w:ascii="Arial" w:hAnsi="Arial" w:cs="Arial"/>
          <w:sz w:val="24"/>
          <w:szCs w:val="24"/>
        </w:rPr>
        <w:t>con</w:t>
      </w:r>
      <w:r w:rsidRPr="000B65BF">
        <w:rPr>
          <w:rFonts w:ascii="Arial" w:hAnsi="Arial" w:cs="Arial"/>
          <w:spacing w:val="-7"/>
          <w:sz w:val="24"/>
          <w:szCs w:val="24"/>
        </w:rPr>
        <w:t xml:space="preserve"> </w:t>
      </w:r>
      <w:r w:rsidRPr="000B65BF">
        <w:rPr>
          <w:rFonts w:ascii="Arial" w:hAnsi="Arial" w:cs="Arial"/>
          <w:sz w:val="24"/>
          <w:szCs w:val="24"/>
        </w:rPr>
        <w:t>fecha</w:t>
      </w:r>
      <w:r w:rsidRPr="000B65BF">
        <w:rPr>
          <w:rFonts w:ascii="Arial" w:hAnsi="Arial" w:cs="Arial"/>
          <w:spacing w:val="-7"/>
          <w:sz w:val="24"/>
          <w:szCs w:val="24"/>
        </w:rPr>
        <w:t xml:space="preserve"> </w:t>
      </w:r>
      <w:r w:rsidRPr="000B65BF">
        <w:rPr>
          <w:rFonts w:ascii="Arial" w:hAnsi="Arial" w:cs="Arial"/>
          <w:sz w:val="24"/>
          <w:szCs w:val="24"/>
        </w:rPr>
        <w:t>08</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7"/>
          <w:sz w:val="24"/>
          <w:szCs w:val="24"/>
        </w:rPr>
        <w:t xml:space="preserve"> </w:t>
      </w:r>
      <w:r w:rsidRPr="000B65BF">
        <w:rPr>
          <w:rFonts w:ascii="Arial" w:hAnsi="Arial" w:cs="Arial"/>
          <w:sz w:val="24"/>
          <w:szCs w:val="24"/>
        </w:rPr>
        <w:t>enero</w:t>
      </w:r>
      <w:r w:rsidRPr="000B65BF">
        <w:rPr>
          <w:rFonts w:ascii="Arial" w:hAnsi="Arial" w:cs="Arial"/>
          <w:spacing w:val="-9"/>
          <w:sz w:val="24"/>
          <w:szCs w:val="24"/>
        </w:rPr>
        <w:t xml:space="preserve"> </w:t>
      </w:r>
      <w:r w:rsidRPr="000B65BF">
        <w:rPr>
          <w:rFonts w:ascii="Arial" w:hAnsi="Arial" w:cs="Arial"/>
          <w:sz w:val="24"/>
          <w:szCs w:val="24"/>
        </w:rPr>
        <w:t>del</w:t>
      </w:r>
      <w:r w:rsidRPr="000B65BF">
        <w:rPr>
          <w:rFonts w:ascii="Arial" w:hAnsi="Arial" w:cs="Arial"/>
          <w:spacing w:val="-8"/>
          <w:sz w:val="24"/>
          <w:szCs w:val="24"/>
        </w:rPr>
        <w:t xml:space="preserve"> </w:t>
      </w:r>
      <w:r w:rsidRPr="000B65BF">
        <w:rPr>
          <w:rFonts w:ascii="Arial" w:hAnsi="Arial" w:cs="Arial"/>
          <w:sz w:val="24"/>
          <w:szCs w:val="24"/>
        </w:rPr>
        <w:t>2025,</w:t>
      </w:r>
      <w:r w:rsidRPr="000B65BF">
        <w:rPr>
          <w:rFonts w:ascii="Arial" w:hAnsi="Arial" w:cs="Arial"/>
          <w:spacing w:val="-7"/>
          <w:sz w:val="24"/>
          <w:szCs w:val="24"/>
        </w:rPr>
        <w:t xml:space="preserve"> </w:t>
      </w:r>
      <w:r w:rsidRPr="000B65BF">
        <w:rPr>
          <w:rFonts w:ascii="Arial" w:hAnsi="Arial" w:cs="Arial"/>
          <w:sz w:val="24"/>
          <w:szCs w:val="24"/>
        </w:rPr>
        <w:t>folio</w:t>
      </w:r>
      <w:r w:rsidRPr="000B65BF">
        <w:rPr>
          <w:rFonts w:ascii="Arial" w:hAnsi="Arial" w:cs="Arial"/>
          <w:spacing w:val="-7"/>
          <w:sz w:val="24"/>
          <w:szCs w:val="24"/>
        </w:rPr>
        <w:t xml:space="preserve"> #</w:t>
      </w:r>
      <w:r w:rsidRPr="000B65BF">
        <w:rPr>
          <w:rFonts w:ascii="Arial" w:hAnsi="Arial" w:cs="Arial"/>
          <w:sz w:val="24"/>
          <w:szCs w:val="24"/>
        </w:rPr>
        <w:t>0067,</w:t>
      </w:r>
      <w:r w:rsidRPr="000B65BF">
        <w:rPr>
          <w:rFonts w:ascii="Arial" w:hAnsi="Arial" w:cs="Arial"/>
          <w:spacing w:val="-3"/>
          <w:sz w:val="24"/>
          <w:szCs w:val="24"/>
        </w:rPr>
        <w:t xml:space="preserve"> </w:t>
      </w:r>
      <w:r w:rsidRPr="000B65BF">
        <w:rPr>
          <w:rFonts w:ascii="Arial" w:hAnsi="Arial" w:cs="Arial"/>
          <w:sz w:val="24"/>
          <w:szCs w:val="24"/>
        </w:rPr>
        <w:t>expediente</w:t>
      </w:r>
      <w:r w:rsidRPr="000B65BF">
        <w:rPr>
          <w:rFonts w:ascii="Arial" w:hAnsi="Arial" w:cs="Arial"/>
          <w:spacing w:val="-7"/>
          <w:sz w:val="24"/>
          <w:szCs w:val="24"/>
        </w:rPr>
        <w:t xml:space="preserve"> </w:t>
      </w:r>
      <w:r w:rsidRPr="000B65BF">
        <w:rPr>
          <w:rFonts w:ascii="Arial" w:hAnsi="Arial" w:cs="Arial"/>
          <w:sz w:val="24"/>
          <w:szCs w:val="24"/>
        </w:rPr>
        <w:t>digital #121371.</w:t>
      </w:r>
    </w:p>
    <w:p w14:paraId="1E58717B" w14:textId="77777777" w:rsidR="00E029DE" w:rsidRPr="000B65BF" w:rsidRDefault="00E029DE" w:rsidP="00E029DE">
      <w:pPr>
        <w:pStyle w:val="Prrafodelista"/>
        <w:ind w:left="0"/>
        <w:contextualSpacing/>
        <w:jc w:val="center"/>
        <w:rPr>
          <w:rFonts w:ascii="Arial" w:hAnsi="Arial" w:cs="Arial"/>
          <w:b/>
          <w:bCs/>
        </w:rPr>
      </w:pPr>
      <w:r w:rsidRPr="000B65BF">
        <w:rPr>
          <w:rFonts w:ascii="Arial" w:hAnsi="Arial" w:cs="Arial"/>
          <w:b/>
          <w:bCs/>
        </w:rPr>
        <w:t>CONSIDERANDO</w:t>
      </w:r>
    </w:p>
    <w:p w14:paraId="42063EBF" w14:textId="77777777" w:rsidR="00E029DE" w:rsidRPr="000B65BF" w:rsidRDefault="00E029DE" w:rsidP="00E029DE">
      <w:pPr>
        <w:pStyle w:val="Prrafodelista"/>
        <w:ind w:left="284"/>
        <w:contextualSpacing/>
        <w:jc w:val="center"/>
        <w:rPr>
          <w:rFonts w:ascii="Arial" w:hAnsi="Arial" w:cs="Arial"/>
          <w:b/>
          <w:bCs/>
        </w:rPr>
      </w:pPr>
    </w:p>
    <w:p w14:paraId="04A1EEAC" w14:textId="3CADABBB" w:rsidR="00E029DE" w:rsidRPr="000B65BF" w:rsidRDefault="000B65BF" w:rsidP="000B65BF">
      <w:pPr>
        <w:widowControl w:val="0"/>
        <w:tabs>
          <w:tab w:val="left" w:pos="142"/>
        </w:tabs>
        <w:autoSpaceDE w:val="0"/>
        <w:autoSpaceDN w:val="0"/>
        <w:jc w:val="both"/>
        <w:rPr>
          <w:rFonts w:ascii="Arial" w:hAnsi="Arial" w:cs="Arial"/>
          <w:sz w:val="24"/>
          <w:szCs w:val="24"/>
        </w:rPr>
      </w:pPr>
      <w:r w:rsidRPr="000B65BF">
        <w:rPr>
          <w:rFonts w:ascii="Arial" w:hAnsi="Arial" w:cs="Arial"/>
          <w:sz w:val="24"/>
          <w:szCs w:val="24"/>
        </w:rPr>
        <w:t xml:space="preserve">a) </w:t>
      </w:r>
      <w:r w:rsidR="00E029DE" w:rsidRPr="000B65BF">
        <w:rPr>
          <w:rFonts w:ascii="Arial" w:hAnsi="Arial" w:cs="Arial"/>
          <w:sz w:val="24"/>
          <w:szCs w:val="24"/>
        </w:rPr>
        <w:t>El Informe Técnico Social (ITS) contenido en el expediente digital #121371, contiene información sobre la conformación del hogar, salud, educación, ingresos económicos, posesión del inmueble por parte de la familia, personas que residen en el terreno, propiedades registradas</w:t>
      </w:r>
      <w:r w:rsidR="00E029DE" w:rsidRPr="000B65BF">
        <w:rPr>
          <w:rFonts w:ascii="Arial" w:hAnsi="Arial" w:cs="Arial"/>
          <w:spacing w:val="-16"/>
          <w:sz w:val="24"/>
          <w:szCs w:val="24"/>
        </w:rPr>
        <w:t xml:space="preserve"> </w:t>
      </w:r>
      <w:r w:rsidR="00E029DE" w:rsidRPr="000B65BF">
        <w:rPr>
          <w:rFonts w:ascii="Arial" w:hAnsi="Arial" w:cs="Arial"/>
          <w:sz w:val="24"/>
          <w:szCs w:val="24"/>
        </w:rPr>
        <w:t>a</w:t>
      </w:r>
      <w:r w:rsidR="00E029DE" w:rsidRPr="000B65BF">
        <w:rPr>
          <w:rFonts w:ascii="Arial" w:hAnsi="Arial" w:cs="Arial"/>
          <w:spacing w:val="-16"/>
          <w:sz w:val="24"/>
          <w:szCs w:val="24"/>
        </w:rPr>
        <w:t xml:space="preserve"> </w:t>
      </w:r>
      <w:r w:rsidR="00E029DE" w:rsidRPr="000B65BF">
        <w:rPr>
          <w:rFonts w:ascii="Arial" w:hAnsi="Arial" w:cs="Arial"/>
          <w:sz w:val="24"/>
          <w:szCs w:val="24"/>
        </w:rPr>
        <w:t>nombre</w:t>
      </w:r>
      <w:r w:rsidR="00E029DE" w:rsidRPr="000B65BF">
        <w:rPr>
          <w:rFonts w:ascii="Arial" w:hAnsi="Arial" w:cs="Arial"/>
          <w:spacing w:val="-16"/>
          <w:sz w:val="24"/>
          <w:szCs w:val="24"/>
        </w:rPr>
        <w:t xml:space="preserve"> </w:t>
      </w:r>
      <w:r w:rsidR="00E029DE" w:rsidRPr="000B65BF">
        <w:rPr>
          <w:rFonts w:ascii="Arial" w:hAnsi="Arial" w:cs="Arial"/>
          <w:sz w:val="24"/>
          <w:szCs w:val="24"/>
        </w:rPr>
        <w:t>de</w:t>
      </w:r>
      <w:r w:rsidR="00E029DE" w:rsidRPr="000B65BF">
        <w:rPr>
          <w:rFonts w:ascii="Arial" w:hAnsi="Arial" w:cs="Arial"/>
          <w:spacing w:val="-16"/>
          <w:sz w:val="24"/>
          <w:szCs w:val="24"/>
        </w:rPr>
        <w:t xml:space="preserve"> </w:t>
      </w:r>
      <w:r w:rsidR="00E029DE" w:rsidRPr="000B65BF">
        <w:rPr>
          <w:rFonts w:ascii="Arial" w:hAnsi="Arial" w:cs="Arial"/>
          <w:sz w:val="24"/>
          <w:szCs w:val="24"/>
        </w:rPr>
        <w:t>las</w:t>
      </w:r>
      <w:r w:rsidR="00E029DE" w:rsidRPr="000B65BF">
        <w:rPr>
          <w:rFonts w:ascii="Arial" w:hAnsi="Arial" w:cs="Arial"/>
          <w:spacing w:val="-16"/>
          <w:sz w:val="24"/>
          <w:szCs w:val="24"/>
        </w:rPr>
        <w:t xml:space="preserve"> </w:t>
      </w:r>
      <w:r w:rsidR="00E029DE" w:rsidRPr="000B65BF">
        <w:rPr>
          <w:rFonts w:ascii="Arial" w:hAnsi="Arial" w:cs="Arial"/>
          <w:sz w:val="24"/>
          <w:szCs w:val="24"/>
        </w:rPr>
        <w:t>personas</w:t>
      </w:r>
      <w:r w:rsidR="00E029DE" w:rsidRPr="000B65BF">
        <w:rPr>
          <w:rFonts w:ascii="Arial" w:hAnsi="Arial" w:cs="Arial"/>
          <w:spacing w:val="-16"/>
          <w:sz w:val="24"/>
          <w:szCs w:val="24"/>
        </w:rPr>
        <w:t xml:space="preserve"> </w:t>
      </w:r>
      <w:r w:rsidR="00E029DE" w:rsidRPr="000B65BF">
        <w:rPr>
          <w:rFonts w:ascii="Arial" w:hAnsi="Arial" w:cs="Arial"/>
          <w:sz w:val="24"/>
          <w:szCs w:val="24"/>
        </w:rPr>
        <w:t>integrantes</w:t>
      </w:r>
      <w:r w:rsidR="00E029DE" w:rsidRPr="000B65BF">
        <w:rPr>
          <w:rFonts w:ascii="Arial" w:hAnsi="Arial" w:cs="Arial"/>
          <w:spacing w:val="-16"/>
          <w:sz w:val="24"/>
          <w:szCs w:val="24"/>
        </w:rPr>
        <w:t xml:space="preserve"> </w:t>
      </w:r>
      <w:r w:rsidR="00E029DE" w:rsidRPr="000B65BF">
        <w:rPr>
          <w:rFonts w:ascii="Arial" w:hAnsi="Arial" w:cs="Arial"/>
          <w:sz w:val="24"/>
          <w:szCs w:val="24"/>
        </w:rPr>
        <w:t>de</w:t>
      </w:r>
      <w:r w:rsidR="00E029DE" w:rsidRPr="000B65BF">
        <w:rPr>
          <w:rFonts w:ascii="Arial" w:hAnsi="Arial" w:cs="Arial"/>
          <w:spacing w:val="-16"/>
          <w:sz w:val="24"/>
          <w:szCs w:val="24"/>
        </w:rPr>
        <w:t xml:space="preserve"> </w:t>
      </w:r>
      <w:r w:rsidR="00E029DE" w:rsidRPr="000B65BF">
        <w:rPr>
          <w:rFonts w:ascii="Arial" w:hAnsi="Arial" w:cs="Arial"/>
          <w:sz w:val="24"/>
          <w:szCs w:val="24"/>
        </w:rPr>
        <w:t>la</w:t>
      </w:r>
      <w:r w:rsidR="00E029DE" w:rsidRPr="000B65BF">
        <w:rPr>
          <w:rFonts w:ascii="Arial" w:hAnsi="Arial" w:cs="Arial"/>
          <w:spacing w:val="-16"/>
          <w:sz w:val="24"/>
          <w:szCs w:val="24"/>
        </w:rPr>
        <w:t xml:space="preserve"> </w:t>
      </w:r>
      <w:r w:rsidR="00E029DE" w:rsidRPr="000B65BF">
        <w:rPr>
          <w:rFonts w:ascii="Arial" w:hAnsi="Arial" w:cs="Arial"/>
          <w:sz w:val="24"/>
          <w:szCs w:val="24"/>
        </w:rPr>
        <w:t>familia</w:t>
      </w:r>
      <w:r w:rsidR="00E029DE" w:rsidRPr="000B65BF">
        <w:rPr>
          <w:rFonts w:ascii="Arial" w:hAnsi="Arial" w:cs="Arial"/>
          <w:spacing w:val="-16"/>
          <w:sz w:val="24"/>
          <w:szCs w:val="24"/>
        </w:rPr>
        <w:t xml:space="preserve"> </w:t>
      </w:r>
      <w:r w:rsidR="00E029DE" w:rsidRPr="000B65BF">
        <w:rPr>
          <w:rFonts w:ascii="Arial" w:hAnsi="Arial" w:cs="Arial"/>
          <w:sz w:val="24"/>
          <w:szCs w:val="24"/>
        </w:rPr>
        <w:t>en</w:t>
      </w:r>
      <w:r w:rsidR="00E029DE" w:rsidRPr="000B65BF">
        <w:rPr>
          <w:rFonts w:ascii="Arial" w:hAnsi="Arial" w:cs="Arial"/>
          <w:spacing w:val="-16"/>
          <w:sz w:val="24"/>
          <w:szCs w:val="24"/>
        </w:rPr>
        <w:t xml:space="preserve"> </w:t>
      </w:r>
      <w:r w:rsidR="00E029DE" w:rsidRPr="000B65BF">
        <w:rPr>
          <w:rFonts w:ascii="Arial" w:hAnsi="Arial" w:cs="Arial"/>
          <w:sz w:val="24"/>
          <w:szCs w:val="24"/>
        </w:rPr>
        <w:t>el</w:t>
      </w:r>
      <w:r w:rsidR="00E029DE" w:rsidRPr="000B65BF">
        <w:rPr>
          <w:rFonts w:ascii="Arial" w:hAnsi="Arial" w:cs="Arial"/>
          <w:spacing w:val="-16"/>
          <w:sz w:val="24"/>
          <w:szCs w:val="24"/>
        </w:rPr>
        <w:t xml:space="preserve"> </w:t>
      </w:r>
      <w:r w:rsidR="00E029DE" w:rsidRPr="000B65BF">
        <w:rPr>
          <w:rFonts w:ascii="Arial" w:hAnsi="Arial" w:cs="Arial"/>
          <w:sz w:val="24"/>
          <w:szCs w:val="24"/>
        </w:rPr>
        <w:t>Registro</w:t>
      </w:r>
      <w:r w:rsidR="00E029DE" w:rsidRPr="000B65BF">
        <w:rPr>
          <w:rFonts w:ascii="Arial" w:hAnsi="Arial" w:cs="Arial"/>
          <w:spacing w:val="-16"/>
          <w:sz w:val="24"/>
          <w:szCs w:val="24"/>
        </w:rPr>
        <w:t xml:space="preserve"> </w:t>
      </w:r>
      <w:r w:rsidR="00E029DE" w:rsidRPr="000B65BF">
        <w:rPr>
          <w:rFonts w:ascii="Arial" w:hAnsi="Arial" w:cs="Arial"/>
          <w:sz w:val="24"/>
          <w:szCs w:val="24"/>
        </w:rPr>
        <w:t>Nacional, así como la condición de pobreza según los parámetros de SINIRUBE  además de cumplir con los requisitos técnicos y sociales corroborados por parte del Departamento</w:t>
      </w:r>
      <w:r w:rsidR="00E029DE" w:rsidRPr="000B65BF">
        <w:rPr>
          <w:rFonts w:ascii="Arial" w:hAnsi="Arial" w:cs="Arial"/>
          <w:spacing w:val="-8"/>
          <w:sz w:val="24"/>
          <w:szCs w:val="24"/>
        </w:rPr>
        <w:t xml:space="preserve"> </w:t>
      </w:r>
      <w:r w:rsidR="00E029DE" w:rsidRPr="000B65BF">
        <w:rPr>
          <w:rFonts w:ascii="Arial" w:hAnsi="Arial" w:cs="Arial"/>
          <w:sz w:val="24"/>
          <w:szCs w:val="24"/>
        </w:rPr>
        <w:t>de</w:t>
      </w:r>
      <w:r w:rsidR="00E029DE" w:rsidRPr="000B65BF">
        <w:rPr>
          <w:rFonts w:ascii="Arial" w:hAnsi="Arial" w:cs="Arial"/>
          <w:spacing w:val="-8"/>
          <w:sz w:val="24"/>
          <w:szCs w:val="24"/>
        </w:rPr>
        <w:t xml:space="preserve"> </w:t>
      </w:r>
      <w:r w:rsidR="00E029DE" w:rsidRPr="000B65BF">
        <w:rPr>
          <w:rFonts w:ascii="Arial" w:hAnsi="Arial" w:cs="Arial"/>
          <w:sz w:val="24"/>
          <w:szCs w:val="24"/>
        </w:rPr>
        <w:t>Desarrollo</w:t>
      </w:r>
      <w:r w:rsidR="00E029DE" w:rsidRPr="000B65BF">
        <w:rPr>
          <w:rFonts w:ascii="Arial" w:hAnsi="Arial" w:cs="Arial"/>
          <w:spacing w:val="-6"/>
          <w:sz w:val="24"/>
          <w:szCs w:val="24"/>
        </w:rPr>
        <w:t xml:space="preserve"> </w:t>
      </w:r>
      <w:r w:rsidR="00E029DE" w:rsidRPr="000B65BF">
        <w:rPr>
          <w:rFonts w:ascii="Arial" w:hAnsi="Arial" w:cs="Arial"/>
          <w:sz w:val="24"/>
          <w:szCs w:val="24"/>
        </w:rPr>
        <w:t>Socio</w:t>
      </w:r>
      <w:r w:rsidR="00E029DE" w:rsidRPr="000B65BF">
        <w:rPr>
          <w:rFonts w:ascii="Arial" w:hAnsi="Arial" w:cs="Arial"/>
          <w:spacing w:val="-6"/>
          <w:sz w:val="24"/>
          <w:szCs w:val="24"/>
        </w:rPr>
        <w:t xml:space="preserve"> </w:t>
      </w:r>
      <w:r w:rsidR="00E029DE" w:rsidRPr="000B65BF">
        <w:rPr>
          <w:rFonts w:ascii="Arial" w:hAnsi="Arial" w:cs="Arial"/>
          <w:sz w:val="24"/>
          <w:szCs w:val="24"/>
        </w:rPr>
        <w:t>Productivo</w:t>
      </w:r>
      <w:r w:rsidR="00E029DE" w:rsidRPr="000B65BF">
        <w:rPr>
          <w:rFonts w:ascii="Arial" w:hAnsi="Arial" w:cs="Arial"/>
          <w:spacing w:val="-6"/>
          <w:sz w:val="24"/>
          <w:szCs w:val="24"/>
        </w:rPr>
        <w:t xml:space="preserve"> </w:t>
      </w:r>
      <w:r w:rsidR="00E029DE" w:rsidRPr="000B65BF">
        <w:rPr>
          <w:rFonts w:ascii="Arial" w:hAnsi="Arial" w:cs="Arial"/>
          <w:sz w:val="24"/>
          <w:szCs w:val="24"/>
        </w:rPr>
        <w:t>y</w:t>
      </w:r>
      <w:r w:rsidR="00E029DE" w:rsidRPr="000B65BF">
        <w:rPr>
          <w:rFonts w:ascii="Arial" w:hAnsi="Arial" w:cs="Arial"/>
          <w:spacing w:val="-7"/>
          <w:sz w:val="24"/>
          <w:szCs w:val="24"/>
        </w:rPr>
        <w:t xml:space="preserve"> </w:t>
      </w:r>
      <w:r w:rsidR="00E029DE" w:rsidRPr="000B65BF">
        <w:rPr>
          <w:rFonts w:ascii="Arial" w:hAnsi="Arial" w:cs="Arial"/>
          <w:sz w:val="24"/>
          <w:szCs w:val="24"/>
        </w:rPr>
        <w:t>Comunal</w:t>
      </w:r>
      <w:r w:rsidR="00E029DE" w:rsidRPr="000B65BF">
        <w:rPr>
          <w:rFonts w:ascii="Arial" w:hAnsi="Arial" w:cs="Arial"/>
          <w:spacing w:val="-7"/>
          <w:sz w:val="24"/>
          <w:szCs w:val="24"/>
        </w:rPr>
        <w:t xml:space="preserve"> </w:t>
      </w:r>
      <w:r w:rsidR="00E029DE" w:rsidRPr="000B65BF">
        <w:rPr>
          <w:rFonts w:ascii="Arial" w:hAnsi="Arial" w:cs="Arial"/>
          <w:sz w:val="24"/>
          <w:szCs w:val="24"/>
        </w:rPr>
        <w:t>y</w:t>
      </w:r>
      <w:r w:rsidR="00E029DE" w:rsidRPr="000B65BF">
        <w:rPr>
          <w:rFonts w:ascii="Arial" w:hAnsi="Arial" w:cs="Arial"/>
          <w:spacing w:val="-7"/>
          <w:sz w:val="24"/>
          <w:szCs w:val="24"/>
        </w:rPr>
        <w:t xml:space="preserve"> </w:t>
      </w:r>
      <w:r w:rsidR="00E029DE" w:rsidRPr="000B65BF">
        <w:rPr>
          <w:rFonts w:ascii="Arial" w:hAnsi="Arial" w:cs="Arial"/>
          <w:sz w:val="24"/>
          <w:szCs w:val="24"/>
        </w:rPr>
        <w:t>la</w:t>
      </w:r>
      <w:r w:rsidR="00E029DE" w:rsidRPr="000B65BF">
        <w:rPr>
          <w:rFonts w:ascii="Arial" w:hAnsi="Arial" w:cs="Arial"/>
          <w:spacing w:val="-9"/>
          <w:sz w:val="24"/>
          <w:szCs w:val="24"/>
        </w:rPr>
        <w:t xml:space="preserve"> </w:t>
      </w:r>
      <w:r w:rsidR="00E029DE" w:rsidRPr="000B65BF">
        <w:rPr>
          <w:rFonts w:ascii="Arial" w:hAnsi="Arial" w:cs="Arial"/>
          <w:sz w:val="24"/>
          <w:szCs w:val="24"/>
        </w:rPr>
        <w:t>Dirección</w:t>
      </w:r>
      <w:r w:rsidR="00E029DE" w:rsidRPr="000B65BF">
        <w:rPr>
          <w:rFonts w:ascii="Arial" w:hAnsi="Arial" w:cs="Arial"/>
          <w:spacing w:val="-5"/>
          <w:sz w:val="24"/>
          <w:szCs w:val="24"/>
        </w:rPr>
        <w:t xml:space="preserve"> </w:t>
      </w:r>
      <w:r w:rsidR="00E029DE" w:rsidRPr="000B65BF">
        <w:rPr>
          <w:rFonts w:ascii="Arial" w:hAnsi="Arial" w:cs="Arial"/>
          <w:sz w:val="24"/>
          <w:szCs w:val="24"/>
        </w:rPr>
        <w:t>de</w:t>
      </w:r>
      <w:r w:rsidR="00E029DE" w:rsidRPr="000B65BF">
        <w:rPr>
          <w:rFonts w:ascii="Arial" w:hAnsi="Arial" w:cs="Arial"/>
          <w:spacing w:val="-6"/>
          <w:sz w:val="24"/>
          <w:szCs w:val="24"/>
        </w:rPr>
        <w:t xml:space="preserve"> </w:t>
      </w:r>
      <w:r w:rsidR="00E029DE" w:rsidRPr="000B65BF">
        <w:rPr>
          <w:rFonts w:ascii="Arial" w:hAnsi="Arial" w:cs="Arial"/>
          <w:sz w:val="24"/>
          <w:szCs w:val="24"/>
        </w:rPr>
        <w:t>Desarrollo Social, así como el cumplimiento de los requisitos jurídicos, verificados por parte de la Asesoría Jurídica.</w:t>
      </w:r>
    </w:p>
    <w:p w14:paraId="534DE253" w14:textId="77777777" w:rsidR="00E029DE" w:rsidRPr="000B65BF" w:rsidRDefault="00E029DE" w:rsidP="00E029DE">
      <w:pPr>
        <w:pStyle w:val="Prrafodelista"/>
        <w:widowControl w:val="0"/>
        <w:tabs>
          <w:tab w:val="left" w:pos="142"/>
        </w:tabs>
        <w:autoSpaceDE w:val="0"/>
        <w:autoSpaceDN w:val="0"/>
        <w:ind w:left="284"/>
        <w:jc w:val="both"/>
        <w:rPr>
          <w:rFonts w:ascii="Arial" w:hAnsi="Arial" w:cs="Arial"/>
        </w:rPr>
      </w:pPr>
    </w:p>
    <w:p w14:paraId="6DF05993" w14:textId="0010260F" w:rsidR="00E029DE" w:rsidRPr="000B65BF" w:rsidRDefault="000B65BF" w:rsidP="000B65BF">
      <w:pPr>
        <w:widowControl w:val="0"/>
        <w:tabs>
          <w:tab w:val="left" w:pos="142"/>
        </w:tabs>
        <w:autoSpaceDE w:val="0"/>
        <w:autoSpaceDN w:val="0"/>
        <w:jc w:val="both"/>
        <w:rPr>
          <w:rFonts w:ascii="Arial" w:hAnsi="Arial" w:cs="Arial"/>
          <w:sz w:val="24"/>
          <w:szCs w:val="24"/>
        </w:rPr>
      </w:pPr>
      <w:r w:rsidRPr="000B65BF">
        <w:rPr>
          <w:rFonts w:ascii="Arial" w:hAnsi="Arial" w:cs="Arial"/>
          <w:sz w:val="24"/>
          <w:szCs w:val="24"/>
        </w:rPr>
        <w:t xml:space="preserve">b) </w:t>
      </w:r>
      <w:r w:rsidR="00E029DE" w:rsidRPr="000B65BF">
        <w:rPr>
          <w:rFonts w:ascii="Arial" w:hAnsi="Arial" w:cs="Arial"/>
          <w:sz w:val="24"/>
          <w:szCs w:val="24"/>
        </w:rPr>
        <w:t>La Profesional en Desarrollo Social, la Licda. Karol María Barrios Hernández, recomienda proceder con la titulación en modalidad gratuita del inmueble a favor de la familia y que los gastos notariales sean asumidos por la Institución.</w:t>
      </w:r>
    </w:p>
    <w:p w14:paraId="38A94AEC" w14:textId="77777777" w:rsidR="00E029DE" w:rsidRPr="000B65BF" w:rsidRDefault="00E029DE" w:rsidP="00E029DE">
      <w:pPr>
        <w:pStyle w:val="Prrafodelista"/>
        <w:ind w:left="284"/>
        <w:rPr>
          <w:rFonts w:ascii="Arial" w:hAnsi="Arial" w:cs="Arial"/>
        </w:rPr>
      </w:pPr>
    </w:p>
    <w:p w14:paraId="51AC1693" w14:textId="0393331A" w:rsidR="00E029DE" w:rsidRPr="000B65BF" w:rsidRDefault="000B65BF" w:rsidP="000B65BF">
      <w:pPr>
        <w:widowControl w:val="0"/>
        <w:tabs>
          <w:tab w:val="left" w:pos="142"/>
        </w:tabs>
        <w:autoSpaceDE w:val="0"/>
        <w:autoSpaceDN w:val="0"/>
        <w:jc w:val="both"/>
        <w:rPr>
          <w:rFonts w:ascii="Arial" w:hAnsi="Arial" w:cs="Arial"/>
          <w:sz w:val="24"/>
          <w:szCs w:val="24"/>
        </w:rPr>
      </w:pPr>
      <w:r w:rsidRPr="000B65BF">
        <w:rPr>
          <w:rFonts w:ascii="Arial" w:hAnsi="Arial" w:cs="Arial"/>
          <w:sz w:val="24"/>
          <w:szCs w:val="24"/>
        </w:rPr>
        <w:t xml:space="preserve">c) </w:t>
      </w:r>
      <w:r w:rsidR="00E029DE" w:rsidRPr="000B65BF">
        <w:rPr>
          <w:rFonts w:ascii="Arial" w:hAnsi="Arial" w:cs="Arial"/>
          <w:sz w:val="24"/>
          <w:szCs w:val="24"/>
        </w:rPr>
        <w:t>De</w:t>
      </w:r>
      <w:r w:rsidR="00E029DE" w:rsidRPr="000B65BF">
        <w:rPr>
          <w:rFonts w:ascii="Arial" w:hAnsi="Arial" w:cs="Arial"/>
          <w:spacing w:val="-1"/>
          <w:sz w:val="24"/>
          <w:szCs w:val="24"/>
        </w:rPr>
        <w:t xml:space="preserve"> </w:t>
      </w:r>
      <w:r w:rsidR="00E029DE" w:rsidRPr="000B65BF">
        <w:rPr>
          <w:rFonts w:ascii="Arial" w:hAnsi="Arial" w:cs="Arial"/>
          <w:sz w:val="24"/>
          <w:szCs w:val="24"/>
        </w:rPr>
        <w:t>conformidad</w:t>
      </w:r>
      <w:r w:rsidR="00E029DE" w:rsidRPr="000B65BF">
        <w:rPr>
          <w:rFonts w:ascii="Arial" w:hAnsi="Arial" w:cs="Arial"/>
          <w:spacing w:val="-1"/>
          <w:sz w:val="24"/>
          <w:szCs w:val="24"/>
        </w:rPr>
        <w:t xml:space="preserve"> </w:t>
      </w:r>
      <w:r w:rsidR="00E029DE" w:rsidRPr="000B65BF">
        <w:rPr>
          <w:rFonts w:ascii="Arial" w:hAnsi="Arial" w:cs="Arial"/>
          <w:sz w:val="24"/>
          <w:szCs w:val="24"/>
        </w:rPr>
        <w:t>con</w:t>
      </w:r>
      <w:r w:rsidR="00E029DE" w:rsidRPr="000B65BF">
        <w:rPr>
          <w:rFonts w:ascii="Arial" w:hAnsi="Arial" w:cs="Arial"/>
          <w:spacing w:val="-1"/>
          <w:sz w:val="24"/>
          <w:szCs w:val="24"/>
        </w:rPr>
        <w:t xml:space="preserve"> </w:t>
      </w:r>
      <w:r w:rsidR="00E029DE" w:rsidRPr="000B65BF">
        <w:rPr>
          <w:rFonts w:ascii="Arial" w:hAnsi="Arial" w:cs="Arial"/>
          <w:sz w:val="24"/>
          <w:szCs w:val="24"/>
        </w:rPr>
        <w:t>la</w:t>
      </w:r>
      <w:r w:rsidR="00E029DE" w:rsidRPr="000B65BF">
        <w:rPr>
          <w:rFonts w:ascii="Arial" w:hAnsi="Arial" w:cs="Arial"/>
          <w:spacing w:val="-3"/>
          <w:sz w:val="24"/>
          <w:szCs w:val="24"/>
        </w:rPr>
        <w:t xml:space="preserve"> </w:t>
      </w:r>
      <w:r w:rsidR="00E029DE" w:rsidRPr="000B65BF">
        <w:rPr>
          <w:rFonts w:ascii="Arial" w:hAnsi="Arial" w:cs="Arial"/>
          <w:sz w:val="24"/>
          <w:szCs w:val="24"/>
        </w:rPr>
        <w:t>información</w:t>
      </w:r>
      <w:r w:rsidR="00E029DE" w:rsidRPr="000B65BF">
        <w:rPr>
          <w:rFonts w:ascii="Arial" w:hAnsi="Arial" w:cs="Arial"/>
          <w:spacing w:val="-1"/>
          <w:sz w:val="24"/>
          <w:szCs w:val="24"/>
        </w:rPr>
        <w:t xml:space="preserve"> </w:t>
      </w:r>
      <w:r w:rsidR="00E029DE" w:rsidRPr="000B65BF">
        <w:rPr>
          <w:rFonts w:ascii="Arial" w:hAnsi="Arial" w:cs="Arial"/>
          <w:sz w:val="24"/>
          <w:szCs w:val="24"/>
        </w:rPr>
        <w:t>expuesta</w:t>
      </w:r>
      <w:r w:rsidR="00E029DE" w:rsidRPr="000B65BF">
        <w:rPr>
          <w:rFonts w:ascii="Arial" w:hAnsi="Arial" w:cs="Arial"/>
          <w:spacing w:val="-1"/>
          <w:sz w:val="24"/>
          <w:szCs w:val="24"/>
        </w:rPr>
        <w:t xml:space="preserve"> </w:t>
      </w:r>
      <w:r w:rsidR="00E029DE" w:rsidRPr="000B65BF">
        <w:rPr>
          <w:rFonts w:ascii="Arial" w:hAnsi="Arial" w:cs="Arial"/>
          <w:sz w:val="24"/>
          <w:szCs w:val="24"/>
        </w:rPr>
        <w:t>anteriormente y</w:t>
      </w:r>
      <w:r w:rsidR="00E029DE" w:rsidRPr="000B65BF">
        <w:rPr>
          <w:rFonts w:ascii="Arial" w:hAnsi="Arial" w:cs="Arial"/>
          <w:spacing w:val="-1"/>
          <w:sz w:val="24"/>
          <w:szCs w:val="24"/>
        </w:rPr>
        <w:t xml:space="preserve"> </w:t>
      </w:r>
      <w:r w:rsidR="00E029DE" w:rsidRPr="000B65BF">
        <w:rPr>
          <w:rFonts w:ascii="Arial" w:hAnsi="Arial" w:cs="Arial"/>
          <w:sz w:val="24"/>
          <w:szCs w:val="24"/>
        </w:rPr>
        <w:t>la</w:t>
      </w:r>
      <w:r w:rsidR="00E029DE" w:rsidRPr="000B65BF">
        <w:rPr>
          <w:rFonts w:ascii="Arial" w:hAnsi="Arial" w:cs="Arial"/>
          <w:spacing w:val="-1"/>
          <w:sz w:val="24"/>
          <w:szCs w:val="24"/>
        </w:rPr>
        <w:t xml:space="preserve"> </w:t>
      </w:r>
      <w:r w:rsidR="00E029DE" w:rsidRPr="000B65BF">
        <w:rPr>
          <w:rFonts w:ascii="Arial" w:hAnsi="Arial" w:cs="Arial"/>
          <w:sz w:val="24"/>
          <w:szCs w:val="24"/>
        </w:rPr>
        <w:t>recomendación de</w:t>
      </w:r>
      <w:r w:rsidR="00E029DE" w:rsidRPr="000B65BF">
        <w:rPr>
          <w:rFonts w:ascii="Arial" w:hAnsi="Arial" w:cs="Arial"/>
          <w:spacing w:val="-1"/>
          <w:sz w:val="24"/>
          <w:szCs w:val="24"/>
        </w:rPr>
        <w:t xml:space="preserve"> </w:t>
      </w:r>
      <w:r w:rsidR="00E029DE" w:rsidRPr="000B65BF">
        <w:rPr>
          <w:rFonts w:ascii="Arial" w:hAnsi="Arial" w:cs="Arial"/>
          <w:sz w:val="24"/>
          <w:szCs w:val="24"/>
        </w:rPr>
        <w:t>la Profesional en Desarrollo Social, el Consejo Directivo del IMAS considera que es procedente la titulación en los</w:t>
      </w:r>
      <w:r w:rsidR="00E029DE" w:rsidRPr="000B65BF">
        <w:rPr>
          <w:rFonts w:ascii="Arial" w:hAnsi="Arial" w:cs="Arial"/>
          <w:spacing w:val="-1"/>
          <w:sz w:val="24"/>
          <w:szCs w:val="24"/>
        </w:rPr>
        <w:t xml:space="preserve"> </w:t>
      </w:r>
      <w:r w:rsidR="00E029DE" w:rsidRPr="000B65BF">
        <w:rPr>
          <w:rFonts w:ascii="Arial" w:hAnsi="Arial" w:cs="Arial"/>
          <w:sz w:val="24"/>
          <w:szCs w:val="24"/>
        </w:rPr>
        <w:t>términos planteados, ya</w:t>
      </w:r>
      <w:r w:rsidR="00E029DE" w:rsidRPr="000B65BF">
        <w:rPr>
          <w:rFonts w:ascii="Arial" w:hAnsi="Arial" w:cs="Arial"/>
          <w:spacing w:val="-1"/>
          <w:sz w:val="24"/>
          <w:szCs w:val="24"/>
        </w:rPr>
        <w:t xml:space="preserve"> </w:t>
      </w:r>
      <w:r w:rsidR="00E029DE" w:rsidRPr="000B65BF">
        <w:rPr>
          <w:rFonts w:ascii="Arial" w:hAnsi="Arial" w:cs="Arial"/>
          <w:sz w:val="24"/>
          <w:szCs w:val="24"/>
        </w:rPr>
        <w:t>que</w:t>
      </w:r>
      <w:r w:rsidR="00E029DE" w:rsidRPr="000B65BF">
        <w:rPr>
          <w:rFonts w:ascii="Arial" w:hAnsi="Arial" w:cs="Arial"/>
          <w:spacing w:val="-1"/>
          <w:sz w:val="24"/>
          <w:szCs w:val="24"/>
        </w:rPr>
        <w:t xml:space="preserve"> </w:t>
      </w:r>
      <w:r w:rsidR="00E029DE" w:rsidRPr="000B65BF">
        <w:rPr>
          <w:rFonts w:ascii="Arial" w:hAnsi="Arial" w:cs="Arial"/>
          <w:sz w:val="24"/>
          <w:szCs w:val="24"/>
        </w:rPr>
        <w:t>a través</w:t>
      </w:r>
      <w:r w:rsidR="00E029DE" w:rsidRPr="000B65BF">
        <w:rPr>
          <w:rFonts w:ascii="Arial" w:hAnsi="Arial" w:cs="Arial"/>
          <w:spacing w:val="-1"/>
          <w:sz w:val="24"/>
          <w:szCs w:val="24"/>
        </w:rPr>
        <w:t xml:space="preserve"> </w:t>
      </w:r>
      <w:r w:rsidR="00E029DE" w:rsidRPr="000B65BF">
        <w:rPr>
          <w:rFonts w:ascii="Arial" w:hAnsi="Arial" w:cs="Arial"/>
          <w:sz w:val="24"/>
          <w:szCs w:val="24"/>
        </w:rPr>
        <w:t>del acto se logra mejorar las condiciones de habitabilidad de la familia beneficiaria.</w:t>
      </w:r>
    </w:p>
    <w:p w14:paraId="51EAF33F" w14:textId="77777777" w:rsidR="00E029DE" w:rsidRPr="000B65BF" w:rsidRDefault="00E029DE" w:rsidP="00E029DE">
      <w:pPr>
        <w:pStyle w:val="Prrafodelista"/>
        <w:ind w:left="284"/>
        <w:rPr>
          <w:rFonts w:ascii="Arial" w:hAnsi="Arial" w:cs="Arial"/>
        </w:rPr>
      </w:pPr>
    </w:p>
    <w:p w14:paraId="3D829CAA" w14:textId="77777777" w:rsidR="00E029DE" w:rsidRPr="000B65BF" w:rsidRDefault="00E029DE" w:rsidP="00E029DE">
      <w:pPr>
        <w:pStyle w:val="Prrafodelista"/>
        <w:ind w:left="0"/>
        <w:contextualSpacing/>
        <w:jc w:val="center"/>
        <w:rPr>
          <w:rFonts w:ascii="Arial" w:hAnsi="Arial" w:cs="Arial"/>
          <w:b/>
          <w:bCs/>
        </w:rPr>
      </w:pPr>
      <w:r w:rsidRPr="000B65BF">
        <w:rPr>
          <w:rFonts w:ascii="Arial" w:hAnsi="Arial" w:cs="Arial"/>
          <w:b/>
          <w:bCs/>
        </w:rPr>
        <w:t>POR TANTO</w:t>
      </w:r>
      <w:r w:rsidRPr="000B65BF">
        <w:rPr>
          <w:rFonts w:ascii="Arial" w:hAnsi="Arial" w:cs="Arial"/>
          <w:b/>
          <w:bCs/>
          <w:lang w:val="es-CR"/>
        </w:rPr>
        <w:t xml:space="preserve">, </w:t>
      </w:r>
      <w:r w:rsidRPr="000B65BF">
        <w:rPr>
          <w:rFonts w:ascii="Arial" w:hAnsi="Arial" w:cs="Arial"/>
          <w:b/>
          <w:bCs/>
        </w:rPr>
        <w:t>SE ACUERDA</w:t>
      </w:r>
    </w:p>
    <w:p w14:paraId="56C10B5C" w14:textId="77777777" w:rsidR="00E029DE" w:rsidRPr="000B65BF" w:rsidRDefault="00E029DE" w:rsidP="00E029DE">
      <w:pPr>
        <w:pStyle w:val="Prrafodelista"/>
        <w:ind w:left="0"/>
        <w:contextualSpacing/>
        <w:jc w:val="center"/>
        <w:rPr>
          <w:rFonts w:ascii="Arial" w:hAnsi="Arial" w:cs="Arial"/>
          <w:b/>
          <w:bCs/>
        </w:rPr>
      </w:pPr>
    </w:p>
    <w:p w14:paraId="46DDADF3" w14:textId="77777777" w:rsidR="00E029DE" w:rsidRPr="000B65BF" w:rsidRDefault="00E029DE" w:rsidP="00E029DE">
      <w:pPr>
        <w:pStyle w:val="Textoindependiente"/>
        <w:spacing w:after="0"/>
        <w:ind w:right="-93" w:hanging="12"/>
        <w:jc w:val="both"/>
        <w:rPr>
          <w:rFonts w:ascii="Arial" w:hAnsi="Arial" w:cs="Arial"/>
          <w:sz w:val="24"/>
          <w:szCs w:val="24"/>
        </w:rPr>
      </w:pPr>
      <w:r w:rsidRPr="000B65BF">
        <w:rPr>
          <w:rFonts w:ascii="Arial" w:hAnsi="Arial" w:cs="Arial"/>
          <w:sz w:val="24"/>
          <w:szCs w:val="24"/>
        </w:rPr>
        <w:t>1.- Declarar de Interés Social, el presente acto de titulación.</w:t>
      </w:r>
    </w:p>
    <w:p w14:paraId="416721D6" w14:textId="77777777" w:rsidR="00E029DE" w:rsidRPr="000B65BF" w:rsidRDefault="00E029DE" w:rsidP="00E029DE">
      <w:pPr>
        <w:pStyle w:val="Textoindependiente"/>
        <w:spacing w:after="0"/>
        <w:ind w:right="-93" w:hanging="12"/>
        <w:jc w:val="both"/>
        <w:rPr>
          <w:rFonts w:ascii="Arial" w:hAnsi="Arial" w:cs="Arial"/>
          <w:sz w:val="24"/>
          <w:szCs w:val="24"/>
        </w:rPr>
      </w:pPr>
    </w:p>
    <w:p w14:paraId="2C89F16D" w14:textId="77777777" w:rsidR="00E029DE" w:rsidRPr="000B65BF" w:rsidRDefault="00E029DE" w:rsidP="00E029DE">
      <w:pPr>
        <w:pStyle w:val="Textoindependiente"/>
        <w:spacing w:after="0"/>
        <w:ind w:hanging="12"/>
        <w:jc w:val="both"/>
        <w:rPr>
          <w:rFonts w:ascii="Arial" w:hAnsi="Arial" w:cs="Arial"/>
          <w:sz w:val="24"/>
          <w:szCs w:val="24"/>
        </w:rPr>
      </w:pPr>
      <w:r w:rsidRPr="000B65BF">
        <w:rPr>
          <w:rFonts w:ascii="Arial" w:hAnsi="Arial" w:cs="Arial"/>
          <w:sz w:val="24"/>
          <w:szCs w:val="24"/>
        </w:rPr>
        <w:t xml:space="preserve">2.- Aprobar la segregación y donación del lote que es parte de la finca inscrita en el Partido de San José, folio real 0527015-000, con plano catastrado </w:t>
      </w:r>
      <w:proofErr w:type="spellStart"/>
      <w:r w:rsidRPr="000B65BF">
        <w:rPr>
          <w:rFonts w:ascii="Arial" w:hAnsi="Arial" w:cs="Arial"/>
          <w:sz w:val="24"/>
          <w:szCs w:val="24"/>
        </w:rPr>
        <w:t>N°</w:t>
      </w:r>
      <w:proofErr w:type="spellEnd"/>
      <w:r w:rsidRPr="000B65BF">
        <w:rPr>
          <w:rFonts w:ascii="Arial" w:hAnsi="Arial" w:cs="Arial"/>
          <w:sz w:val="24"/>
          <w:szCs w:val="24"/>
        </w:rPr>
        <w:t xml:space="preserve"> 1-2267557-2021 propiedad del Instituto Mixto de Ayuda Social, que se localiza en el Proyecto La Carpio, Lote</w:t>
      </w:r>
      <w:r w:rsidRPr="000B65BF">
        <w:rPr>
          <w:rFonts w:ascii="Arial" w:hAnsi="Arial" w:cs="Arial"/>
          <w:spacing w:val="-13"/>
          <w:sz w:val="24"/>
          <w:szCs w:val="24"/>
        </w:rPr>
        <w:t xml:space="preserve"> </w:t>
      </w:r>
      <w:r w:rsidRPr="000B65BF">
        <w:rPr>
          <w:rFonts w:ascii="Arial" w:hAnsi="Arial"/>
          <w:bCs/>
          <w:sz w:val="24"/>
          <w:szCs w:val="24"/>
        </w:rPr>
        <w:t>N°</w:t>
      </w:r>
      <w:r w:rsidRPr="000B65BF">
        <w:rPr>
          <w:rFonts w:ascii="Arial" w:hAnsi="Arial" w:cs="Arial"/>
          <w:sz w:val="24"/>
          <w:szCs w:val="24"/>
        </w:rPr>
        <w:t>112,</w:t>
      </w:r>
      <w:r w:rsidRPr="000B65BF">
        <w:rPr>
          <w:rFonts w:ascii="Arial" w:hAnsi="Arial" w:cs="Arial"/>
          <w:spacing w:val="-12"/>
          <w:sz w:val="24"/>
          <w:szCs w:val="24"/>
        </w:rPr>
        <w:t xml:space="preserve"> </w:t>
      </w:r>
      <w:r w:rsidRPr="000B65BF">
        <w:rPr>
          <w:rFonts w:ascii="Arial" w:hAnsi="Arial" w:cs="Arial"/>
          <w:sz w:val="24"/>
          <w:szCs w:val="24"/>
        </w:rPr>
        <w:t>Distrito</w:t>
      </w:r>
      <w:r w:rsidRPr="000B65BF">
        <w:rPr>
          <w:rFonts w:ascii="Arial" w:hAnsi="Arial" w:cs="Arial"/>
          <w:spacing w:val="-11"/>
          <w:sz w:val="24"/>
          <w:szCs w:val="24"/>
        </w:rPr>
        <w:t xml:space="preserve"> </w:t>
      </w:r>
      <w:r w:rsidRPr="000B65BF">
        <w:rPr>
          <w:rFonts w:ascii="Arial" w:hAnsi="Arial" w:cs="Arial"/>
          <w:sz w:val="24"/>
          <w:szCs w:val="24"/>
        </w:rPr>
        <w:t>Uruca,</w:t>
      </w:r>
      <w:r w:rsidRPr="000B65BF">
        <w:rPr>
          <w:rFonts w:ascii="Arial" w:hAnsi="Arial" w:cs="Arial"/>
          <w:spacing w:val="-14"/>
          <w:sz w:val="24"/>
          <w:szCs w:val="24"/>
        </w:rPr>
        <w:t xml:space="preserve"> </w:t>
      </w:r>
      <w:r w:rsidRPr="000B65BF">
        <w:rPr>
          <w:rFonts w:ascii="Arial" w:hAnsi="Arial" w:cs="Arial"/>
          <w:sz w:val="24"/>
          <w:szCs w:val="24"/>
        </w:rPr>
        <w:t>Cantón</w:t>
      </w:r>
      <w:r w:rsidRPr="000B65BF">
        <w:rPr>
          <w:rFonts w:ascii="Arial" w:hAnsi="Arial" w:cs="Arial"/>
          <w:spacing w:val="-14"/>
          <w:sz w:val="24"/>
          <w:szCs w:val="24"/>
        </w:rPr>
        <w:t xml:space="preserve"> </w:t>
      </w:r>
      <w:r w:rsidRPr="000B65BF">
        <w:rPr>
          <w:rFonts w:ascii="Arial" w:hAnsi="Arial" w:cs="Arial"/>
          <w:sz w:val="24"/>
          <w:szCs w:val="24"/>
        </w:rPr>
        <w:t>San José,</w:t>
      </w:r>
      <w:r w:rsidRPr="000B65BF">
        <w:rPr>
          <w:rFonts w:ascii="Arial" w:hAnsi="Arial" w:cs="Arial"/>
          <w:spacing w:val="-14"/>
          <w:sz w:val="24"/>
          <w:szCs w:val="24"/>
        </w:rPr>
        <w:t xml:space="preserve"> </w:t>
      </w:r>
      <w:r w:rsidRPr="000B65BF">
        <w:rPr>
          <w:rFonts w:ascii="Arial" w:hAnsi="Arial" w:cs="Arial"/>
          <w:sz w:val="24"/>
          <w:szCs w:val="24"/>
        </w:rPr>
        <w:t>Provincia</w:t>
      </w:r>
      <w:r w:rsidRPr="000B65BF">
        <w:rPr>
          <w:rFonts w:ascii="Arial" w:hAnsi="Arial" w:cs="Arial"/>
          <w:spacing w:val="-14"/>
          <w:sz w:val="24"/>
          <w:szCs w:val="24"/>
        </w:rPr>
        <w:t xml:space="preserve"> </w:t>
      </w:r>
      <w:r w:rsidRPr="000B65BF">
        <w:rPr>
          <w:rFonts w:ascii="Arial" w:hAnsi="Arial" w:cs="Arial"/>
          <w:sz w:val="24"/>
          <w:szCs w:val="24"/>
        </w:rPr>
        <w:t>San José,</w:t>
      </w:r>
      <w:r w:rsidRPr="000B65BF">
        <w:rPr>
          <w:rFonts w:ascii="Arial" w:hAnsi="Arial" w:cs="Arial"/>
          <w:spacing w:val="-12"/>
          <w:sz w:val="24"/>
          <w:szCs w:val="24"/>
        </w:rPr>
        <w:t xml:space="preserve"> </w:t>
      </w:r>
      <w:r w:rsidRPr="000B65BF">
        <w:rPr>
          <w:rFonts w:ascii="Arial" w:hAnsi="Arial" w:cs="Arial"/>
          <w:sz w:val="24"/>
          <w:szCs w:val="24"/>
        </w:rPr>
        <w:t>con</w:t>
      </w:r>
      <w:r w:rsidRPr="000B65BF">
        <w:rPr>
          <w:rFonts w:ascii="Arial" w:hAnsi="Arial" w:cs="Arial"/>
          <w:spacing w:val="-14"/>
          <w:sz w:val="24"/>
          <w:szCs w:val="24"/>
        </w:rPr>
        <w:t xml:space="preserve"> </w:t>
      </w:r>
      <w:r w:rsidRPr="000B65BF">
        <w:rPr>
          <w:rFonts w:ascii="Arial" w:hAnsi="Arial" w:cs="Arial"/>
          <w:sz w:val="24"/>
          <w:szCs w:val="24"/>
        </w:rPr>
        <w:t>un</w:t>
      </w:r>
      <w:r w:rsidRPr="000B65BF">
        <w:rPr>
          <w:rFonts w:ascii="Arial" w:hAnsi="Arial" w:cs="Arial"/>
          <w:spacing w:val="-14"/>
          <w:sz w:val="24"/>
          <w:szCs w:val="24"/>
        </w:rPr>
        <w:t xml:space="preserve"> </w:t>
      </w:r>
      <w:r w:rsidRPr="000B65BF">
        <w:rPr>
          <w:rFonts w:ascii="Arial" w:hAnsi="Arial" w:cs="Arial"/>
          <w:sz w:val="24"/>
          <w:szCs w:val="24"/>
        </w:rPr>
        <w:t>área</w:t>
      </w:r>
      <w:r w:rsidRPr="000B65BF">
        <w:rPr>
          <w:rFonts w:ascii="Arial" w:hAnsi="Arial" w:cs="Arial"/>
          <w:spacing w:val="-11"/>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139 m</w:t>
      </w:r>
      <w:r w:rsidRPr="000B65BF">
        <w:rPr>
          <w:rFonts w:ascii="Arial" w:hAnsi="Arial" w:cs="Arial"/>
          <w:sz w:val="24"/>
          <w:szCs w:val="24"/>
          <w:vertAlign w:val="superscript"/>
        </w:rPr>
        <w:t>2</w:t>
      </w:r>
      <w:r w:rsidRPr="000B65BF">
        <w:rPr>
          <w:rFonts w:ascii="Arial" w:hAnsi="Arial" w:cs="Arial"/>
          <w:sz w:val="24"/>
          <w:szCs w:val="24"/>
        </w:rPr>
        <w:t xml:space="preserve"> y con un valor del lote de ¢4.865,000,00 (cuatro millones ochocientos sesenta y cinco mil colones exactos) para titular la propiedad a favor de la señora Luz Marina del Carmen Pérez Sánchez, cédula de identidad #</w:t>
      </w:r>
      <w:r w:rsidRPr="000B65BF">
        <w:rPr>
          <w:rFonts w:ascii="Arial" w:hAnsi="Arial" w:cs="Arial"/>
          <w:sz w:val="24"/>
          <w:szCs w:val="24"/>
          <w:lang w:val="x-none" w:eastAsia="x-none"/>
        </w:rPr>
        <w:t>602050810</w:t>
      </w:r>
      <w:r w:rsidRPr="000B65BF">
        <w:rPr>
          <w:rFonts w:ascii="Arial" w:hAnsi="Arial" w:cs="Arial"/>
          <w:sz w:val="24"/>
          <w:szCs w:val="24"/>
        </w:rPr>
        <w:t>, y del señor Giovanni Martin Delgado Arias, cédula de identidad #107890144.</w:t>
      </w:r>
    </w:p>
    <w:p w14:paraId="42FF9E8A" w14:textId="77777777" w:rsidR="00E029DE" w:rsidRPr="000B65BF" w:rsidRDefault="00E029DE" w:rsidP="000B65BF">
      <w:pPr>
        <w:pStyle w:val="Textoindependiente"/>
        <w:spacing w:after="0"/>
        <w:jc w:val="both"/>
        <w:rPr>
          <w:rFonts w:ascii="Arial" w:hAnsi="Arial" w:cs="Arial"/>
          <w:sz w:val="24"/>
          <w:szCs w:val="24"/>
        </w:rPr>
      </w:pPr>
    </w:p>
    <w:p w14:paraId="6371F9F5" w14:textId="77777777" w:rsidR="00E029DE" w:rsidRPr="000B65BF" w:rsidRDefault="00E029DE" w:rsidP="000B65BF">
      <w:pPr>
        <w:pStyle w:val="Textoindependiente"/>
        <w:spacing w:after="0"/>
        <w:jc w:val="both"/>
        <w:rPr>
          <w:rFonts w:ascii="Arial" w:hAnsi="Arial" w:cs="Arial"/>
          <w:spacing w:val="-2"/>
          <w:sz w:val="24"/>
          <w:szCs w:val="24"/>
        </w:rPr>
      </w:pPr>
      <w:r w:rsidRPr="000B65BF">
        <w:rPr>
          <w:rFonts w:ascii="Arial" w:hAnsi="Arial" w:cs="Arial"/>
          <w:sz w:val="24"/>
          <w:szCs w:val="24"/>
        </w:rPr>
        <w:t>Dicho</w:t>
      </w:r>
      <w:r w:rsidRPr="000B65BF">
        <w:rPr>
          <w:rFonts w:ascii="Arial" w:hAnsi="Arial" w:cs="Arial"/>
          <w:spacing w:val="-4"/>
          <w:sz w:val="24"/>
          <w:szCs w:val="24"/>
        </w:rPr>
        <w:t xml:space="preserve"> </w:t>
      </w:r>
      <w:r w:rsidRPr="000B65BF">
        <w:rPr>
          <w:rFonts w:ascii="Arial" w:hAnsi="Arial" w:cs="Arial"/>
          <w:sz w:val="24"/>
          <w:szCs w:val="24"/>
        </w:rPr>
        <w:t>acto</w:t>
      </w:r>
      <w:r w:rsidRPr="000B65BF">
        <w:rPr>
          <w:rFonts w:ascii="Arial" w:hAnsi="Arial" w:cs="Arial"/>
          <w:spacing w:val="-4"/>
          <w:sz w:val="24"/>
          <w:szCs w:val="24"/>
        </w:rPr>
        <w:t xml:space="preserve"> </w:t>
      </w:r>
      <w:r w:rsidRPr="000B65BF">
        <w:rPr>
          <w:rFonts w:ascii="Arial" w:hAnsi="Arial" w:cs="Arial"/>
          <w:sz w:val="24"/>
          <w:szCs w:val="24"/>
        </w:rPr>
        <w:t>administrativo</w:t>
      </w:r>
      <w:r w:rsidRPr="000B65BF">
        <w:rPr>
          <w:rFonts w:ascii="Arial" w:hAnsi="Arial" w:cs="Arial"/>
          <w:spacing w:val="-4"/>
          <w:sz w:val="24"/>
          <w:szCs w:val="24"/>
        </w:rPr>
        <w:t xml:space="preserve"> </w:t>
      </w:r>
      <w:r w:rsidRPr="000B65BF">
        <w:rPr>
          <w:rFonts w:ascii="Arial" w:hAnsi="Arial" w:cs="Arial"/>
          <w:sz w:val="24"/>
          <w:szCs w:val="24"/>
        </w:rPr>
        <w:t>se</w:t>
      </w:r>
      <w:r w:rsidRPr="000B65BF">
        <w:rPr>
          <w:rFonts w:ascii="Arial" w:hAnsi="Arial" w:cs="Arial"/>
          <w:spacing w:val="-2"/>
          <w:sz w:val="24"/>
          <w:szCs w:val="24"/>
        </w:rPr>
        <w:t xml:space="preserve"> </w:t>
      </w:r>
      <w:r w:rsidRPr="000B65BF">
        <w:rPr>
          <w:rFonts w:ascii="Arial" w:hAnsi="Arial" w:cs="Arial"/>
          <w:sz w:val="24"/>
          <w:szCs w:val="24"/>
        </w:rPr>
        <w:t>realizará</w:t>
      </w:r>
      <w:r w:rsidRPr="000B65BF">
        <w:rPr>
          <w:rFonts w:ascii="Arial" w:hAnsi="Arial" w:cs="Arial"/>
          <w:spacing w:val="-5"/>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conformidad</w:t>
      </w:r>
      <w:r w:rsidRPr="000B65BF">
        <w:rPr>
          <w:rFonts w:ascii="Arial" w:hAnsi="Arial" w:cs="Arial"/>
          <w:spacing w:val="-3"/>
          <w:sz w:val="24"/>
          <w:szCs w:val="24"/>
        </w:rPr>
        <w:t xml:space="preserve"> </w:t>
      </w:r>
      <w:r w:rsidRPr="000B65BF">
        <w:rPr>
          <w:rFonts w:ascii="Arial" w:hAnsi="Arial" w:cs="Arial"/>
          <w:sz w:val="24"/>
          <w:szCs w:val="24"/>
        </w:rPr>
        <w:t>con</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5"/>
          <w:sz w:val="24"/>
          <w:szCs w:val="24"/>
        </w:rPr>
        <w:t xml:space="preserve"> </w:t>
      </w:r>
      <w:r w:rsidRPr="000B65BF">
        <w:rPr>
          <w:rFonts w:ascii="Arial" w:hAnsi="Arial" w:cs="Arial"/>
          <w:sz w:val="24"/>
          <w:szCs w:val="24"/>
        </w:rPr>
        <w:t>siguientes</w:t>
      </w:r>
      <w:r w:rsidRPr="000B65BF">
        <w:rPr>
          <w:rFonts w:ascii="Arial" w:hAnsi="Arial" w:cs="Arial"/>
          <w:spacing w:val="-4"/>
          <w:sz w:val="24"/>
          <w:szCs w:val="24"/>
        </w:rPr>
        <w:t xml:space="preserve"> </w:t>
      </w:r>
      <w:r w:rsidRPr="000B65BF">
        <w:rPr>
          <w:rFonts w:ascii="Arial" w:hAnsi="Arial" w:cs="Arial"/>
          <w:spacing w:val="-2"/>
          <w:sz w:val="24"/>
          <w:szCs w:val="24"/>
        </w:rPr>
        <w:t>condiciones:</w:t>
      </w:r>
    </w:p>
    <w:p w14:paraId="268F2670" w14:textId="77777777" w:rsidR="00E029DE" w:rsidRPr="000B65BF" w:rsidRDefault="00E029DE" w:rsidP="00E029DE">
      <w:pPr>
        <w:pStyle w:val="Textoindependiente"/>
        <w:spacing w:after="0"/>
        <w:rPr>
          <w:rFonts w:ascii="Arial" w:hAnsi="Arial" w:cs="Arial"/>
          <w:spacing w:val="-2"/>
          <w:sz w:val="24"/>
          <w:szCs w:val="24"/>
        </w:rPr>
      </w:pPr>
    </w:p>
    <w:p w14:paraId="5CC268E2" w14:textId="64FBA7F1" w:rsidR="00E029DE" w:rsidRPr="000B65BF" w:rsidRDefault="000B65BF" w:rsidP="000B65BF">
      <w:pPr>
        <w:widowControl w:val="0"/>
        <w:tabs>
          <w:tab w:val="left" w:pos="567"/>
        </w:tabs>
        <w:autoSpaceDE w:val="0"/>
        <w:autoSpaceDN w:val="0"/>
        <w:jc w:val="both"/>
        <w:rPr>
          <w:rFonts w:ascii="Arial" w:hAnsi="Arial" w:cs="Arial"/>
          <w:sz w:val="24"/>
          <w:szCs w:val="24"/>
        </w:rPr>
      </w:pPr>
      <w:r w:rsidRPr="000B65BF">
        <w:rPr>
          <w:rFonts w:ascii="Arial" w:hAnsi="Arial" w:cs="Arial"/>
          <w:sz w:val="24"/>
          <w:szCs w:val="24"/>
        </w:rPr>
        <w:t xml:space="preserve">a) </w:t>
      </w:r>
      <w:r w:rsidR="00E029DE" w:rsidRPr="000B65BF">
        <w:rPr>
          <w:rFonts w:ascii="Arial" w:hAnsi="Arial" w:cs="Arial"/>
          <w:sz w:val="24"/>
          <w:szCs w:val="24"/>
        </w:rPr>
        <w:t>Dentro</w:t>
      </w:r>
      <w:r w:rsidR="00E029DE" w:rsidRPr="000B65BF">
        <w:rPr>
          <w:rFonts w:ascii="Arial" w:hAnsi="Arial" w:cs="Arial"/>
          <w:spacing w:val="-8"/>
          <w:sz w:val="24"/>
          <w:szCs w:val="24"/>
        </w:rPr>
        <w:t xml:space="preserve"> </w:t>
      </w:r>
      <w:r w:rsidR="00E029DE" w:rsidRPr="000B65BF">
        <w:rPr>
          <w:rFonts w:ascii="Arial" w:hAnsi="Arial" w:cs="Arial"/>
          <w:sz w:val="24"/>
          <w:szCs w:val="24"/>
        </w:rPr>
        <w:t>del</w:t>
      </w:r>
      <w:r w:rsidR="00E029DE" w:rsidRPr="000B65BF">
        <w:rPr>
          <w:rFonts w:ascii="Arial" w:hAnsi="Arial" w:cs="Arial"/>
          <w:spacing w:val="-9"/>
          <w:sz w:val="24"/>
          <w:szCs w:val="24"/>
        </w:rPr>
        <w:t xml:space="preserve"> </w:t>
      </w:r>
      <w:r w:rsidR="00E029DE" w:rsidRPr="000B65BF">
        <w:rPr>
          <w:rFonts w:ascii="Arial" w:hAnsi="Arial" w:cs="Arial"/>
          <w:sz w:val="24"/>
          <w:szCs w:val="24"/>
        </w:rPr>
        <w:t>acto</w:t>
      </w:r>
      <w:r w:rsidR="00E029DE" w:rsidRPr="000B65BF">
        <w:rPr>
          <w:rFonts w:ascii="Arial" w:hAnsi="Arial" w:cs="Arial"/>
          <w:spacing w:val="-7"/>
          <w:sz w:val="24"/>
          <w:szCs w:val="24"/>
        </w:rPr>
        <w:t xml:space="preserve"> </w:t>
      </w:r>
      <w:r w:rsidR="00E029DE" w:rsidRPr="000B65BF">
        <w:rPr>
          <w:rFonts w:ascii="Arial" w:hAnsi="Arial" w:cs="Arial"/>
          <w:sz w:val="24"/>
          <w:szCs w:val="24"/>
        </w:rPr>
        <w:t>notarial</w:t>
      </w:r>
      <w:r w:rsidR="00E029DE" w:rsidRPr="000B65BF">
        <w:rPr>
          <w:rFonts w:ascii="Arial" w:hAnsi="Arial" w:cs="Arial"/>
          <w:spacing w:val="-6"/>
          <w:sz w:val="24"/>
          <w:szCs w:val="24"/>
        </w:rPr>
        <w:t xml:space="preserve"> </w:t>
      </w:r>
      <w:r w:rsidR="00E029DE" w:rsidRPr="000B65BF">
        <w:rPr>
          <w:rFonts w:ascii="Arial" w:hAnsi="Arial" w:cs="Arial"/>
          <w:sz w:val="24"/>
          <w:szCs w:val="24"/>
        </w:rPr>
        <w:t>de</w:t>
      </w:r>
      <w:r w:rsidR="00E029DE" w:rsidRPr="000B65BF">
        <w:rPr>
          <w:rFonts w:ascii="Arial" w:hAnsi="Arial" w:cs="Arial"/>
          <w:spacing w:val="-7"/>
          <w:sz w:val="24"/>
          <w:szCs w:val="24"/>
        </w:rPr>
        <w:t xml:space="preserve"> </w:t>
      </w:r>
      <w:r w:rsidR="00E029DE" w:rsidRPr="000B65BF">
        <w:rPr>
          <w:rFonts w:ascii="Arial" w:hAnsi="Arial" w:cs="Arial"/>
          <w:sz w:val="24"/>
          <w:szCs w:val="24"/>
        </w:rPr>
        <w:t>traspaso</w:t>
      </w:r>
      <w:r w:rsidR="00E029DE" w:rsidRPr="000B65BF">
        <w:rPr>
          <w:rFonts w:ascii="Arial" w:hAnsi="Arial" w:cs="Arial"/>
          <w:spacing w:val="-7"/>
          <w:sz w:val="24"/>
          <w:szCs w:val="24"/>
        </w:rPr>
        <w:t xml:space="preserve"> </w:t>
      </w:r>
      <w:r w:rsidR="00E029DE" w:rsidRPr="000B65BF">
        <w:rPr>
          <w:rFonts w:ascii="Arial" w:hAnsi="Arial" w:cs="Arial"/>
          <w:sz w:val="24"/>
          <w:szCs w:val="24"/>
        </w:rPr>
        <w:t>se</w:t>
      </w:r>
      <w:r w:rsidR="00E029DE" w:rsidRPr="000B65BF">
        <w:rPr>
          <w:rFonts w:ascii="Arial" w:hAnsi="Arial" w:cs="Arial"/>
          <w:spacing w:val="-7"/>
          <w:sz w:val="24"/>
          <w:szCs w:val="24"/>
        </w:rPr>
        <w:t xml:space="preserve"> </w:t>
      </w:r>
      <w:r w:rsidR="00E029DE" w:rsidRPr="000B65BF">
        <w:rPr>
          <w:rFonts w:ascii="Arial" w:hAnsi="Arial" w:cs="Arial"/>
          <w:sz w:val="24"/>
          <w:szCs w:val="24"/>
        </w:rPr>
        <w:t>incorporará</w:t>
      </w:r>
      <w:r w:rsidR="00E029DE" w:rsidRPr="000B65BF">
        <w:rPr>
          <w:rFonts w:ascii="Arial" w:hAnsi="Arial" w:cs="Arial"/>
          <w:spacing w:val="-5"/>
          <w:sz w:val="24"/>
          <w:szCs w:val="24"/>
        </w:rPr>
        <w:t xml:space="preserve"> </w:t>
      </w:r>
      <w:r w:rsidR="00E029DE" w:rsidRPr="000B65BF">
        <w:rPr>
          <w:rFonts w:ascii="Arial" w:hAnsi="Arial" w:cs="Arial"/>
          <w:sz w:val="24"/>
          <w:szCs w:val="24"/>
        </w:rPr>
        <w:t>una</w:t>
      </w:r>
      <w:r w:rsidR="00E029DE" w:rsidRPr="000B65BF">
        <w:rPr>
          <w:rFonts w:ascii="Arial" w:hAnsi="Arial" w:cs="Arial"/>
          <w:spacing w:val="-7"/>
          <w:sz w:val="24"/>
          <w:szCs w:val="24"/>
        </w:rPr>
        <w:t xml:space="preserve"> </w:t>
      </w:r>
      <w:r w:rsidR="00E029DE" w:rsidRPr="000B65BF">
        <w:rPr>
          <w:rFonts w:ascii="Arial" w:hAnsi="Arial" w:cs="Arial"/>
          <w:sz w:val="24"/>
          <w:szCs w:val="24"/>
        </w:rPr>
        <w:t>limitación</w:t>
      </w:r>
      <w:r w:rsidR="00E029DE" w:rsidRPr="000B65BF">
        <w:rPr>
          <w:rFonts w:ascii="Arial" w:hAnsi="Arial" w:cs="Arial"/>
          <w:spacing w:val="-7"/>
          <w:sz w:val="24"/>
          <w:szCs w:val="24"/>
        </w:rPr>
        <w:t xml:space="preserve"> </w:t>
      </w:r>
      <w:r w:rsidR="00E029DE" w:rsidRPr="000B65BF">
        <w:rPr>
          <w:rFonts w:ascii="Arial" w:hAnsi="Arial" w:cs="Arial"/>
          <w:sz w:val="24"/>
          <w:szCs w:val="24"/>
        </w:rPr>
        <w:t>de</w:t>
      </w:r>
      <w:r w:rsidR="00E029DE" w:rsidRPr="000B65BF">
        <w:rPr>
          <w:rFonts w:ascii="Arial" w:hAnsi="Arial" w:cs="Arial"/>
          <w:spacing w:val="-7"/>
          <w:sz w:val="24"/>
          <w:szCs w:val="24"/>
        </w:rPr>
        <w:t xml:space="preserve"> </w:t>
      </w:r>
      <w:r w:rsidR="00E029DE" w:rsidRPr="000B65BF">
        <w:rPr>
          <w:rFonts w:ascii="Arial" w:hAnsi="Arial" w:cs="Arial"/>
          <w:sz w:val="24"/>
          <w:szCs w:val="24"/>
        </w:rPr>
        <w:t>conformidad</w:t>
      </w:r>
      <w:r w:rsidR="00E029DE" w:rsidRPr="000B65BF">
        <w:rPr>
          <w:rFonts w:ascii="Arial" w:hAnsi="Arial" w:cs="Arial"/>
          <w:spacing w:val="-7"/>
          <w:sz w:val="24"/>
          <w:szCs w:val="24"/>
        </w:rPr>
        <w:t xml:space="preserve"> </w:t>
      </w:r>
      <w:r w:rsidR="00E029DE" w:rsidRPr="000B65BF">
        <w:rPr>
          <w:rFonts w:ascii="Arial" w:hAnsi="Arial" w:cs="Arial"/>
          <w:sz w:val="24"/>
          <w:szCs w:val="24"/>
        </w:rPr>
        <w:t xml:space="preserve">con lo establecido en el artículo 3 de la Ley 7151, exceptuando a los beneficiarios que estén sujetos al Decreto </w:t>
      </w:r>
      <w:proofErr w:type="spellStart"/>
      <w:r w:rsidR="00E029DE" w:rsidRPr="000B65BF">
        <w:rPr>
          <w:rFonts w:ascii="Arial" w:hAnsi="Arial" w:cs="Arial"/>
          <w:sz w:val="24"/>
          <w:szCs w:val="24"/>
        </w:rPr>
        <w:t>Nº</w:t>
      </w:r>
      <w:proofErr w:type="spellEnd"/>
      <w:r w:rsidR="00E029DE" w:rsidRPr="000B65BF">
        <w:rPr>
          <w:rFonts w:ascii="Arial" w:hAnsi="Arial" w:cs="Arial"/>
          <w:sz w:val="24"/>
          <w:szCs w:val="24"/>
        </w:rPr>
        <w:t xml:space="preserve"> 43492-MTSS-MDHIS, que indica en lo referente a la inscripción de las limitaciones y de la Hipoteca Legal Preferente del Sistema Financiero</w:t>
      </w:r>
      <w:r w:rsidR="00E029DE" w:rsidRPr="000B65BF">
        <w:rPr>
          <w:rFonts w:ascii="Arial" w:hAnsi="Arial" w:cs="Arial"/>
          <w:spacing w:val="-2"/>
          <w:sz w:val="24"/>
          <w:szCs w:val="24"/>
        </w:rPr>
        <w:t xml:space="preserve"> </w:t>
      </w:r>
      <w:r w:rsidR="00E029DE" w:rsidRPr="000B65BF">
        <w:rPr>
          <w:rFonts w:ascii="Arial" w:hAnsi="Arial" w:cs="Arial"/>
          <w:sz w:val="24"/>
          <w:szCs w:val="24"/>
        </w:rPr>
        <w:t>Nacional</w:t>
      </w:r>
      <w:r w:rsidR="00E029DE" w:rsidRPr="000B65BF">
        <w:rPr>
          <w:rFonts w:ascii="Arial" w:hAnsi="Arial" w:cs="Arial"/>
          <w:spacing w:val="-4"/>
          <w:sz w:val="24"/>
          <w:szCs w:val="24"/>
        </w:rPr>
        <w:t xml:space="preserve"> </w:t>
      </w:r>
      <w:r w:rsidR="00E029DE" w:rsidRPr="000B65BF">
        <w:rPr>
          <w:rFonts w:ascii="Arial" w:hAnsi="Arial" w:cs="Arial"/>
          <w:sz w:val="24"/>
          <w:szCs w:val="24"/>
        </w:rPr>
        <w:t>para</w:t>
      </w:r>
      <w:r w:rsidR="00E029DE" w:rsidRPr="000B65BF">
        <w:rPr>
          <w:rFonts w:ascii="Arial" w:hAnsi="Arial" w:cs="Arial"/>
          <w:spacing w:val="-3"/>
          <w:sz w:val="24"/>
          <w:szCs w:val="24"/>
        </w:rPr>
        <w:t xml:space="preserve"> </w:t>
      </w:r>
      <w:r w:rsidR="00E029DE" w:rsidRPr="000B65BF">
        <w:rPr>
          <w:rFonts w:ascii="Arial" w:hAnsi="Arial" w:cs="Arial"/>
          <w:sz w:val="24"/>
          <w:szCs w:val="24"/>
        </w:rPr>
        <w:t>la</w:t>
      </w:r>
      <w:r w:rsidR="00E029DE" w:rsidRPr="000B65BF">
        <w:rPr>
          <w:rFonts w:ascii="Arial" w:hAnsi="Arial" w:cs="Arial"/>
          <w:spacing w:val="-2"/>
          <w:sz w:val="24"/>
          <w:szCs w:val="24"/>
        </w:rPr>
        <w:t xml:space="preserve"> </w:t>
      </w:r>
      <w:r w:rsidR="00E029DE" w:rsidRPr="000B65BF">
        <w:rPr>
          <w:rFonts w:ascii="Arial" w:hAnsi="Arial" w:cs="Arial"/>
          <w:sz w:val="24"/>
          <w:szCs w:val="24"/>
        </w:rPr>
        <w:t>Vivienda,</w:t>
      </w:r>
      <w:r w:rsidR="00E029DE" w:rsidRPr="000B65BF">
        <w:rPr>
          <w:rFonts w:ascii="Arial" w:hAnsi="Arial" w:cs="Arial"/>
          <w:spacing w:val="-3"/>
          <w:sz w:val="24"/>
          <w:szCs w:val="24"/>
        </w:rPr>
        <w:t xml:space="preserve"> </w:t>
      </w:r>
      <w:r w:rsidR="00E029DE" w:rsidRPr="000B65BF">
        <w:rPr>
          <w:rFonts w:ascii="Arial" w:hAnsi="Arial" w:cs="Arial"/>
          <w:sz w:val="24"/>
          <w:szCs w:val="24"/>
        </w:rPr>
        <w:t>en</w:t>
      </w:r>
      <w:r w:rsidR="00E029DE" w:rsidRPr="000B65BF">
        <w:rPr>
          <w:rFonts w:ascii="Arial" w:hAnsi="Arial" w:cs="Arial"/>
          <w:spacing w:val="-4"/>
          <w:sz w:val="24"/>
          <w:szCs w:val="24"/>
        </w:rPr>
        <w:t xml:space="preserve"> </w:t>
      </w:r>
      <w:r w:rsidR="00E029DE" w:rsidRPr="000B65BF">
        <w:rPr>
          <w:rFonts w:ascii="Arial" w:hAnsi="Arial" w:cs="Arial"/>
          <w:sz w:val="24"/>
          <w:szCs w:val="24"/>
        </w:rPr>
        <w:t>el</w:t>
      </w:r>
      <w:r w:rsidR="00E029DE" w:rsidRPr="000B65BF">
        <w:rPr>
          <w:rFonts w:ascii="Arial" w:hAnsi="Arial" w:cs="Arial"/>
          <w:spacing w:val="-3"/>
          <w:sz w:val="24"/>
          <w:szCs w:val="24"/>
        </w:rPr>
        <w:t xml:space="preserve"> </w:t>
      </w:r>
      <w:r w:rsidR="00E029DE" w:rsidRPr="000B65BF">
        <w:rPr>
          <w:rFonts w:ascii="Arial" w:hAnsi="Arial" w:cs="Arial"/>
          <w:sz w:val="24"/>
          <w:szCs w:val="24"/>
        </w:rPr>
        <w:t>Registro</w:t>
      </w:r>
      <w:r w:rsidR="00E029DE" w:rsidRPr="000B65BF">
        <w:rPr>
          <w:rFonts w:ascii="Arial" w:hAnsi="Arial" w:cs="Arial"/>
          <w:spacing w:val="-2"/>
          <w:sz w:val="24"/>
          <w:szCs w:val="24"/>
        </w:rPr>
        <w:t xml:space="preserve"> </w:t>
      </w:r>
      <w:r w:rsidR="00E029DE" w:rsidRPr="000B65BF">
        <w:rPr>
          <w:rFonts w:ascii="Arial" w:hAnsi="Arial" w:cs="Arial"/>
          <w:sz w:val="24"/>
          <w:szCs w:val="24"/>
        </w:rPr>
        <w:t>Público</w:t>
      </w:r>
      <w:r w:rsidR="00E029DE" w:rsidRPr="000B65BF">
        <w:rPr>
          <w:rFonts w:ascii="Arial" w:hAnsi="Arial" w:cs="Arial"/>
          <w:spacing w:val="-3"/>
          <w:sz w:val="24"/>
          <w:szCs w:val="24"/>
        </w:rPr>
        <w:t xml:space="preserve"> </w:t>
      </w:r>
      <w:r w:rsidR="00E029DE" w:rsidRPr="000B65BF">
        <w:rPr>
          <w:rFonts w:ascii="Arial" w:hAnsi="Arial" w:cs="Arial"/>
          <w:sz w:val="24"/>
          <w:szCs w:val="24"/>
        </w:rPr>
        <w:t>de</w:t>
      </w:r>
      <w:r w:rsidR="00E029DE" w:rsidRPr="000B65BF">
        <w:rPr>
          <w:rFonts w:ascii="Arial" w:hAnsi="Arial" w:cs="Arial"/>
          <w:spacing w:val="-2"/>
          <w:sz w:val="24"/>
          <w:szCs w:val="24"/>
        </w:rPr>
        <w:t xml:space="preserve"> </w:t>
      </w:r>
      <w:r w:rsidR="00E029DE" w:rsidRPr="000B65BF">
        <w:rPr>
          <w:rFonts w:ascii="Arial" w:hAnsi="Arial" w:cs="Arial"/>
          <w:sz w:val="24"/>
          <w:szCs w:val="24"/>
        </w:rPr>
        <w:t>la</w:t>
      </w:r>
      <w:r w:rsidR="00E029DE" w:rsidRPr="000B65BF">
        <w:rPr>
          <w:rFonts w:ascii="Arial" w:hAnsi="Arial" w:cs="Arial"/>
          <w:spacing w:val="-2"/>
          <w:sz w:val="24"/>
          <w:szCs w:val="24"/>
        </w:rPr>
        <w:t xml:space="preserve"> </w:t>
      </w:r>
      <w:r w:rsidR="00E029DE" w:rsidRPr="000B65BF">
        <w:rPr>
          <w:rFonts w:ascii="Arial" w:hAnsi="Arial" w:cs="Arial"/>
          <w:sz w:val="24"/>
          <w:szCs w:val="24"/>
        </w:rPr>
        <w:t>Propiedad,</w:t>
      </w:r>
      <w:r w:rsidR="00E029DE" w:rsidRPr="000B65BF">
        <w:rPr>
          <w:rFonts w:ascii="Arial" w:hAnsi="Arial" w:cs="Arial"/>
          <w:spacing w:val="-2"/>
          <w:sz w:val="24"/>
          <w:szCs w:val="24"/>
        </w:rPr>
        <w:t xml:space="preserve"> </w:t>
      </w:r>
      <w:r w:rsidR="00E029DE" w:rsidRPr="000B65BF">
        <w:rPr>
          <w:rFonts w:ascii="Arial" w:hAnsi="Arial" w:cs="Arial"/>
          <w:sz w:val="24"/>
          <w:szCs w:val="24"/>
        </w:rPr>
        <w:t>cuando el beneficiario opte para el bono familiar para la vivienda total, sin crédito, no se requerirá autorización previa del Consejo Directivo del IMAS.</w:t>
      </w:r>
    </w:p>
    <w:p w14:paraId="293E89E8" w14:textId="77777777" w:rsidR="00E029DE" w:rsidRPr="000B65BF" w:rsidRDefault="00E029DE" w:rsidP="00E029DE">
      <w:pPr>
        <w:pStyle w:val="Prrafodelista"/>
        <w:widowControl w:val="0"/>
        <w:tabs>
          <w:tab w:val="left" w:pos="567"/>
        </w:tabs>
        <w:autoSpaceDE w:val="0"/>
        <w:autoSpaceDN w:val="0"/>
        <w:ind w:left="284" w:hanging="284"/>
        <w:jc w:val="both"/>
        <w:rPr>
          <w:rFonts w:ascii="Arial" w:hAnsi="Arial" w:cs="Arial"/>
        </w:rPr>
      </w:pPr>
    </w:p>
    <w:p w14:paraId="5F3D6105" w14:textId="11B96971" w:rsidR="00E029DE" w:rsidRPr="000B65BF" w:rsidRDefault="000B65BF" w:rsidP="000B65BF">
      <w:pPr>
        <w:widowControl w:val="0"/>
        <w:tabs>
          <w:tab w:val="left" w:pos="567"/>
        </w:tabs>
        <w:autoSpaceDE w:val="0"/>
        <w:autoSpaceDN w:val="0"/>
        <w:jc w:val="both"/>
        <w:rPr>
          <w:rFonts w:ascii="Arial" w:hAnsi="Arial" w:cs="Arial"/>
          <w:sz w:val="24"/>
          <w:szCs w:val="24"/>
        </w:rPr>
      </w:pPr>
      <w:r w:rsidRPr="000B65BF">
        <w:rPr>
          <w:rFonts w:ascii="Arial" w:hAnsi="Arial" w:cs="Arial"/>
          <w:sz w:val="24"/>
          <w:szCs w:val="24"/>
        </w:rPr>
        <w:t xml:space="preserve">b) </w:t>
      </w:r>
      <w:r w:rsidR="00E029DE" w:rsidRPr="000B65BF">
        <w:rPr>
          <w:rFonts w:ascii="Arial" w:hAnsi="Arial" w:cs="Arial"/>
          <w:sz w:val="24"/>
          <w:szCs w:val="24"/>
        </w:rPr>
        <w:t>Los</w:t>
      </w:r>
      <w:r w:rsidR="00E029DE" w:rsidRPr="000B65BF">
        <w:rPr>
          <w:rFonts w:ascii="Arial" w:hAnsi="Arial" w:cs="Arial"/>
          <w:spacing w:val="-3"/>
          <w:sz w:val="24"/>
          <w:szCs w:val="24"/>
        </w:rPr>
        <w:t xml:space="preserve"> </w:t>
      </w:r>
      <w:r w:rsidR="00E029DE" w:rsidRPr="000B65BF">
        <w:rPr>
          <w:rFonts w:ascii="Arial" w:hAnsi="Arial" w:cs="Arial"/>
          <w:sz w:val="24"/>
          <w:szCs w:val="24"/>
        </w:rPr>
        <w:t>gastos</w:t>
      </w:r>
      <w:r w:rsidR="00E029DE" w:rsidRPr="000B65BF">
        <w:rPr>
          <w:rFonts w:ascii="Arial" w:hAnsi="Arial" w:cs="Arial"/>
          <w:spacing w:val="-5"/>
          <w:sz w:val="24"/>
          <w:szCs w:val="24"/>
        </w:rPr>
        <w:t xml:space="preserve"> </w:t>
      </w:r>
      <w:r w:rsidR="00E029DE" w:rsidRPr="000B65BF">
        <w:rPr>
          <w:rFonts w:ascii="Arial" w:hAnsi="Arial" w:cs="Arial"/>
          <w:sz w:val="24"/>
          <w:szCs w:val="24"/>
        </w:rPr>
        <w:t>notariales</w:t>
      </w:r>
      <w:r w:rsidR="00E029DE" w:rsidRPr="000B65BF">
        <w:rPr>
          <w:rFonts w:ascii="Arial" w:hAnsi="Arial" w:cs="Arial"/>
          <w:spacing w:val="-3"/>
          <w:sz w:val="24"/>
          <w:szCs w:val="24"/>
        </w:rPr>
        <w:t xml:space="preserve"> </w:t>
      </w:r>
      <w:r w:rsidR="00E029DE" w:rsidRPr="000B65BF">
        <w:rPr>
          <w:rFonts w:ascii="Arial" w:hAnsi="Arial" w:cs="Arial"/>
          <w:sz w:val="24"/>
          <w:szCs w:val="24"/>
        </w:rPr>
        <w:t>por</w:t>
      </w:r>
      <w:r w:rsidR="00E029DE" w:rsidRPr="000B65BF">
        <w:rPr>
          <w:rFonts w:ascii="Arial" w:hAnsi="Arial" w:cs="Arial"/>
          <w:spacing w:val="-3"/>
          <w:sz w:val="24"/>
          <w:szCs w:val="24"/>
        </w:rPr>
        <w:t xml:space="preserve"> </w:t>
      </w:r>
      <w:r w:rsidR="00E029DE" w:rsidRPr="000B65BF">
        <w:rPr>
          <w:rFonts w:ascii="Arial" w:hAnsi="Arial" w:cs="Arial"/>
          <w:sz w:val="24"/>
          <w:szCs w:val="24"/>
        </w:rPr>
        <w:t>la</w:t>
      </w:r>
      <w:r w:rsidR="00E029DE" w:rsidRPr="000B65BF">
        <w:rPr>
          <w:rFonts w:ascii="Arial" w:hAnsi="Arial" w:cs="Arial"/>
          <w:spacing w:val="-2"/>
          <w:sz w:val="24"/>
          <w:szCs w:val="24"/>
        </w:rPr>
        <w:t xml:space="preserve"> </w:t>
      </w:r>
      <w:r w:rsidR="00E029DE" w:rsidRPr="000B65BF">
        <w:rPr>
          <w:rFonts w:ascii="Arial" w:hAnsi="Arial" w:cs="Arial"/>
          <w:sz w:val="24"/>
          <w:szCs w:val="24"/>
        </w:rPr>
        <w:t>formalización</w:t>
      </w:r>
      <w:r w:rsidR="00E029DE" w:rsidRPr="000B65BF">
        <w:rPr>
          <w:rFonts w:ascii="Arial" w:hAnsi="Arial" w:cs="Arial"/>
          <w:spacing w:val="-1"/>
          <w:sz w:val="24"/>
          <w:szCs w:val="24"/>
        </w:rPr>
        <w:t xml:space="preserve"> </w:t>
      </w:r>
      <w:r w:rsidR="00E029DE" w:rsidRPr="000B65BF">
        <w:rPr>
          <w:rFonts w:ascii="Arial" w:hAnsi="Arial" w:cs="Arial"/>
          <w:sz w:val="24"/>
          <w:szCs w:val="24"/>
        </w:rPr>
        <w:t>de</w:t>
      </w:r>
      <w:r w:rsidR="00E029DE" w:rsidRPr="000B65BF">
        <w:rPr>
          <w:rFonts w:ascii="Arial" w:hAnsi="Arial" w:cs="Arial"/>
          <w:spacing w:val="-4"/>
          <w:sz w:val="24"/>
          <w:szCs w:val="24"/>
        </w:rPr>
        <w:t xml:space="preserve"> </w:t>
      </w:r>
      <w:r w:rsidR="00E029DE" w:rsidRPr="000B65BF">
        <w:rPr>
          <w:rFonts w:ascii="Arial" w:hAnsi="Arial" w:cs="Arial"/>
          <w:sz w:val="24"/>
          <w:szCs w:val="24"/>
        </w:rPr>
        <w:t>la</w:t>
      </w:r>
      <w:r w:rsidR="00E029DE" w:rsidRPr="000B65BF">
        <w:rPr>
          <w:rFonts w:ascii="Arial" w:hAnsi="Arial" w:cs="Arial"/>
          <w:spacing w:val="-2"/>
          <w:sz w:val="24"/>
          <w:szCs w:val="24"/>
        </w:rPr>
        <w:t xml:space="preserve"> </w:t>
      </w:r>
      <w:r w:rsidR="00E029DE" w:rsidRPr="000B65BF">
        <w:rPr>
          <w:rFonts w:ascii="Arial" w:hAnsi="Arial" w:cs="Arial"/>
          <w:sz w:val="24"/>
          <w:szCs w:val="24"/>
        </w:rPr>
        <w:t>escritura</w:t>
      </w:r>
      <w:r w:rsidR="00E029DE" w:rsidRPr="000B65BF">
        <w:rPr>
          <w:rFonts w:ascii="Arial" w:hAnsi="Arial" w:cs="Arial"/>
          <w:spacing w:val="-2"/>
          <w:sz w:val="24"/>
          <w:szCs w:val="24"/>
        </w:rPr>
        <w:t xml:space="preserve"> </w:t>
      </w:r>
      <w:r w:rsidR="00E029DE" w:rsidRPr="000B65BF">
        <w:rPr>
          <w:rFonts w:ascii="Arial" w:hAnsi="Arial" w:cs="Arial"/>
          <w:sz w:val="24"/>
          <w:szCs w:val="24"/>
        </w:rPr>
        <w:t>los</w:t>
      </w:r>
      <w:r w:rsidR="00E029DE" w:rsidRPr="000B65BF">
        <w:rPr>
          <w:rFonts w:ascii="Arial" w:hAnsi="Arial" w:cs="Arial"/>
          <w:spacing w:val="-5"/>
          <w:sz w:val="24"/>
          <w:szCs w:val="24"/>
        </w:rPr>
        <w:t xml:space="preserve"> </w:t>
      </w:r>
      <w:r w:rsidR="00E029DE" w:rsidRPr="000B65BF">
        <w:rPr>
          <w:rFonts w:ascii="Arial" w:hAnsi="Arial" w:cs="Arial"/>
          <w:sz w:val="24"/>
          <w:szCs w:val="24"/>
        </w:rPr>
        <w:t>cubrirá</w:t>
      </w:r>
      <w:r w:rsidR="00E029DE" w:rsidRPr="000B65BF">
        <w:rPr>
          <w:rFonts w:ascii="Arial" w:hAnsi="Arial" w:cs="Arial"/>
          <w:spacing w:val="-4"/>
          <w:sz w:val="24"/>
          <w:szCs w:val="24"/>
        </w:rPr>
        <w:t xml:space="preserve"> </w:t>
      </w:r>
      <w:r w:rsidR="00E029DE" w:rsidRPr="000B65BF">
        <w:rPr>
          <w:rFonts w:ascii="Arial" w:hAnsi="Arial" w:cs="Arial"/>
          <w:sz w:val="24"/>
          <w:szCs w:val="24"/>
        </w:rPr>
        <w:t>la Institución</w:t>
      </w:r>
      <w:r w:rsidR="00E029DE" w:rsidRPr="000B65BF">
        <w:rPr>
          <w:rFonts w:ascii="Arial" w:hAnsi="Arial" w:cs="Arial"/>
          <w:spacing w:val="-2"/>
          <w:sz w:val="24"/>
          <w:szCs w:val="24"/>
        </w:rPr>
        <w:t>.</w:t>
      </w:r>
    </w:p>
    <w:p w14:paraId="50BFF18E" w14:textId="77777777" w:rsidR="00E029DE" w:rsidRDefault="00E029DE" w:rsidP="00E029DE">
      <w:pPr>
        <w:pStyle w:val="Prrafodelista"/>
        <w:widowControl w:val="0"/>
        <w:tabs>
          <w:tab w:val="left" w:pos="142"/>
          <w:tab w:val="left" w:pos="284"/>
        </w:tabs>
        <w:autoSpaceDE w:val="0"/>
        <w:autoSpaceDN w:val="0"/>
        <w:ind w:left="0"/>
        <w:jc w:val="both"/>
        <w:rPr>
          <w:rFonts w:ascii="Arial" w:hAnsi="Arial" w:cs="Arial"/>
          <w:spacing w:val="-2"/>
          <w:sz w:val="22"/>
          <w:szCs w:val="22"/>
        </w:rPr>
      </w:pPr>
    </w:p>
    <w:p w14:paraId="0E90B788"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60DD8DA2" w14:textId="77777777" w:rsidR="00BD2C94" w:rsidRPr="003572AF" w:rsidRDefault="00BD2C94" w:rsidP="00BD2C94">
      <w:pPr>
        <w:jc w:val="both"/>
        <w:rPr>
          <w:rFonts w:ascii="Arial" w:hAnsi="Arial" w:cs="Arial"/>
          <w:sz w:val="24"/>
          <w:szCs w:val="24"/>
        </w:rPr>
      </w:pPr>
    </w:p>
    <w:p w14:paraId="2E8F66A8" w14:textId="5936B63E" w:rsidR="00BD2C94" w:rsidRPr="003572AF" w:rsidRDefault="00BD2C94" w:rsidP="00BD2C94">
      <w:pPr>
        <w:jc w:val="both"/>
        <w:rPr>
          <w:rFonts w:ascii="Arial" w:hAnsi="Arial" w:cs="Arial"/>
          <w:sz w:val="24"/>
          <w:szCs w:val="24"/>
        </w:rPr>
      </w:pPr>
      <w:r w:rsidRPr="003572AF">
        <w:rPr>
          <w:rFonts w:ascii="Arial" w:hAnsi="Arial" w:cs="Arial"/>
          <w:sz w:val="24"/>
          <w:szCs w:val="24"/>
        </w:rPr>
        <w:lastRenderedPageBreak/>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5B5741EE" w14:textId="77777777" w:rsidR="00BD2C94" w:rsidRPr="003572AF" w:rsidRDefault="00BD2C94" w:rsidP="00287B1B">
      <w:pPr>
        <w:widowControl w:val="0"/>
        <w:ind w:left="360"/>
        <w:jc w:val="both"/>
        <w:rPr>
          <w:rFonts w:ascii="Arial" w:hAnsi="Arial" w:cs="Arial"/>
          <w:b/>
          <w:sz w:val="24"/>
          <w:szCs w:val="24"/>
        </w:rPr>
      </w:pPr>
    </w:p>
    <w:p w14:paraId="101A814D" w14:textId="448ACE90" w:rsidR="00287B1B" w:rsidRPr="003572AF" w:rsidRDefault="00287B1B" w:rsidP="00D31C2B">
      <w:pPr>
        <w:pStyle w:val="Prrafodelista"/>
        <w:widowControl w:val="0"/>
        <w:numPr>
          <w:ilvl w:val="0"/>
          <w:numId w:val="26"/>
        </w:numPr>
        <w:suppressAutoHyphens/>
        <w:ind w:left="0" w:firstLine="0"/>
        <w:contextualSpacing/>
        <w:rPr>
          <w:rFonts w:ascii="Arial" w:hAnsi="Arial" w:cs="Arial"/>
          <w:b/>
          <w:bCs/>
          <w:u w:val="single"/>
        </w:rPr>
      </w:pPr>
      <w:r w:rsidRPr="003572AF">
        <w:rPr>
          <w:rFonts w:ascii="Arial" w:hAnsi="Arial" w:cs="Arial"/>
          <w:b/>
          <w:bCs/>
          <w:u w:val="single"/>
          <w:lang w:val="x-none" w:eastAsia="x-none"/>
        </w:rPr>
        <w:t>Levantamiento de Limitaciones:</w:t>
      </w:r>
    </w:p>
    <w:p w14:paraId="63DF18B9" w14:textId="77777777" w:rsidR="00287B1B" w:rsidRPr="003572AF" w:rsidRDefault="00287B1B" w:rsidP="00287B1B">
      <w:pPr>
        <w:pStyle w:val="Prrafodelista"/>
        <w:widowControl w:val="0"/>
        <w:suppressAutoHyphens/>
        <w:rPr>
          <w:rFonts w:ascii="Arial" w:hAnsi="Arial" w:cs="Arial"/>
          <w:b/>
          <w:bCs/>
          <w:u w:val="single"/>
        </w:rPr>
      </w:pPr>
    </w:p>
    <w:p w14:paraId="00C4626E" w14:textId="29D75B69" w:rsidR="00287B1B" w:rsidRPr="003572AF" w:rsidRDefault="000F3D5A" w:rsidP="00D31C2B">
      <w:pPr>
        <w:widowControl w:val="0"/>
        <w:suppressAutoHyphens/>
        <w:jc w:val="both"/>
        <w:rPr>
          <w:rFonts w:ascii="Arial" w:hAnsi="Arial" w:cs="Arial"/>
          <w:b/>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b/>
          <w:sz w:val="24"/>
          <w:szCs w:val="24"/>
        </w:rPr>
        <w:t xml:space="preserve"> 5-0412906-1997</w:t>
      </w:r>
      <w:r w:rsidR="00D31C2B" w:rsidRPr="003572AF">
        <w:rPr>
          <w:rFonts w:ascii="Arial" w:hAnsi="Arial" w:cs="Arial"/>
          <w:b/>
          <w:sz w:val="24"/>
          <w:szCs w:val="24"/>
        </w:rPr>
        <w:t>.</w:t>
      </w:r>
    </w:p>
    <w:p w14:paraId="5A5CACEB" w14:textId="77777777" w:rsidR="00D31C2B" w:rsidRPr="003572AF" w:rsidRDefault="00D31C2B" w:rsidP="00D31C2B">
      <w:pPr>
        <w:widowControl w:val="0"/>
        <w:suppressAutoHyphens/>
        <w:jc w:val="both"/>
        <w:rPr>
          <w:rFonts w:ascii="Arial" w:hAnsi="Arial" w:cs="Arial"/>
          <w:b/>
          <w:sz w:val="24"/>
          <w:szCs w:val="24"/>
        </w:rPr>
      </w:pPr>
    </w:p>
    <w:p w14:paraId="125930AF" w14:textId="77777777" w:rsidR="00BD2C94" w:rsidRPr="003572AF" w:rsidRDefault="00BD2C94" w:rsidP="00BD2C94">
      <w:pPr>
        <w:widowControl w:val="0"/>
        <w:suppressAutoHyphens/>
        <w:jc w:val="both"/>
        <w:rPr>
          <w:rFonts w:ascii="Arial" w:hAnsi="Arial" w:cs="Arial"/>
          <w:sz w:val="24"/>
          <w:szCs w:val="24"/>
          <w:lang w:val="x-none" w:eastAsia="x-none"/>
        </w:rPr>
      </w:pPr>
      <w:r w:rsidRPr="003572AF">
        <w:rPr>
          <w:rFonts w:ascii="Arial" w:hAnsi="Arial" w:cs="Arial"/>
          <w:sz w:val="24"/>
          <w:szCs w:val="24"/>
          <w:lang w:val="x-none" w:eastAsia="x-none"/>
        </w:rPr>
        <w:t>Alexandra Umaña: Hago lectura del acuerdo.</w:t>
      </w:r>
    </w:p>
    <w:p w14:paraId="02AD7555" w14:textId="77777777" w:rsidR="00BD2C94" w:rsidRPr="003572AF" w:rsidRDefault="00BD2C94" w:rsidP="00BD2C94">
      <w:pPr>
        <w:widowControl w:val="0"/>
        <w:suppressAutoHyphens/>
        <w:jc w:val="both"/>
        <w:rPr>
          <w:rFonts w:ascii="Arial" w:hAnsi="Arial" w:cs="Arial"/>
          <w:sz w:val="24"/>
          <w:szCs w:val="24"/>
        </w:rPr>
      </w:pPr>
    </w:p>
    <w:p w14:paraId="537AE37E" w14:textId="3092D1A1" w:rsidR="00BD2C94" w:rsidRPr="003572AF" w:rsidRDefault="00BD2C94" w:rsidP="00BD2C94">
      <w:pPr>
        <w:widowControl w:val="0"/>
        <w:suppressAutoHyphens/>
        <w:jc w:val="both"/>
        <w:rPr>
          <w:rFonts w:ascii="Arial" w:hAnsi="Arial" w:cs="Arial"/>
          <w:b/>
          <w:bCs/>
          <w:sz w:val="24"/>
          <w:szCs w:val="24"/>
        </w:rPr>
      </w:pPr>
      <w:r w:rsidRPr="003572AF">
        <w:rPr>
          <w:rFonts w:ascii="Arial" w:hAnsi="Arial" w:cs="Arial"/>
          <w:b/>
          <w:bCs/>
          <w:sz w:val="24"/>
          <w:szCs w:val="24"/>
        </w:rPr>
        <w:t>ACUERDO No. 130-03-2026</w:t>
      </w:r>
    </w:p>
    <w:p w14:paraId="56F04A8B" w14:textId="77777777" w:rsidR="000B65BF" w:rsidRPr="000B65BF" w:rsidRDefault="000B65BF" w:rsidP="000B65BF">
      <w:pPr>
        <w:ind w:right="-143"/>
        <w:jc w:val="center"/>
        <w:rPr>
          <w:rFonts w:ascii="Arial" w:hAnsi="Arial" w:cs="Arial"/>
          <w:b/>
          <w:sz w:val="24"/>
          <w:szCs w:val="24"/>
        </w:rPr>
      </w:pPr>
      <w:r w:rsidRPr="000B65BF">
        <w:rPr>
          <w:rFonts w:ascii="Arial" w:hAnsi="Arial" w:cs="Arial"/>
          <w:b/>
          <w:sz w:val="24"/>
          <w:szCs w:val="24"/>
        </w:rPr>
        <w:t xml:space="preserve">RESULTANDOS </w:t>
      </w:r>
    </w:p>
    <w:p w14:paraId="5B689547" w14:textId="77777777" w:rsidR="000B65BF" w:rsidRPr="000B65BF" w:rsidRDefault="000B65BF" w:rsidP="000B65BF">
      <w:pPr>
        <w:ind w:right="-93"/>
        <w:jc w:val="center"/>
        <w:rPr>
          <w:rFonts w:ascii="Arial" w:hAnsi="Arial" w:cs="Arial"/>
          <w:b/>
          <w:sz w:val="24"/>
          <w:szCs w:val="24"/>
        </w:rPr>
      </w:pPr>
    </w:p>
    <w:p w14:paraId="5633BC61" w14:textId="77777777" w:rsidR="000B65BF" w:rsidRPr="000B65BF" w:rsidRDefault="000B65BF" w:rsidP="000B65BF">
      <w:pPr>
        <w:ind w:right="-143"/>
        <w:jc w:val="both"/>
        <w:rPr>
          <w:rFonts w:ascii="Arial" w:hAnsi="Arial" w:cs="Arial"/>
          <w:sz w:val="24"/>
          <w:szCs w:val="24"/>
        </w:rPr>
      </w:pPr>
      <w:r w:rsidRPr="000B65BF">
        <w:rPr>
          <w:rFonts w:ascii="Arial" w:hAnsi="Arial" w:cs="Arial"/>
          <w:b/>
          <w:sz w:val="24"/>
          <w:szCs w:val="24"/>
        </w:rPr>
        <w:t>PRIMERO:</w:t>
      </w:r>
      <w:r w:rsidRPr="000B65BF">
        <w:rPr>
          <w:rFonts w:ascii="Arial" w:hAnsi="Arial" w:cs="Arial"/>
          <w:sz w:val="24"/>
          <w:szCs w:val="24"/>
        </w:rPr>
        <w:t xml:space="preserve"> Que mediante Decreto Ejecutivo 29531-MTSS publicado en la Gaceta </w:t>
      </w:r>
      <w:proofErr w:type="spellStart"/>
      <w:r w:rsidRPr="000B65BF">
        <w:rPr>
          <w:rFonts w:ascii="Arial" w:hAnsi="Arial" w:cs="Arial"/>
          <w:sz w:val="24"/>
          <w:szCs w:val="24"/>
        </w:rPr>
        <w:t>Nº</w:t>
      </w:r>
      <w:proofErr w:type="spellEnd"/>
      <w:r w:rsidRPr="000B65BF">
        <w:rPr>
          <w:rFonts w:ascii="Arial" w:hAnsi="Arial" w:cs="Arial"/>
          <w:sz w:val="24"/>
          <w:szCs w:val="24"/>
        </w:rPr>
        <w:t xml:space="preserve"> 146 del 31 de julio del 2001, el Poder Ejecutivo emitió el </w:t>
      </w:r>
      <w:r w:rsidRPr="000B65BF">
        <w:rPr>
          <w:rFonts w:ascii="Arial" w:hAnsi="Arial" w:cs="Arial"/>
          <w:bCs/>
          <w:sz w:val="24"/>
          <w:szCs w:val="24"/>
        </w:rPr>
        <w:t>Reglamento a las leyes 4760 y sus reformas y leyes 7083, 7151 y 7154 para el otorgamiento de escrituras de propiedad a los adjudicatarios de proyectos de vivienda IMAS</w:t>
      </w:r>
      <w:r w:rsidRPr="000B65BF">
        <w:rPr>
          <w:rFonts w:ascii="Arial" w:hAnsi="Arial" w:cs="Arial"/>
          <w:sz w:val="24"/>
          <w:szCs w:val="24"/>
        </w:rPr>
        <w:t>, con el fin de establecer los requisitos y condiciones mediante los cuales el IMAS deberá realizar los procesos de titulación y levantamiento de limitaciones sobre los inmuebles de su propiedad.</w:t>
      </w:r>
    </w:p>
    <w:p w14:paraId="19CEAB2F" w14:textId="77777777" w:rsidR="000B65BF" w:rsidRPr="000B65BF" w:rsidRDefault="000B65BF" w:rsidP="000B65BF">
      <w:pPr>
        <w:ind w:right="-143"/>
        <w:jc w:val="both"/>
        <w:rPr>
          <w:rFonts w:ascii="Arial" w:hAnsi="Arial" w:cs="Arial"/>
          <w:sz w:val="24"/>
          <w:szCs w:val="24"/>
        </w:rPr>
      </w:pPr>
    </w:p>
    <w:p w14:paraId="2889EAAA" w14:textId="77777777" w:rsidR="000B65BF" w:rsidRPr="000B65BF" w:rsidRDefault="000B65BF" w:rsidP="000B65BF">
      <w:pPr>
        <w:ind w:right="-143"/>
        <w:jc w:val="both"/>
        <w:rPr>
          <w:rFonts w:ascii="Arial" w:hAnsi="Arial" w:cs="Arial"/>
          <w:sz w:val="24"/>
          <w:szCs w:val="24"/>
        </w:rPr>
      </w:pPr>
      <w:r w:rsidRPr="000B65BF">
        <w:rPr>
          <w:rFonts w:ascii="Arial" w:hAnsi="Arial" w:cs="Arial"/>
          <w:b/>
          <w:sz w:val="24"/>
          <w:szCs w:val="24"/>
        </w:rPr>
        <w:t>SEGUNDO</w:t>
      </w:r>
      <w:r w:rsidRPr="000B65BF">
        <w:rPr>
          <w:rFonts w:ascii="Arial" w:hAnsi="Arial" w:cs="Arial"/>
          <w:sz w:val="24"/>
          <w:szCs w:val="24"/>
        </w:rPr>
        <w:t xml:space="preserve">: Que mediante el Decreto Ejecutivo </w:t>
      </w:r>
      <w:proofErr w:type="spellStart"/>
      <w:r w:rsidRPr="000B65BF">
        <w:rPr>
          <w:rFonts w:ascii="Arial" w:hAnsi="Arial" w:cs="Arial"/>
          <w:sz w:val="24"/>
          <w:szCs w:val="24"/>
        </w:rPr>
        <w:t>N°</w:t>
      </w:r>
      <w:proofErr w:type="spellEnd"/>
      <w:r w:rsidRPr="000B65BF">
        <w:rPr>
          <w:rFonts w:ascii="Arial" w:hAnsi="Arial" w:cs="Arial"/>
          <w:sz w:val="24"/>
          <w:szCs w:val="24"/>
        </w:rPr>
        <w:t xml:space="preserve"> 29531-MTSS, en su Artículo </w:t>
      </w:r>
      <w:proofErr w:type="spellStart"/>
      <w:r w:rsidRPr="000B65BF">
        <w:rPr>
          <w:rFonts w:ascii="Arial" w:hAnsi="Arial" w:cs="Arial"/>
          <w:sz w:val="24"/>
          <w:szCs w:val="24"/>
        </w:rPr>
        <w:t>N°</w:t>
      </w:r>
      <w:proofErr w:type="spellEnd"/>
      <w:r w:rsidRPr="000B65BF">
        <w:rPr>
          <w:rFonts w:ascii="Arial" w:hAnsi="Arial" w:cs="Arial"/>
          <w:sz w:val="24"/>
          <w:szCs w:val="24"/>
        </w:rPr>
        <w:t xml:space="preserve"> 14, referente al Levantamiento de Limitaciones, dice entre otras cosas: “Los propietarios de vivienda o lotes, adquiridos de conformidad con las Leyes </w:t>
      </w:r>
      <w:proofErr w:type="spellStart"/>
      <w:r w:rsidRPr="000B65BF">
        <w:rPr>
          <w:rFonts w:ascii="Arial" w:hAnsi="Arial" w:cs="Arial"/>
          <w:sz w:val="24"/>
          <w:szCs w:val="24"/>
        </w:rPr>
        <w:t>N°</w:t>
      </w:r>
      <w:proofErr w:type="spellEnd"/>
      <w:r w:rsidRPr="000B65BF">
        <w:rPr>
          <w:rFonts w:ascii="Arial" w:hAnsi="Arial" w:cs="Arial"/>
          <w:sz w:val="24"/>
          <w:szCs w:val="24"/>
        </w:rPr>
        <w:t xml:space="preserve"> 4760 y sus reformas y </w:t>
      </w:r>
      <w:proofErr w:type="spellStart"/>
      <w:r w:rsidRPr="000B65BF">
        <w:rPr>
          <w:rFonts w:ascii="Arial" w:hAnsi="Arial" w:cs="Arial"/>
          <w:sz w:val="24"/>
          <w:szCs w:val="24"/>
        </w:rPr>
        <w:t>N°</w:t>
      </w:r>
      <w:proofErr w:type="spellEnd"/>
      <w:r w:rsidRPr="000B65BF">
        <w:rPr>
          <w:rFonts w:ascii="Arial" w:hAnsi="Arial" w:cs="Arial"/>
          <w:sz w:val="24"/>
          <w:szCs w:val="24"/>
        </w:rPr>
        <w:t xml:space="preserve"> 7151, podrán solicitar la autorización al Consejo Directivo del IMAS para efectos de venta, hipoteca, enajenación de sus inmuebles a favor de terceros, previa recomendación técnica de la Gerencia Regional que así lo recomiende …”.</w:t>
      </w:r>
    </w:p>
    <w:p w14:paraId="4DFC4543" w14:textId="77777777" w:rsidR="000B65BF" w:rsidRPr="000B65BF" w:rsidRDefault="000B65BF" w:rsidP="000B65BF">
      <w:pPr>
        <w:ind w:right="-143"/>
        <w:jc w:val="both"/>
        <w:rPr>
          <w:rFonts w:ascii="Arial" w:hAnsi="Arial" w:cs="Arial"/>
          <w:sz w:val="24"/>
          <w:szCs w:val="24"/>
        </w:rPr>
      </w:pPr>
    </w:p>
    <w:p w14:paraId="61F9FC72" w14:textId="77777777" w:rsidR="000B65BF" w:rsidRPr="000B65BF" w:rsidRDefault="000B65BF" w:rsidP="000B65BF">
      <w:pPr>
        <w:pStyle w:val="Prrafodelista"/>
        <w:ind w:left="0" w:right="-143"/>
        <w:contextualSpacing/>
        <w:jc w:val="center"/>
        <w:rPr>
          <w:rFonts w:ascii="Arial" w:hAnsi="Arial" w:cs="Arial"/>
          <w:b/>
          <w:bCs/>
        </w:rPr>
      </w:pPr>
      <w:r w:rsidRPr="000B65BF">
        <w:rPr>
          <w:rFonts w:ascii="Arial" w:hAnsi="Arial" w:cs="Arial"/>
          <w:b/>
          <w:bCs/>
        </w:rPr>
        <w:t>CONSIDERANDO</w:t>
      </w:r>
    </w:p>
    <w:p w14:paraId="4E568AD6" w14:textId="77777777" w:rsidR="000B65BF" w:rsidRPr="000B65BF" w:rsidRDefault="000B65BF" w:rsidP="000B65BF">
      <w:pPr>
        <w:pStyle w:val="Prrafodelista"/>
        <w:ind w:left="0" w:right="-143"/>
        <w:contextualSpacing/>
        <w:jc w:val="center"/>
        <w:rPr>
          <w:rFonts w:ascii="Arial" w:hAnsi="Arial" w:cs="Arial"/>
          <w:b/>
          <w:bCs/>
        </w:rPr>
      </w:pPr>
    </w:p>
    <w:p w14:paraId="69192362"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2"/>
        <w:jc w:val="both"/>
        <w:rPr>
          <w:rFonts w:ascii="Arial" w:hAnsi="Arial" w:cs="Arial"/>
          <w:color w:val="000000"/>
        </w:rPr>
      </w:pPr>
      <w:r w:rsidRPr="000B65BF">
        <w:rPr>
          <w:rFonts w:ascii="Arial" w:hAnsi="Arial" w:cs="Arial"/>
          <w:color w:val="000000"/>
        </w:rPr>
        <w:t xml:space="preserve">Según consta en el expediente familiar #851248, se realizaron gestiones para proceder con el trámite de titulación de la propiedad, de conformidad con las indicaciones emitidas, por la Licda. </w:t>
      </w:r>
      <w:proofErr w:type="spellStart"/>
      <w:r w:rsidRPr="000B65BF">
        <w:rPr>
          <w:rFonts w:ascii="Arial" w:hAnsi="Arial" w:cs="Arial"/>
          <w:color w:val="000000"/>
        </w:rPr>
        <w:t>Llila</w:t>
      </w:r>
      <w:proofErr w:type="spellEnd"/>
      <w:r w:rsidRPr="000B65BF">
        <w:rPr>
          <w:rFonts w:ascii="Arial" w:hAnsi="Arial" w:cs="Arial"/>
          <w:color w:val="000000"/>
        </w:rPr>
        <w:t xml:space="preserve"> Medina Gutiérrez; para ese momento, en calidad de Profesional Ejecutora y la Licda. </w:t>
      </w:r>
      <w:proofErr w:type="spellStart"/>
      <w:r w:rsidRPr="000B65BF">
        <w:rPr>
          <w:rFonts w:ascii="Arial" w:hAnsi="Arial" w:cs="Arial"/>
          <w:color w:val="000000"/>
        </w:rPr>
        <w:t>Ivannia</w:t>
      </w:r>
      <w:proofErr w:type="spellEnd"/>
      <w:r w:rsidRPr="000B65BF">
        <w:rPr>
          <w:rFonts w:ascii="Arial" w:hAnsi="Arial" w:cs="Arial"/>
          <w:color w:val="000000"/>
        </w:rPr>
        <w:t xml:space="preserve"> Picón Moreira, Jefa de la Unidad Local de Desarrollo Social de Liberia (ULDS Liberia) y con el Visto Bueno de la Licda. </w:t>
      </w:r>
      <w:proofErr w:type="spellStart"/>
      <w:r w:rsidRPr="000B65BF">
        <w:rPr>
          <w:rFonts w:ascii="Arial" w:hAnsi="Arial" w:cs="Arial"/>
          <w:color w:val="000000"/>
        </w:rPr>
        <w:t>Kemly</w:t>
      </w:r>
      <w:proofErr w:type="spellEnd"/>
      <w:r w:rsidRPr="000B65BF">
        <w:rPr>
          <w:rFonts w:ascii="Arial" w:hAnsi="Arial" w:cs="Arial"/>
          <w:color w:val="000000"/>
        </w:rPr>
        <w:t xml:space="preserve"> Camacho Espinoza, Jefa del Área Regional de Desarrollo Social Chorotega (ARDS Chorotega), quienes recomendaron la donación del inmueble y que los gastos administrativos y registrales de traspaso fueran asumidos por la familia. Información consta en el Sistema Informático de Expediente Digital (SIED), documento con nombre “</w:t>
      </w:r>
      <w:r w:rsidRPr="000B65BF">
        <w:rPr>
          <w:rFonts w:ascii="Arial" w:eastAsia="Calibri" w:hAnsi="Arial" w:cs="Arial"/>
          <w:i/>
          <w:iCs/>
          <w:color w:val="000000"/>
          <w:kern w:val="2"/>
        </w:rPr>
        <w:t>INF_TS_851248-2022#2</w:t>
      </w:r>
      <w:r w:rsidRPr="000B65BF">
        <w:rPr>
          <w:rFonts w:ascii="Arial" w:hAnsi="Arial" w:cs="Arial"/>
          <w:color w:val="000000"/>
        </w:rPr>
        <w:t>”, pág. 3.</w:t>
      </w:r>
    </w:p>
    <w:p w14:paraId="046F592C" w14:textId="77777777" w:rsidR="000B65BF" w:rsidRPr="000B65BF" w:rsidRDefault="000B65BF" w:rsidP="000B65BF">
      <w:pPr>
        <w:pStyle w:val="NormalWeb"/>
        <w:autoSpaceDE w:val="0"/>
        <w:autoSpaceDN w:val="0"/>
        <w:adjustRightInd w:val="0"/>
        <w:spacing w:before="0" w:beforeAutospacing="0" w:after="0" w:afterAutospacing="0"/>
        <w:ind w:left="426" w:right="-142"/>
        <w:jc w:val="both"/>
        <w:rPr>
          <w:rFonts w:ascii="Arial" w:hAnsi="Arial" w:cs="Arial"/>
          <w:color w:val="000000"/>
        </w:rPr>
      </w:pPr>
    </w:p>
    <w:p w14:paraId="3EBC960C" w14:textId="77777777" w:rsidR="000B65BF" w:rsidRPr="003D63FE"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hAnsi="Arial" w:cs="Arial"/>
          <w:i/>
          <w:color w:val="000000"/>
        </w:rPr>
      </w:pPr>
      <w:r w:rsidRPr="000B65BF">
        <w:rPr>
          <w:rFonts w:ascii="Arial" w:hAnsi="Arial" w:cs="Arial"/>
          <w:color w:val="000000"/>
        </w:rPr>
        <w:t xml:space="preserve">Para ese entonces, la solicitud de la titulación fue respaldada, mediante Informe Técnico Social (ITS) de fecha 06 de noviembre del 2020, documento con nombre </w:t>
      </w:r>
      <w:r w:rsidRPr="000B65BF">
        <w:rPr>
          <w:rFonts w:ascii="Arial" w:hAnsi="Arial" w:cs="Arial"/>
          <w:i/>
          <w:iCs/>
          <w:color w:val="000000"/>
        </w:rPr>
        <w:t>“VTD_ESVTD_851248-2022”</w:t>
      </w:r>
      <w:r w:rsidRPr="000B65BF">
        <w:rPr>
          <w:rFonts w:ascii="Arial" w:hAnsi="Arial" w:cs="Arial"/>
          <w:color w:val="000000"/>
        </w:rPr>
        <w:t xml:space="preserve">, en págs. 10 a la 14, mediante el cual se destacó entre otras, las siguientes consideraciones: </w:t>
      </w:r>
    </w:p>
    <w:p w14:paraId="16ED31C1" w14:textId="77777777" w:rsidR="003D63FE" w:rsidRDefault="003D63FE" w:rsidP="003D63FE">
      <w:pPr>
        <w:pStyle w:val="Prrafodelista"/>
        <w:rPr>
          <w:rFonts w:ascii="Arial" w:hAnsi="Arial" w:cs="Arial"/>
          <w:i/>
          <w:color w:val="000000"/>
        </w:rPr>
      </w:pPr>
    </w:p>
    <w:p w14:paraId="63D51283"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t>“Familia nuclear constituida por 4 integrantes entre las edades de 39 años respectivamente, casado, con tres menores a cargo en un rango de edad de 6 años, 4 años y 1 año. El jefe de hogar actualmente se desempeña como secretario de actas IFAM y la señora Ana Priscilla Picado León de cédula 0111350014, quien es la esposa con estudios de la enseñanza del inglés, actualmente no ejerce ya que las posibilidades de poderse emplear son muy remotas destacándose en el cuido de los menores y ocupaciones domésticas.”</w:t>
      </w:r>
    </w:p>
    <w:p w14:paraId="6C0B01B8"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lastRenderedPageBreak/>
        <w:t>“Se realiza la intervención en la cual se ratifica que la familia habita en la vivienda, adquirida mediante la compra y venta. Cabe mencionar que la familia ingreso al inmueble el cual existía cuando el señor Leiva inicio el proceso de titulación, Asimismo, consta en el folio 0003, la propiedad pertenecía a la señora María Isabel Porra Castro, abuela del ser Fernando Leiva, adjudicataria desde el 19 de abril 1985, y que según compra y venta del folio 0004, la señora Ana Priscilla Picado León, adquirió dicho inmueble.”</w:t>
      </w:r>
    </w:p>
    <w:p w14:paraId="7D4DD8BE"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p>
    <w:p w14:paraId="2E80E4A4"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t>“Vivienda construida de block, posee dos cuartos, sala comedora, cocina y patio. Ubicada en el Barrio Manuel Córdoba García (IMAS) Liberia. En el lote número # 61, con plano catastrado # 5-412906-1997 y una medida de 211,22 metros cuadrados.”</w:t>
      </w:r>
    </w:p>
    <w:p w14:paraId="21D0258C"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p>
    <w:p w14:paraId="493D27A7"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t xml:space="preserve">“Considerando la información suministrada por la familia en el folio 0191 al 0194, los atestados del expediente y el criterio profesional se recomienda la donación del inmueble a la familia (Titulación), plano # 5-0412906-1997, a favor del matrimonio del señor Fernando Leiva Castillo, cédula # 503230976 y Ana Priscilla Picado León, cédula #111350014 así mismo indicando que los gastos administrativos y registrales de traspaso sean asumidos por la familia en mención, considerando que la familia actualmente puede asumir los costos de los honorarios notariales, para ellos nos basamos en el ingreso económico y en la anuencia de la familia en asumir dicho costo. Cabe mencionar que el señor Leiva lo que está solicitando es la debida titulación que IMAS nunca realizo de la propiedad y que ellos adquirieron en compra y venta. Sustentada en tiempo de habitabilidad de la familia, derecho posesorio y demás requisitos cumplidos.” </w:t>
      </w:r>
    </w:p>
    <w:p w14:paraId="4A27098F"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p>
    <w:p w14:paraId="4ED2CEC9"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t>Posteriormente, mediante Acuerdo N°271-10-2022 de fecha 06 de setiembre del 2022, con ACTA N°54-10-2022, se acoge la resolución N°0037-05-2022 de fecha 24 de mayo del 2022, por medio de la cual se autoriza la segregación y donación del lote # 61 del Proyecto Manuel Córdoba García, que es parte de la finca inscrita en el Partido de Guanacaste, folio real 97905-000. Asimismo, mediante oficio IMAS-DDS-DDSPC-0140-2024 con fecha 20 de febrero del 2024, se remite al ARDS Chorotega, la escritura original para que sea entregada a las personas beneficiarias, propiedad titulada en dos partes iguales a favor de Fernando Leiva Castillo, cédula de identidad # 503230976 y Ana Priscilla Picado León, cédula de identidad # 111350014. Información consta en el SIED, documento con nombre “</w:t>
      </w:r>
      <w:r w:rsidRPr="000B65BF">
        <w:rPr>
          <w:rFonts w:ascii="Arial" w:hAnsi="Arial" w:cs="Arial"/>
          <w:i/>
          <w:iCs/>
          <w:color w:val="000000"/>
        </w:rPr>
        <w:t>VTD_ESVTD_851248-2022</w:t>
      </w:r>
      <w:r w:rsidRPr="000B65BF">
        <w:rPr>
          <w:rFonts w:ascii="Arial" w:hAnsi="Arial" w:cs="Arial"/>
          <w:color w:val="000000"/>
        </w:rPr>
        <w:t>”, en págs. 10 a la 14.</w:t>
      </w:r>
    </w:p>
    <w:p w14:paraId="0853DFDF" w14:textId="77777777" w:rsidR="000B65BF" w:rsidRPr="000B65BF" w:rsidRDefault="000B65BF" w:rsidP="000B65BF">
      <w:pPr>
        <w:pStyle w:val="NormalWeb"/>
        <w:spacing w:before="0" w:beforeAutospacing="0" w:after="0" w:afterAutospacing="0"/>
        <w:ind w:right="-143" w:hanging="284"/>
        <w:jc w:val="both"/>
        <w:rPr>
          <w:rFonts w:ascii="Arial" w:hAnsi="Arial" w:cs="Arial"/>
          <w:color w:val="000000"/>
        </w:rPr>
      </w:pPr>
    </w:p>
    <w:p w14:paraId="14C0223D"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eastAsia="Aptos" w:hAnsi="Arial" w:cs="Arial"/>
          <w:kern w:val="2"/>
        </w:rPr>
      </w:pPr>
      <w:r w:rsidRPr="000B65BF">
        <w:rPr>
          <w:rFonts w:ascii="Arial" w:hAnsi="Arial" w:cs="Arial"/>
          <w:color w:val="000000"/>
        </w:rPr>
        <w:t>De conformidad con la nota suscrita por las personas solicitantes del Levantamiento de Limitaciones, los conyugues Fernando Leiva Castillo y Ana Priscilla Picado León, con fecha 17 de octubre del 2025 y que consta en el expediente digital # 851248, documento con nombre “</w:t>
      </w:r>
      <w:r w:rsidRPr="000B65BF">
        <w:rPr>
          <w:rFonts w:ascii="Arial" w:hAnsi="Arial" w:cs="Arial"/>
          <w:i/>
          <w:iCs/>
          <w:color w:val="000000"/>
        </w:rPr>
        <w:t>VTD_ESVTD_851248-2025-03</w:t>
      </w:r>
      <w:r w:rsidRPr="000B65BF">
        <w:rPr>
          <w:rFonts w:ascii="Arial" w:hAnsi="Arial" w:cs="Arial"/>
          <w:color w:val="000000"/>
        </w:rPr>
        <w:t>”, págs. 1 a la 4, mediante la qué, textualmente en petitoria señalan:</w:t>
      </w:r>
    </w:p>
    <w:p w14:paraId="29EE48CA" w14:textId="77777777" w:rsidR="000B65BF" w:rsidRPr="000B65BF" w:rsidRDefault="000B65BF" w:rsidP="000B65BF">
      <w:pPr>
        <w:pStyle w:val="Prrafodelista"/>
        <w:ind w:left="0" w:right="-143"/>
        <w:rPr>
          <w:rFonts w:ascii="Arial" w:eastAsia="Aptos" w:hAnsi="Arial" w:cs="Arial"/>
          <w:kern w:val="2"/>
        </w:rPr>
      </w:pPr>
    </w:p>
    <w:p w14:paraId="356B43ED" w14:textId="77777777" w:rsidR="000B65BF" w:rsidRPr="000B65BF" w:rsidRDefault="000B65BF" w:rsidP="000B65BF">
      <w:pPr>
        <w:autoSpaceDE w:val="0"/>
        <w:autoSpaceDN w:val="0"/>
        <w:adjustRightInd w:val="0"/>
        <w:ind w:left="426" w:right="-143"/>
        <w:jc w:val="both"/>
        <w:rPr>
          <w:rFonts w:ascii="Arial" w:hAnsi="Arial" w:cs="Arial"/>
          <w:i/>
          <w:color w:val="000000"/>
          <w:sz w:val="24"/>
          <w:szCs w:val="24"/>
        </w:rPr>
      </w:pPr>
      <w:r w:rsidRPr="000B65BF">
        <w:rPr>
          <w:rFonts w:ascii="Arial" w:hAnsi="Arial" w:cs="Arial"/>
          <w:i/>
          <w:color w:val="000000"/>
          <w:sz w:val="24"/>
          <w:szCs w:val="24"/>
        </w:rPr>
        <w:t>“Se solicita de una forma ejecutiva:</w:t>
      </w:r>
    </w:p>
    <w:p w14:paraId="6F19AD11" w14:textId="77777777" w:rsidR="000B65BF" w:rsidRPr="000B65BF" w:rsidRDefault="000B65BF" w:rsidP="000B65BF">
      <w:pPr>
        <w:autoSpaceDE w:val="0"/>
        <w:autoSpaceDN w:val="0"/>
        <w:adjustRightInd w:val="0"/>
        <w:ind w:left="426" w:right="-143"/>
        <w:jc w:val="both"/>
        <w:rPr>
          <w:rFonts w:ascii="Arial" w:hAnsi="Arial" w:cs="Arial"/>
          <w:i/>
          <w:color w:val="000000"/>
          <w:sz w:val="24"/>
          <w:szCs w:val="24"/>
        </w:rPr>
      </w:pPr>
      <w:r w:rsidRPr="000B65BF">
        <w:rPr>
          <w:rFonts w:ascii="Arial" w:hAnsi="Arial" w:cs="Arial"/>
          <w:i/>
          <w:color w:val="000000"/>
          <w:sz w:val="24"/>
          <w:szCs w:val="24"/>
        </w:rPr>
        <w:t>El LEVANTAMIENTO Y CANCELACIÓN DE LIMITACIONES DE GRAVAMEN (2022-751418-01-0006-001) PARA LA VENTA DE LA PROPIEDAD, 255428-01 Y 02”</w:t>
      </w:r>
    </w:p>
    <w:p w14:paraId="47115A70" w14:textId="77777777" w:rsidR="000B65BF" w:rsidRPr="000B65BF" w:rsidRDefault="000B65BF" w:rsidP="000B65BF">
      <w:pPr>
        <w:pStyle w:val="NormalWeb"/>
        <w:spacing w:before="0" w:beforeAutospacing="0" w:after="0" w:afterAutospacing="0"/>
        <w:ind w:left="426" w:right="-143"/>
        <w:jc w:val="both"/>
        <w:rPr>
          <w:rFonts w:ascii="Arial" w:hAnsi="Arial" w:cs="Arial"/>
          <w:i/>
          <w:color w:val="000000"/>
        </w:rPr>
      </w:pPr>
    </w:p>
    <w:p w14:paraId="7FC75EDD" w14:textId="77777777" w:rsidR="000B65BF" w:rsidRPr="000B65BF" w:rsidRDefault="000B65BF" w:rsidP="000B65BF">
      <w:pPr>
        <w:pStyle w:val="NormalWeb"/>
        <w:spacing w:before="0" w:beforeAutospacing="0" w:after="0" w:afterAutospacing="0"/>
        <w:ind w:left="426" w:right="-143"/>
        <w:jc w:val="both"/>
        <w:rPr>
          <w:rFonts w:ascii="Arial" w:hAnsi="Arial" w:cs="Arial"/>
          <w:i/>
          <w:color w:val="000000"/>
        </w:rPr>
      </w:pPr>
      <w:r w:rsidRPr="000B65BF">
        <w:rPr>
          <w:rFonts w:ascii="Arial" w:hAnsi="Arial" w:cs="Arial"/>
          <w:i/>
          <w:color w:val="000000"/>
        </w:rPr>
        <w:t xml:space="preserve">“Que si de alguna manera, sin fundamentación técnica-social, razonable o legal el IMAS decide no cancelar las limitaciones, solicito que sean interpuestas las limitaciones en mi nueva propiedad, toda vez que sería inviable la gestión de venta a un nuevo dueño trasladándole gravámenes, ni el Banco Nacional BN en este caso, ni el comprador admitirían tal cosa, volviéndose una limitación total y creándonos </w:t>
      </w:r>
      <w:r w:rsidRPr="000B65BF">
        <w:rPr>
          <w:rFonts w:ascii="Arial" w:hAnsi="Arial" w:cs="Arial"/>
          <w:i/>
          <w:color w:val="000000"/>
        </w:rPr>
        <w:lastRenderedPageBreak/>
        <w:t xml:space="preserve">de hecho un afectación que no se conformaría a los artículos 1 y 16 del Reglamento a las Leyes </w:t>
      </w:r>
      <w:proofErr w:type="spellStart"/>
      <w:r w:rsidRPr="000B65BF">
        <w:rPr>
          <w:rFonts w:ascii="Arial" w:hAnsi="Arial" w:cs="Arial"/>
          <w:i/>
          <w:color w:val="000000"/>
        </w:rPr>
        <w:t>N°</w:t>
      </w:r>
      <w:proofErr w:type="spellEnd"/>
      <w:r w:rsidRPr="000B65BF">
        <w:rPr>
          <w:rFonts w:ascii="Arial" w:hAnsi="Arial" w:cs="Arial"/>
          <w:i/>
          <w:color w:val="000000"/>
        </w:rPr>
        <w:t xml:space="preserve"> 4760, pero doy esta opción en aras de asegurar el resultado positivo de la gestión y mostrar la buena Fe de nuestra solicitud.”</w:t>
      </w:r>
    </w:p>
    <w:p w14:paraId="1E8F3EDF" w14:textId="77777777" w:rsidR="000B65BF" w:rsidRPr="000B65BF" w:rsidRDefault="000B65BF" w:rsidP="000B65BF">
      <w:pPr>
        <w:pStyle w:val="NormalWeb"/>
        <w:spacing w:before="0" w:beforeAutospacing="0" w:after="0" w:afterAutospacing="0"/>
        <w:ind w:right="-143"/>
        <w:jc w:val="both"/>
        <w:rPr>
          <w:rFonts w:ascii="Arial" w:hAnsi="Arial" w:cs="Arial"/>
          <w:i/>
          <w:color w:val="000000"/>
        </w:rPr>
      </w:pPr>
    </w:p>
    <w:p w14:paraId="786BAAC7"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hAnsi="Arial" w:cs="Arial"/>
          <w:i/>
          <w:color w:val="000000"/>
        </w:rPr>
      </w:pPr>
      <w:r w:rsidRPr="000B65BF">
        <w:rPr>
          <w:rFonts w:ascii="Arial" w:hAnsi="Arial" w:cs="Arial"/>
          <w:color w:val="000000"/>
        </w:rPr>
        <w:t xml:space="preserve">Aunado a lo señalado, en el ITS con fecha 18 de noviembre del 2025 ITS documento que consta en el SIED con nombre </w:t>
      </w:r>
      <w:r w:rsidRPr="000B65BF">
        <w:rPr>
          <w:rFonts w:ascii="Arial" w:hAnsi="Arial" w:cs="Arial"/>
          <w:i/>
          <w:iCs/>
          <w:color w:val="000000"/>
        </w:rPr>
        <w:t>“INF_TS_851248-2025”</w:t>
      </w:r>
      <w:r w:rsidRPr="000B65BF">
        <w:rPr>
          <w:rFonts w:ascii="Arial" w:hAnsi="Arial" w:cs="Arial"/>
          <w:color w:val="000000"/>
        </w:rPr>
        <w:t xml:space="preserve">, en págs. 2 a la 4, presentado por la Profesional en Desarrollo Social, Licda. Ileana Núñez Zamora, se solicita el Levantamiento de Limitaciones del inmueble para lo cual, la Licda. Núñez, textualmente, detalla:  </w:t>
      </w:r>
    </w:p>
    <w:p w14:paraId="55839638" w14:textId="77777777" w:rsidR="000B65BF" w:rsidRPr="000B65BF" w:rsidRDefault="000B65BF" w:rsidP="000B65BF">
      <w:pPr>
        <w:autoSpaceDE w:val="0"/>
        <w:autoSpaceDN w:val="0"/>
        <w:adjustRightInd w:val="0"/>
        <w:ind w:right="-143" w:hanging="284"/>
        <w:jc w:val="both"/>
        <w:rPr>
          <w:rFonts w:ascii="Arial" w:hAnsi="Arial" w:cs="Arial"/>
          <w:i/>
          <w:color w:val="000000"/>
          <w:sz w:val="24"/>
          <w:szCs w:val="24"/>
        </w:rPr>
      </w:pPr>
    </w:p>
    <w:p w14:paraId="3426BAFC" w14:textId="77777777" w:rsidR="000B65BF" w:rsidRPr="000B65BF" w:rsidRDefault="000B65BF" w:rsidP="000B65BF">
      <w:pPr>
        <w:pStyle w:val="NormalWeb"/>
        <w:spacing w:before="0" w:beforeAutospacing="0" w:after="0" w:afterAutospacing="0"/>
        <w:ind w:left="426" w:right="-143"/>
        <w:jc w:val="both"/>
        <w:rPr>
          <w:rFonts w:ascii="Arial" w:hAnsi="Arial" w:cs="Arial"/>
          <w:b/>
          <w:bCs/>
          <w:i/>
          <w:iCs/>
          <w:color w:val="000000"/>
        </w:rPr>
      </w:pPr>
      <w:r w:rsidRPr="000B65BF">
        <w:rPr>
          <w:rFonts w:ascii="Arial" w:hAnsi="Arial" w:cs="Arial"/>
          <w:b/>
          <w:bCs/>
          <w:i/>
          <w:iCs/>
          <w:color w:val="000000"/>
        </w:rPr>
        <w:t>“PETITORIA:</w:t>
      </w:r>
    </w:p>
    <w:p w14:paraId="4CE02AD1"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El señor Fernando Antonio Leiva Castillo portador de la cédula de identidad #503230976, en matrimonio con la señora Ana Priscilla Picado León portadora de la cédula de identidad #111350014, solicitan con carácter de urgencia la anuencia para que el Consejo Directivo del Instituto Mixto de Ayuda Social (IMAS), autorice el levantamiento de limitaciones 2022-751418-01-0006-01 que pesan sobre la propiedad N°255428-001 y 002 que anteriormente se había titulado a nombre del matrimonio Leiva Picado.”</w:t>
      </w:r>
    </w:p>
    <w:p w14:paraId="4ED76286"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“Lo antes mencionado con el propósito de poder vender la propiedad titulada a su nombre, para pagar una deuda adquirida con una entidad financiera, con la cual construyeron una nueva vivienda, en la que residen actualmente; esto en virtud de la protección y defensa de la vida de la familia Leiva Picado, debido a que según dicha familia la ubicación de la propiedad titulada por IMAS, es considerada de alta peligrosidad, caracterizado además, por venta y trasiego de drogas, robos y asalto, entro otros, según consta en el informe de solicitud de Levantamiento de Limitaciones que presenta el señor Leiva.”</w:t>
      </w:r>
    </w:p>
    <w:p w14:paraId="37EB9D46"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p>
    <w:p w14:paraId="64FD642A" w14:textId="77777777" w:rsidR="000B65BF" w:rsidRPr="000B65BF" w:rsidRDefault="000B65BF" w:rsidP="000B65BF">
      <w:pPr>
        <w:pStyle w:val="NormalWeb"/>
        <w:spacing w:before="0" w:beforeAutospacing="0" w:after="0" w:afterAutospacing="0"/>
        <w:ind w:left="426" w:right="-143"/>
        <w:jc w:val="both"/>
        <w:rPr>
          <w:rFonts w:ascii="Arial" w:hAnsi="Arial" w:cs="Arial"/>
          <w:b/>
          <w:bCs/>
          <w:i/>
          <w:iCs/>
          <w:color w:val="000000"/>
        </w:rPr>
      </w:pPr>
      <w:r w:rsidRPr="000B65BF">
        <w:rPr>
          <w:rFonts w:ascii="Arial" w:hAnsi="Arial" w:cs="Arial"/>
          <w:b/>
          <w:bCs/>
          <w:i/>
          <w:iCs/>
          <w:color w:val="000000"/>
        </w:rPr>
        <w:t>“CONSIDERANDO</w:t>
      </w:r>
    </w:p>
    <w:p w14:paraId="67F88203"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1. Que de conformidad con lo dispuesto mediante el Decreto Ejecutivo 29532-MTSS publicado en la Gaceta N°146 del 31 de julio del 2001, el Poder Ejecutivo emitió el Reglamento a las leyes 4760 y sus reformas a las leyes 7083, 7151, 7154 para el otorgamiento de escrituras de propiedad a los adjudicatarios de proyectos de vivienda de IMAS, con el fin de establecer los requisitos y condiciones mediante los cuales el Instituto Mixto de Ayuda Social se encuentra facultado para realizar los procesos de titulación (segregar y traspasar sus terrenos a las personas que los ocupen por ser adjudicatarios de viviendas promovidas por esta institución), así como el levantamiento de limitaciones sobre los inmuebles de su propiedad.”</w:t>
      </w:r>
    </w:p>
    <w:p w14:paraId="43A0965D"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 xml:space="preserve">“2. Que mediante el Artículo N°14 Levantamiento de Limitaciones: Los propietarios de vivienda o lotes adquiridos de conformidad con las leyes N°4760 y sus reformas y N°7151 podrán solicitar la autorización al Consejo Directivo de IMAS para efectos de enajenación, hipotecas, compraventa, o arrendamiento de sus inmuebles a favor de terceros, previa recomendación técnica del Área de Titulación y recomendación social de Área Regional de Desarrollo Social.” </w:t>
      </w:r>
    </w:p>
    <w:p w14:paraId="02B54F7F"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“3. Considerando que según el Reglamento a las Leyes N°4760 y sus Reformas y Leyes N°7083, 7151 y 7154 para el Otorgamiento de Escrituras de Propiedad a los Adjudicatarios de Proyectos de Vivienda IMAS, el matrimonio Leiva Picado realiza el debido proceso de Solicitud para el Levantamiento de Gravamen y la Enajenación Libre de la Propiedad Folio Real N°255428-001 y 002.”</w:t>
      </w:r>
    </w:p>
    <w:p w14:paraId="00B76939"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r w:rsidRPr="000B65BF">
        <w:rPr>
          <w:rFonts w:ascii="Arial" w:hAnsi="Arial" w:cs="Arial"/>
          <w:i/>
          <w:iCs/>
          <w:color w:val="000000"/>
        </w:rPr>
        <w:t xml:space="preserve">“4. Además, en consecuencia, al “Artículo 14°- Levantamiento de limitaciones: Los propietarios de vivienda o lotes adquiridos de conformidad con las leyes Nº4760 y sus reformas y Nº7151 podrán solicitar la autorización al Consejo Directivo del IMAS, previa recomendación técnica del Área de Titulación y Recomendación Social de Área Regional de Desarrollo Social; las personas beneficiarias deberán aportar los siguientes requisitos: a) Solicitud de levantamiento de limitaciones por parte de </w:t>
      </w:r>
      <w:r w:rsidRPr="000B65BF">
        <w:rPr>
          <w:rFonts w:ascii="Arial" w:hAnsi="Arial" w:cs="Arial"/>
          <w:i/>
          <w:iCs/>
          <w:color w:val="000000"/>
        </w:rPr>
        <w:lastRenderedPageBreak/>
        <w:t>las personas beneficiarias, la cual deberá incluir la debida justificación del trámite, los números de Folio Real y planos catastrados de las propiedades involucradas en el trámite, para lo cual deberán completar un formulario institucional destinado para este fin. b) Adicionalmente al formulario anterior las personas beneficiarias deberán adjuntar: 1. En caso de Hipotecas (exclusivamente para mejoras de la propiedad a hipotecar), carta de la entidad autorizada o acreedora, especificando todas las condiciones del crédito.2. En caso de Hipotecas y que las personas beneficiarias posean un crédito anterior vigente, con hipoteca del inmueble, debe aportar una constancia del acreedor de estar al día en el pago o constancia de cancelado. La materialización de la venta de la propiedad y la adquisición de la nueva vivienda deberá ser en un mismo acto. 3. En caso de Compraventa (siempre y cuando la familia posea otra opción de vivienda, o de lo contrario con el dinero de la venta se adquiera otra vivienda), opción de compraventa a favor de la persona que va a adquirir la propiedad emitida por las personas beneficiarias. Si la persona que va a comprar el inmueble titulado por el IMAS, lo hará con préstamo, éste debe aportar además la carta de la entidad autorizada o acreedora, especificando todas las condiciones del crédito. 4. En caso de Compraventa, informe Literal del inmueble correspondiente a la nueva residencia las personas beneficiarias, inscrito a su nombre. En caso de que se requiera adquirir un nuevo inmueble, se deberá aportar opción de compraventa especificando todas las condiciones de este, con un plazo mínimo de 6 meses.”</w:t>
      </w:r>
    </w:p>
    <w:p w14:paraId="174C5806" w14:textId="77777777" w:rsidR="000B65BF" w:rsidRPr="000B65BF" w:rsidRDefault="000B65BF" w:rsidP="000B65BF">
      <w:pPr>
        <w:pStyle w:val="NormalWeb"/>
        <w:spacing w:before="0" w:beforeAutospacing="0" w:after="0" w:afterAutospacing="0"/>
        <w:ind w:left="426" w:right="-143"/>
        <w:jc w:val="both"/>
        <w:rPr>
          <w:rFonts w:ascii="Arial" w:hAnsi="Arial" w:cs="Arial"/>
          <w:i/>
          <w:iCs/>
          <w:color w:val="000000"/>
        </w:rPr>
      </w:pPr>
    </w:p>
    <w:p w14:paraId="66D99E03"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eastAsia="Aptos" w:hAnsi="Arial" w:cs="Arial"/>
          <w:color w:val="000000"/>
          <w:kern w:val="2"/>
        </w:rPr>
      </w:pPr>
      <w:r w:rsidRPr="000B65BF">
        <w:rPr>
          <w:rFonts w:ascii="Arial" w:eastAsia="Aptos" w:hAnsi="Arial" w:cs="Arial"/>
          <w:kern w:val="2"/>
        </w:rPr>
        <w:t xml:space="preserve">Según, </w:t>
      </w:r>
      <w:r w:rsidRPr="000B65BF">
        <w:rPr>
          <w:rFonts w:ascii="Arial" w:hAnsi="Arial" w:cs="Arial"/>
          <w:color w:val="000000"/>
        </w:rPr>
        <w:t>última actualización de la Ficha de Información Social (FIS) correspondiente al 17 de octubre del 2025, la familia se ubica según parámetros SINIRUBE en No Pobres y e</w:t>
      </w:r>
      <w:r w:rsidRPr="000B65BF">
        <w:rPr>
          <w:rFonts w:ascii="Arial" w:eastAsia="Aptos" w:hAnsi="Arial" w:cs="Arial"/>
          <w:color w:val="000000"/>
          <w:kern w:val="2"/>
        </w:rPr>
        <w:t xml:space="preserve">n consulta realizada el 10 de febrero del 2026, en el historial de beneficiarios del SABEN, se hace constar que la familia no presenta antecedentes de intervención Institucional. </w:t>
      </w:r>
    </w:p>
    <w:p w14:paraId="458FBCE0" w14:textId="77777777" w:rsidR="000B65BF" w:rsidRPr="000B65BF" w:rsidRDefault="000B65BF" w:rsidP="000B65BF">
      <w:pPr>
        <w:pStyle w:val="Prrafodelista"/>
        <w:ind w:left="0" w:right="-143"/>
        <w:rPr>
          <w:rFonts w:ascii="Arial" w:eastAsia="Aptos" w:hAnsi="Arial" w:cs="Arial"/>
          <w:kern w:val="2"/>
        </w:rPr>
      </w:pPr>
    </w:p>
    <w:p w14:paraId="364DBCFC"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color w:val="000000"/>
        </w:rPr>
        <w:t xml:space="preserve">La Profesional en Desarrollo Social, Licda. Ileana Núñez Zamora, con Visto Bueno de las licenciadas </w:t>
      </w:r>
      <w:proofErr w:type="spellStart"/>
      <w:r w:rsidRPr="000B65BF">
        <w:rPr>
          <w:rFonts w:ascii="Arial" w:hAnsi="Arial" w:cs="Arial"/>
          <w:color w:val="000000"/>
        </w:rPr>
        <w:t>Ivannia</w:t>
      </w:r>
      <w:proofErr w:type="spellEnd"/>
      <w:r w:rsidRPr="000B65BF">
        <w:rPr>
          <w:rFonts w:ascii="Arial" w:hAnsi="Arial" w:cs="Arial"/>
          <w:color w:val="000000"/>
        </w:rPr>
        <w:t xml:space="preserve"> Picón Moreira, jefa de la ULDS Liberia y </w:t>
      </w:r>
      <w:proofErr w:type="spellStart"/>
      <w:r w:rsidRPr="000B65BF">
        <w:rPr>
          <w:rFonts w:ascii="Arial" w:hAnsi="Arial" w:cs="Arial"/>
          <w:color w:val="000000"/>
        </w:rPr>
        <w:t>Kemly</w:t>
      </w:r>
      <w:proofErr w:type="spellEnd"/>
      <w:r w:rsidRPr="000B65BF">
        <w:rPr>
          <w:rFonts w:ascii="Arial" w:hAnsi="Arial" w:cs="Arial"/>
          <w:color w:val="000000"/>
        </w:rPr>
        <w:t xml:space="preserve"> Camacho Espinoza, jefa del ARDS Chorotega, mediante ITS que consta en el SIED, documento con nombre “</w:t>
      </w:r>
      <w:r w:rsidRPr="000B65BF">
        <w:rPr>
          <w:rFonts w:ascii="Arial" w:hAnsi="Arial" w:cs="Arial"/>
          <w:i/>
          <w:iCs/>
          <w:color w:val="000000"/>
        </w:rPr>
        <w:t>INF_TS_851248-2025</w:t>
      </w:r>
      <w:r w:rsidRPr="000B65BF">
        <w:rPr>
          <w:rFonts w:ascii="Arial" w:hAnsi="Arial" w:cs="Arial"/>
          <w:color w:val="000000"/>
        </w:rPr>
        <w:t>”, en págs. 4 a la 6, recomiendan aprobar la solicitud de Levantamiento de Limitaciones, para lo cual textualmente, indican:</w:t>
      </w:r>
    </w:p>
    <w:p w14:paraId="5F57E0B1" w14:textId="77777777" w:rsidR="000B65BF" w:rsidRPr="000B65BF" w:rsidRDefault="000B65BF" w:rsidP="000B65BF">
      <w:pPr>
        <w:pStyle w:val="Prrafodelista"/>
        <w:ind w:left="0" w:right="-143"/>
        <w:rPr>
          <w:rFonts w:ascii="Arial" w:hAnsi="Arial" w:cs="Arial"/>
          <w:color w:val="000000"/>
          <w:highlight w:val="cyan"/>
        </w:rPr>
      </w:pPr>
    </w:p>
    <w:p w14:paraId="4953DBA3"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b/>
          <w:bCs/>
          <w:i/>
          <w:iCs/>
          <w:color w:val="000000"/>
        </w:rPr>
      </w:pPr>
      <w:r w:rsidRPr="000B65BF">
        <w:rPr>
          <w:rFonts w:ascii="Arial" w:hAnsi="Arial" w:cs="Arial"/>
          <w:b/>
          <w:bCs/>
          <w:i/>
          <w:iCs/>
          <w:color w:val="000000"/>
        </w:rPr>
        <w:t>“Recomendaciones y observaciones:</w:t>
      </w:r>
    </w:p>
    <w:p w14:paraId="311DE74A"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i/>
          <w:iCs/>
          <w:color w:val="000000"/>
        </w:rPr>
      </w:pPr>
      <w:r w:rsidRPr="000B65BF">
        <w:rPr>
          <w:rFonts w:ascii="Arial" w:hAnsi="Arial" w:cs="Arial"/>
          <w:i/>
          <w:iCs/>
          <w:color w:val="000000"/>
        </w:rPr>
        <w:t xml:space="preserve">Considerando la solicitud realizada por el matrimonio del señor Fernando Leiva Castillo, cédula #503230976 y la señora Ana Picado León, cédula #111350014, y en consecuencia a la información suministrada en el documento de Solicitud de Levantamiento de Limitaciones, el Acta de Inspección Ocular, Registro y Recolección de Indicios, del Organismo de Investigación Judicial Regional de Liberia según Denuncia 013-22-003252, Nota de Compra-Venta, Inscripción Catastral, Certificación Literal y Documento de Entidad Acreedora que hace referencia al Crédito adquirido por la familia para  construcción de la nueva vivienda, misma en la que reside actualmente la familia Leiva Picado; así como también los atestados del expediente IMAS N°851248, el oficio IMAS-SGDS-ADSPC-0323-2023 del 26 de mayo del 2023 y el criterio profesional, se Recomienda Valorar el Levantamiento de las Limitaciones impuestas al inmueble otorgado a la familia (Titulación), del lote 97 plano G-412906-97, con Folio Real N°255428-001 y 002 a favor del matrimonio del señor Fernando Leiva Castillo y Ana Priscilla Picado León, en virtud de la protección y defensa de la vida de la familia y el derecho de protección a la integridad física de las personas menores de edad que conforman el núcleo familiar; se adjuntan pruebas como la denuncia presentada ante el Organismo de </w:t>
      </w:r>
      <w:r w:rsidRPr="000B65BF">
        <w:rPr>
          <w:rFonts w:ascii="Arial" w:hAnsi="Arial" w:cs="Arial"/>
          <w:i/>
          <w:iCs/>
          <w:color w:val="000000"/>
        </w:rPr>
        <w:lastRenderedPageBreak/>
        <w:t>Investigación Judicial Regional de Liberia y el Informe de Solicitud de Levantamiento de Limitaciones.”</w:t>
      </w:r>
    </w:p>
    <w:p w14:paraId="633ECB03"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i/>
          <w:iCs/>
          <w:color w:val="000000"/>
          <w:highlight w:val="cyan"/>
        </w:rPr>
      </w:pPr>
    </w:p>
    <w:p w14:paraId="7AFF16B7" w14:textId="77777777" w:rsidR="000B65BF" w:rsidRPr="000B65BF" w:rsidRDefault="000B65BF" w:rsidP="000B65BF">
      <w:pPr>
        <w:pStyle w:val="NormalWeb"/>
        <w:autoSpaceDE w:val="0"/>
        <w:autoSpaceDN w:val="0"/>
        <w:adjustRightInd w:val="0"/>
        <w:spacing w:before="0" w:beforeAutospacing="0" w:after="0" w:afterAutospacing="0"/>
        <w:ind w:left="426" w:right="-143"/>
        <w:jc w:val="both"/>
        <w:rPr>
          <w:rFonts w:ascii="Arial" w:hAnsi="Arial" w:cs="Arial"/>
          <w:color w:val="000000"/>
        </w:rPr>
      </w:pPr>
      <w:r w:rsidRPr="000B65BF">
        <w:rPr>
          <w:rFonts w:ascii="Arial" w:hAnsi="Arial" w:cs="Arial"/>
          <w:i/>
          <w:iCs/>
          <w:color w:val="000000"/>
        </w:rPr>
        <w:t xml:space="preserve">“Cabe mencionar que, la solicitud realizada por el matrimonio Leiva Picado, tiene como fin vender la propiedad titulada a su nombre por IMAS, para así cancelar un crédito adquirido con una entidad financiera; ya que con dicho financiamiento costearon los gastos de construcción de la nueva vivienda, en la cual residen actualmente, logrando un cambio de domicilio, el cual ahora se encuentra ubicado en </w:t>
      </w:r>
      <w:proofErr w:type="spellStart"/>
      <w:r w:rsidRPr="000B65BF">
        <w:rPr>
          <w:rFonts w:ascii="Arial" w:hAnsi="Arial" w:cs="Arial"/>
          <w:i/>
          <w:iCs/>
          <w:color w:val="000000"/>
        </w:rPr>
        <w:t>Curubandé</w:t>
      </w:r>
      <w:proofErr w:type="spellEnd"/>
      <w:r w:rsidRPr="000B65BF">
        <w:rPr>
          <w:rFonts w:ascii="Arial" w:hAnsi="Arial" w:cs="Arial"/>
          <w:i/>
          <w:iCs/>
          <w:color w:val="000000"/>
        </w:rPr>
        <w:t xml:space="preserve"> de Liberia, específicamente del puente El Cañón 300 metros al este, esto con el fin de poder sentirse seguros y por ende que sus hijos crezcan en un lugar menos riesgoso para su desarrollo. Tomando en cuenta los requisitos aportados por la persona solicitante, se constata que si la familia logra vender la propiedad titulada no se encontrará desprotegida, ni corren riesgo las personas menores de edad, ya que el núcleo familiar cuenta con un ambiente seguro y los requisitos básicos que les brindan protección, cuido y un desarrollo pleno a todos sus integrantes, que a su vez les permite garantizar el interés superior de las personas menores de edad, entre otros el acceso a una vivienda digna. Lo anterior se corrobora mediante visita domiciliar realizada a la nueva vivienda y un informe registral aportado, el cual deja en manifiesto que la familia ya cuenta con una propiedad donada a su nombre en la cual construyeron su vivienda actual, así como un documento que evidencia el crédito adquirido para dicha construcción. Por tal razón, el matrimonio Leiva Picado solicitan el levantamiento de limitaciones a la propiedad para con el dinero de la venta logar cancelar el crédito adquirido. </w:t>
      </w:r>
    </w:p>
    <w:p w14:paraId="27176883"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i/>
          <w:iCs/>
          <w:color w:val="000000"/>
        </w:rPr>
      </w:pPr>
    </w:p>
    <w:p w14:paraId="48113125"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b/>
          <w:bCs/>
          <w:i/>
          <w:iCs/>
          <w:color w:val="000000"/>
        </w:rPr>
      </w:pPr>
      <w:r w:rsidRPr="000B65BF">
        <w:rPr>
          <w:rFonts w:ascii="Arial" w:hAnsi="Arial" w:cs="Arial"/>
          <w:b/>
          <w:bCs/>
          <w:i/>
          <w:iCs/>
          <w:color w:val="000000"/>
        </w:rPr>
        <w:t xml:space="preserve">“Por tanto: </w:t>
      </w:r>
    </w:p>
    <w:p w14:paraId="56974430" w14:textId="77777777" w:rsidR="000B65BF" w:rsidRPr="000B65BF" w:rsidRDefault="000B65BF" w:rsidP="000B65BF">
      <w:pPr>
        <w:pStyle w:val="NormalWeb"/>
        <w:spacing w:before="0" w:beforeAutospacing="0" w:after="0" w:afterAutospacing="0"/>
        <w:ind w:left="426" w:right="-143"/>
        <w:contextualSpacing/>
        <w:jc w:val="both"/>
        <w:rPr>
          <w:rFonts w:ascii="Arial" w:hAnsi="Arial" w:cs="Arial"/>
          <w:i/>
          <w:iCs/>
          <w:color w:val="000000"/>
        </w:rPr>
      </w:pPr>
      <w:r w:rsidRPr="000B65BF">
        <w:rPr>
          <w:rFonts w:ascii="Arial" w:hAnsi="Arial" w:cs="Arial"/>
          <w:i/>
          <w:iCs/>
          <w:color w:val="000000"/>
        </w:rPr>
        <w:t>De acuerdo con información suministrada por el señor Fernando Leiva Castillo, el análisis y la valoración técnico social realizada por la suscrita, se recomienda la posibilidad de realizar el levantamiento de las limitaciones a la propiedad con Folio Real N°255428-001 y 002, en beneficio al matrimonio Leiva Picado, según solicitud realizada. Lo anterior si así lo dispone el Consejo Directivo del IMAS, una vez verificado el cumplimiento de los requisitos y en función de la legalidad del proceso. De igual forma, se contempla la posibilidad que los gastos administrativos y notariales que implica el proceso de Levantamiento de Limitaciones de la Propiedad sean asumidos por el matrimonio en mención, considerando que en la actualidad la familia puede asumir dichos costos, para lo cual se toma en cuenta los ingresos económicos del hogar reflejados en la FIS, así como la anuencia que tiene el matrimonio Leiva Picado en asumir dichos gastos.”</w:t>
      </w:r>
    </w:p>
    <w:p w14:paraId="041FC6EC" w14:textId="77777777" w:rsidR="000B65BF" w:rsidRPr="000B65BF" w:rsidRDefault="000B65BF" w:rsidP="000B65BF">
      <w:pPr>
        <w:pStyle w:val="NormalWeb"/>
        <w:spacing w:before="0" w:beforeAutospacing="0" w:after="0" w:afterAutospacing="0"/>
        <w:ind w:right="-143"/>
        <w:contextualSpacing/>
        <w:jc w:val="both"/>
        <w:rPr>
          <w:rFonts w:ascii="Arial" w:hAnsi="Arial" w:cs="Arial"/>
          <w:color w:val="000000"/>
        </w:rPr>
      </w:pPr>
    </w:p>
    <w:p w14:paraId="1CAAD84D" w14:textId="77777777" w:rsidR="000B65BF" w:rsidRPr="000B65BF" w:rsidRDefault="000B65BF" w:rsidP="000B65BF">
      <w:pPr>
        <w:pStyle w:val="NormalWeb"/>
        <w:numPr>
          <w:ilvl w:val="0"/>
          <w:numId w:val="38"/>
        </w:numPr>
        <w:autoSpaceDE w:val="0"/>
        <w:autoSpaceDN w:val="0"/>
        <w:adjustRightInd w:val="0"/>
        <w:spacing w:before="0" w:beforeAutospacing="0" w:after="0" w:afterAutospacing="0"/>
        <w:ind w:left="426" w:right="-143"/>
        <w:jc w:val="both"/>
        <w:rPr>
          <w:rFonts w:ascii="Arial" w:hAnsi="Arial" w:cs="Arial"/>
        </w:rPr>
      </w:pPr>
      <w:r w:rsidRPr="000B65BF">
        <w:rPr>
          <w:rFonts w:ascii="Arial" w:eastAsia="Arial" w:hAnsi="Arial" w:cs="Arial"/>
          <w:color w:val="000000"/>
        </w:rPr>
        <w:t xml:space="preserve">De conformidad con la información expuesta anteriormente y la recomendación de la </w:t>
      </w:r>
      <w:r w:rsidRPr="000B65BF">
        <w:rPr>
          <w:rFonts w:ascii="Arial" w:hAnsi="Arial" w:cs="Arial"/>
          <w:color w:val="000000"/>
        </w:rPr>
        <w:t>Profesional en Desarrollo Social</w:t>
      </w:r>
      <w:r w:rsidRPr="000B65BF">
        <w:rPr>
          <w:rFonts w:ascii="Arial" w:eastAsia="Arial" w:hAnsi="Arial" w:cs="Arial"/>
          <w:color w:val="000000"/>
        </w:rPr>
        <w:t xml:space="preserve">, el Consejo Directivo del IMAS considera que es procedente el levantamiento de las limitaciones, para que la familia beneficiaria pueda proceder con la venta del inmueble, y por consiguiente, proceder a dar curso a su solicitud, utilizar el dinero de la venta del inmueble para cancelar el </w:t>
      </w:r>
      <w:r w:rsidRPr="000B65BF">
        <w:rPr>
          <w:rFonts w:ascii="Arial" w:hAnsi="Arial" w:cs="Arial"/>
          <w:color w:val="000000"/>
        </w:rPr>
        <w:t xml:space="preserve">crédito que adquirió la familia con una entidad bancaria, para la construcción de la casa donde reside actualmente. </w:t>
      </w:r>
    </w:p>
    <w:p w14:paraId="6138D631" w14:textId="77777777" w:rsidR="000B65BF" w:rsidRDefault="000B65BF" w:rsidP="000B65BF">
      <w:pPr>
        <w:pStyle w:val="Prrafodelista"/>
        <w:ind w:left="0" w:right="-143"/>
        <w:contextualSpacing/>
        <w:jc w:val="center"/>
        <w:rPr>
          <w:rFonts w:ascii="Arial" w:hAnsi="Arial" w:cs="Arial"/>
          <w:b/>
          <w:bCs/>
          <w:sz w:val="22"/>
          <w:szCs w:val="22"/>
        </w:rPr>
      </w:pPr>
    </w:p>
    <w:p w14:paraId="5C7DF5EF" w14:textId="77777777" w:rsidR="000B65BF" w:rsidRPr="000B65BF" w:rsidRDefault="000B65BF" w:rsidP="000B65BF">
      <w:pPr>
        <w:pStyle w:val="Prrafodelista"/>
        <w:ind w:left="0" w:right="-143"/>
        <w:contextualSpacing/>
        <w:jc w:val="center"/>
        <w:rPr>
          <w:rFonts w:ascii="Arial" w:hAnsi="Arial" w:cs="Arial"/>
          <w:b/>
          <w:bCs/>
        </w:rPr>
      </w:pPr>
      <w:r w:rsidRPr="000B65BF">
        <w:rPr>
          <w:rFonts w:ascii="Arial" w:hAnsi="Arial" w:cs="Arial"/>
          <w:b/>
          <w:bCs/>
        </w:rPr>
        <w:t>POR TANTO</w:t>
      </w:r>
      <w:r w:rsidRPr="000B65BF">
        <w:rPr>
          <w:rFonts w:ascii="Arial" w:hAnsi="Arial" w:cs="Arial"/>
          <w:b/>
          <w:bCs/>
          <w:lang w:val="es-CR"/>
        </w:rPr>
        <w:t xml:space="preserve">, </w:t>
      </w:r>
      <w:r w:rsidRPr="000B65BF">
        <w:rPr>
          <w:rFonts w:ascii="Arial" w:hAnsi="Arial" w:cs="Arial"/>
          <w:b/>
          <w:bCs/>
        </w:rPr>
        <w:t>SE ACUERDA</w:t>
      </w:r>
    </w:p>
    <w:p w14:paraId="6750AD62" w14:textId="77777777" w:rsidR="000B65BF" w:rsidRPr="000B65BF" w:rsidRDefault="000B65BF" w:rsidP="000B65BF">
      <w:pPr>
        <w:pStyle w:val="Prrafodelista"/>
        <w:ind w:left="0" w:right="-143"/>
        <w:contextualSpacing/>
        <w:jc w:val="center"/>
        <w:rPr>
          <w:rFonts w:ascii="Arial" w:hAnsi="Arial" w:cs="Arial"/>
          <w:b/>
          <w:bCs/>
        </w:rPr>
      </w:pPr>
    </w:p>
    <w:p w14:paraId="1D188775" w14:textId="77777777" w:rsidR="000B65BF" w:rsidRPr="000B65BF" w:rsidRDefault="000B65BF" w:rsidP="3BEBF73B">
      <w:pPr>
        <w:pStyle w:val="Prrafodelista"/>
        <w:ind w:left="0" w:right="-143"/>
        <w:contextualSpacing/>
        <w:jc w:val="both"/>
        <w:rPr>
          <w:rFonts w:ascii="Arial" w:hAnsi="Arial" w:cs="Arial"/>
          <w:color w:val="000000"/>
          <w:lang w:val="es-ES"/>
        </w:rPr>
      </w:pPr>
      <w:r w:rsidRPr="3BEBF73B">
        <w:rPr>
          <w:rFonts w:ascii="Arial" w:hAnsi="Arial" w:cs="Arial"/>
          <w:lang w:val="es-ES"/>
        </w:rPr>
        <w:t xml:space="preserve">1.- Aprobar el levantamiento de limitaciones para que </w:t>
      </w:r>
      <w:r w:rsidRPr="3BEBF73B">
        <w:rPr>
          <w:rFonts w:ascii="Arial" w:hAnsi="Arial" w:cs="Arial"/>
          <w:color w:val="000000" w:themeColor="text1"/>
          <w:lang w:val="es-ES"/>
        </w:rPr>
        <w:t>Fernando Leiva Castillo, cédula de identidad # 503230976 y Ana Priscilla Picado León, cédula de identidad # 111350014</w:t>
      </w:r>
      <w:r w:rsidRPr="3BEBF73B">
        <w:rPr>
          <w:rFonts w:ascii="Arial" w:hAnsi="Arial" w:cs="Arial"/>
          <w:lang w:val="es-ES"/>
        </w:rPr>
        <w:t xml:space="preserve"> realicen la venta de la propiedad que se encuentra </w:t>
      </w:r>
      <w:r w:rsidRPr="3BEBF73B">
        <w:rPr>
          <w:rFonts w:ascii="Arial" w:hAnsi="Arial" w:cs="Arial"/>
          <w:color w:val="000000" w:themeColor="text1"/>
          <w:lang w:val="es-ES"/>
        </w:rPr>
        <w:t xml:space="preserve">ubicada en el Distrito 1° Liberia, Cantón 1º Liberia, Provincia 5º Guanacaste, con Plano Catastro # 5-0412906-1997, Finca # 255428, Derecho 001 y Derecho 002; y con el dinero de la venta, la familia proceda a cancelar el crédito que adquirió la familia con una entidad bancaria, para la </w:t>
      </w:r>
      <w:r w:rsidRPr="3BEBF73B">
        <w:rPr>
          <w:rFonts w:ascii="Arial" w:hAnsi="Arial" w:cs="Arial"/>
          <w:color w:val="000000" w:themeColor="text1"/>
          <w:lang w:val="es-ES"/>
        </w:rPr>
        <w:lastRenderedPageBreak/>
        <w:t>construcción de la casa donde reside actualmente; con base en la recomendación de la Profesional en Desarrollo Social, Licda. Ileana Núñez Zamora, con Visto Bueno de las licenciadas Ivannia Picón Moreira, jefa de la ULDS Liberia y Kemly Camacho Espinoza, jefa del ARDS Chorotega, contenida en el expediente digital # 851248.</w:t>
      </w:r>
    </w:p>
    <w:p w14:paraId="51115AD6" w14:textId="77777777" w:rsidR="000B65BF" w:rsidRPr="000B65BF" w:rsidRDefault="000B65BF" w:rsidP="000B65BF">
      <w:pPr>
        <w:pStyle w:val="Prrafodelista"/>
        <w:ind w:left="0" w:right="-143"/>
        <w:contextualSpacing/>
        <w:jc w:val="both"/>
        <w:rPr>
          <w:rFonts w:ascii="Arial" w:hAnsi="Arial" w:cs="Arial"/>
          <w:color w:val="000000"/>
        </w:rPr>
      </w:pPr>
    </w:p>
    <w:p w14:paraId="21D69A96" w14:textId="77777777" w:rsidR="000B65BF" w:rsidRPr="000B65BF" w:rsidRDefault="000B65BF" w:rsidP="000B65BF">
      <w:pPr>
        <w:jc w:val="both"/>
        <w:rPr>
          <w:rFonts w:ascii="Arial" w:eastAsia="Arial" w:hAnsi="Arial" w:cs="Arial"/>
          <w:sz w:val="24"/>
          <w:szCs w:val="24"/>
        </w:rPr>
      </w:pPr>
      <w:bookmarkStart w:id="10" w:name="_Hlk198039878"/>
      <w:r w:rsidRPr="000B65BF">
        <w:rPr>
          <w:rFonts w:ascii="Arial" w:eastAsia="Arial" w:hAnsi="Arial" w:cs="Arial"/>
          <w:sz w:val="24"/>
          <w:szCs w:val="24"/>
        </w:rPr>
        <w:t>Los datos del inmueble para el levantamiento de las limitaciones son los que se detallan en el siguiente cuadro:</w:t>
      </w:r>
    </w:p>
    <w:bookmarkEnd w:id="10"/>
    <w:p w14:paraId="40F533F9" w14:textId="77777777" w:rsidR="000B65BF" w:rsidRPr="00AE0B44" w:rsidRDefault="000B65BF" w:rsidP="000B65BF">
      <w:pPr>
        <w:ind w:right="-143"/>
        <w:jc w:val="both"/>
        <w:rPr>
          <w:rFonts w:ascii="Arial" w:hAnsi="Arial" w:cs="Arial"/>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4"/>
        <w:gridCol w:w="1957"/>
        <w:gridCol w:w="1701"/>
        <w:gridCol w:w="1418"/>
        <w:gridCol w:w="983"/>
        <w:gridCol w:w="1010"/>
      </w:tblGrid>
      <w:tr w:rsidR="000B65BF" w:rsidRPr="003D63FE" w14:paraId="6BFCC3E8" w14:textId="77777777" w:rsidTr="0036523B">
        <w:trPr>
          <w:trHeight w:val="246"/>
          <w:jc w:val="center"/>
        </w:trPr>
        <w:tc>
          <w:tcPr>
            <w:tcW w:w="2164" w:type="dxa"/>
            <w:tcBorders>
              <w:top w:val="single" w:sz="4" w:space="0" w:color="auto"/>
              <w:left w:val="single" w:sz="4" w:space="0" w:color="auto"/>
              <w:bottom w:val="single" w:sz="4" w:space="0" w:color="auto"/>
              <w:right w:val="single" w:sz="4" w:space="0" w:color="auto"/>
            </w:tcBorders>
            <w:vAlign w:val="center"/>
          </w:tcPr>
          <w:p w14:paraId="19D7BC3D" w14:textId="77777777" w:rsidR="000B65BF" w:rsidRPr="003D63FE" w:rsidRDefault="000B65BF" w:rsidP="0036523B">
            <w:pPr>
              <w:ind w:left="-68" w:right="-63"/>
              <w:jc w:val="center"/>
              <w:rPr>
                <w:rFonts w:ascii="Arial" w:hAnsi="Arial" w:cs="Arial"/>
                <w:b/>
                <w:bCs/>
                <w:sz w:val="18"/>
                <w:szCs w:val="18"/>
              </w:rPr>
            </w:pPr>
            <w:r w:rsidRPr="003D63FE">
              <w:rPr>
                <w:rFonts w:ascii="Arial" w:hAnsi="Arial" w:cs="Arial"/>
                <w:b/>
                <w:bCs/>
                <w:sz w:val="18"/>
                <w:szCs w:val="18"/>
              </w:rPr>
              <w:t>Personas propietarias</w:t>
            </w:r>
          </w:p>
        </w:tc>
        <w:tc>
          <w:tcPr>
            <w:tcW w:w="1957" w:type="dxa"/>
            <w:tcBorders>
              <w:top w:val="single" w:sz="4" w:space="0" w:color="auto"/>
              <w:left w:val="single" w:sz="4" w:space="0" w:color="auto"/>
              <w:bottom w:val="single" w:sz="4" w:space="0" w:color="auto"/>
              <w:right w:val="single" w:sz="4" w:space="0" w:color="auto"/>
            </w:tcBorders>
            <w:vAlign w:val="center"/>
          </w:tcPr>
          <w:p w14:paraId="045D2F67" w14:textId="77777777" w:rsidR="000B65BF" w:rsidRPr="003D63FE" w:rsidRDefault="000B65BF" w:rsidP="0036523B">
            <w:pPr>
              <w:ind w:left="-71"/>
              <w:jc w:val="center"/>
              <w:rPr>
                <w:rFonts w:ascii="Arial" w:hAnsi="Arial" w:cs="Arial"/>
                <w:b/>
                <w:bCs/>
                <w:sz w:val="18"/>
                <w:szCs w:val="18"/>
              </w:rPr>
            </w:pPr>
            <w:r w:rsidRPr="003D63FE">
              <w:rPr>
                <w:rFonts w:ascii="Arial" w:hAnsi="Arial" w:cs="Arial"/>
                <w:b/>
                <w:bCs/>
                <w:sz w:val="18"/>
                <w:szCs w:val="18"/>
              </w:rPr>
              <w:t>Cédula de identidad #</w:t>
            </w:r>
          </w:p>
        </w:tc>
        <w:tc>
          <w:tcPr>
            <w:tcW w:w="1701" w:type="dxa"/>
            <w:tcBorders>
              <w:top w:val="single" w:sz="4" w:space="0" w:color="auto"/>
              <w:left w:val="single" w:sz="4" w:space="0" w:color="auto"/>
              <w:bottom w:val="single" w:sz="4" w:space="0" w:color="auto"/>
              <w:right w:val="single" w:sz="4" w:space="0" w:color="auto"/>
            </w:tcBorders>
            <w:vAlign w:val="center"/>
          </w:tcPr>
          <w:p w14:paraId="05F04196" w14:textId="77777777" w:rsidR="000B65BF" w:rsidRPr="003D63FE" w:rsidRDefault="000B65BF" w:rsidP="0036523B">
            <w:pPr>
              <w:ind w:left="-65" w:right="-75"/>
              <w:jc w:val="center"/>
              <w:rPr>
                <w:rFonts w:ascii="Arial" w:hAnsi="Arial" w:cs="Arial"/>
                <w:b/>
                <w:bCs/>
                <w:sz w:val="18"/>
                <w:szCs w:val="18"/>
              </w:rPr>
            </w:pPr>
            <w:r w:rsidRPr="003D63FE">
              <w:rPr>
                <w:rFonts w:ascii="Arial" w:hAnsi="Arial" w:cs="Arial"/>
                <w:b/>
                <w:bCs/>
                <w:sz w:val="18"/>
                <w:szCs w:val="18"/>
              </w:rPr>
              <w:t>Modalidad de la</w:t>
            </w:r>
          </w:p>
          <w:p w14:paraId="6D10CFB0" w14:textId="77777777" w:rsidR="000B65BF" w:rsidRPr="003D63FE" w:rsidRDefault="000B65BF" w:rsidP="0036523B">
            <w:pPr>
              <w:ind w:left="-65" w:right="-75"/>
              <w:jc w:val="center"/>
              <w:rPr>
                <w:rFonts w:ascii="Arial" w:hAnsi="Arial" w:cs="Arial"/>
                <w:b/>
                <w:bCs/>
                <w:sz w:val="18"/>
                <w:szCs w:val="18"/>
              </w:rPr>
            </w:pPr>
            <w:r w:rsidRPr="003D63FE">
              <w:rPr>
                <w:rFonts w:ascii="Arial" w:hAnsi="Arial" w:cs="Arial"/>
                <w:b/>
                <w:bCs/>
                <w:sz w:val="18"/>
                <w:szCs w:val="18"/>
              </w:rPr>
              <w:t>Titulación</w:t>
            </w:r>
          </w:p>
        </w:tc>
        <w:tc>
          <w:tcPr>
            <w:tcW w:w="1418" w:type="dxa"/>
            <w:tcBorders>
              <w:top w:val="single" w:sz="4" w:space="0" w:color="auto"/>
              <w:left w:val="single" w:sz="4" w:space="0" w:color="auto"/>
              <w:bottom w:val="single" w:sz="4" w:space="0" w:color="auto"/>
              <w:right w:val="single" w:sz="4" w:space="0" w:color="auto"/>
            </w:tcBorders>
            <w:vAlign w:val="center"/>
          </w:tcPr>
          <w:p w14:paraId="38FC759E" w14:textId="77777777" w:rsidR="000B65BF" w:rsidRPr="003D63FE" w:rsidRDefault="000B65BF" w:rsidP="0036523B">
            <w:pPr>
              <w:ind w:left="-74" w:right="-68"/>
              <w:jc w:val="center"/>
              <w:rPr>
                <w:rFonts w:ascii="Arial" w:hAnsi="Arial" w:cs="Arial"/>
                <w:b/>
                <w:bCs/>
                <w:sz w:val="18"/>
                <w:szCs w:val="18"/>
              </w:rPr>
            </w:pPr>
            <w:r w:rsidRPr="003D63FE">
              <w:rPr>
                <w:rFonts w:ascii="Arial" w:hAnsi="Arial" w:cs="Arial"/>
                <w:b/>
                <w:bCs/>
                <w:sz w:val="18"/>
                <w:szCs w:val="18"/>
              </w:rPr>
              <w:t>Plano de</w:t>
            </w:r>
          </w:p>
          <w:p w14:paraId="483910C7" w14:textId="77777777" w:rsidR="000B65BF" w:rsidRPr="003D63FE" w:rsidRDefault="000B65BF" w:rsidP="0036523B">
            <w:pPr>
              <w:ind w:left="-74" w:right="-68"/>
              <w:jc w:val="center"/>
              <w:rPr>
                <w:rFonts w:ascii="Arial" w:hAnsi="Arial" w:cs="Arial"/>
                <w:b/>
                <w:bCs/>
                <w:sz w:val="18"/>
                <w:szCs w:val="18"/>
              </w:rPr>
            </w:pPr>
            <w:r w:rsidRPr="003D63FE">
              <w:rPr>
                <w:rFonts w:ascii="Arial" w:hAnsi="Arial" w:cs="Arial"/>
                <w:b/>
                <w:bCs/>
                <w:sz w:val="18"/>
                <w:szCs w:val="18"/>
              </w:rPr>
              <w:t>Catastro #</w:t>
            </w:r>
          </w:p>
        </w:tc>
        <w:tc>
          <w:tcPr>
            <w:tcW w:w="983" w:type="dxa"/>
            <w:tcBorders>
              <w:top w:val="single" w:sz="4" w:space="0" w:color="auto"/>
              <w:left w:val="single" w:sz="4" w:space="0" w:color="auto"/>
              <w:bottom w:val="single" w:sz="4" w:space="0" w:color="auto"/>
              <w:right w:val="single" w:sz="4" w:space="0" w:color="auto"/>
            </w:tcBorders>
            <w:vAlign w:val="center"/>
          </w:tcPr>
          <w:p w14:paraId="50458F17" w14:textId="77777777" w:rsidR="000B65BF" w:rsidRPr="003D63FE" w:rsidRDefault="000B65BF" w:rsidP="0036523B">
            <w:pPr>
              <w:ind w:left="-66" w:right="-77"/>
              <w:jc w:val="center"/>
              <w:rPr>
                <w:rFonts w:ascii="Arial" w:hAnsi="Arial" w:cs="Arial"/>
                <w:b/>
                <w:bCs/>
                <w:sz w:val="18"/>
                <w:szCs w:val="18"/>
              </w:rPr>
            </w:pPr>
            <w:r w:rsidRPr="003D63FE">
              <w:rPr>
                <w:rFonts w:ascii="Arial" w:hAnsi="Arial" w:cs="Arial"/>
                <w:b/>
                <w:bCs/>
                <w:sz w:val="18"/>
                <w:szCs w:val="18"/>
              </w:rPr>
              <w:t>Finca #</w:t>
            </w:r>
          </w:p>
        </w:tc>
        <w:tc>
          <w:tcPr>
            <w:tcW w:w="1010" w:type="dxa"/>
            <w:tcBorders>
              <w:top w:val="single" w:sz="4" w:space="0" w:color="auto"/>
              <w:left w:val="single" w:sz="4" w:space="0" w:color="auto"/>
              <w:bottom w:val="single" w:sz="4" w:space="0" w:color="auto"/>
              <w:right w:val="single" w:sz="4" w:space="0" w:color="auto"/>
            </w:tcBorders>
            <w:vAlign w:val="center"/>
          </w:tcPr>
          <w:p w14:paraId="178F354F" w14:textId="77777777" w:rsidR="000B65BF" w:rsidRPr="003D63FE" w:rsidRDefault="000B65BF" w:rsidP="0036523B">
            <w:pPr>
              <w:ind w:left="-72"/>
              <w:jc w:val="center"/>
              <w:rPr>
                <w:rFonts w:ascii="Arial" w:hAnsi="Arial" w:cs="Arial"/>
                <w:b/>
                <w:bCs/>
                <w:sz w:val="18"/>
                <w:szCs w:val="18"/>
              </w:rPr>
            </w:pPr>
            <w:r w:rsidRPr="003D63FE">
              <w:rPr>
                <w:rFonts w:ascii="Arial" w:hAnsi="Arial" w:cs="Arial"/>
                <w:b/>
                <w:bCs/>
                <w:sz w:val="18"/>
                <w:szCs w:val="18"/>
              </w:rPr>
              <w:t>Derecho</w:t>
            </w:r>
          </w:p>
        </w:tc>
      </w:tr>
      <w:tr w:rsidR="000B65BF" w:rsidRPr="003D63FE" w14:paraId="27CE83A6" w14:textId="77777777" w:rsidTr="0036523B">
        <w:trPr>
          <w:trHeight w:val="616"/>
          <w:jc w:val="center"/>
        </w:trPr>
        <w:tc>
          <w:tcPr>
            <w:tcW w:w="2164" w:type="dxa"/>
            <w:tcBorders>
              <w:top w:val="single" w:sz="4" w:space="0" w:color="auto"/>
              <w:left w:val="single" w:sz="4" w:space="0" w:color="auto"/>
              <w:bottom w:val="single" w:sz="4" w:space="0" w:color="auto"/>
              <w:right w:val="single" w:sz="4" w:space="0" w:color="auto"/>
            </w:tcBorders>
            <w:vAlign w:val="center"/>
          </w:tcPr>
          <w:p w14:paraId="5AF47B90" w14:textId="77777777" w:rsidR="000B65BF" w:rsidRPr="003D63FE" w:rsidRDefault="000B65BF" w:rsidP="0036523B">
            <w:pPr>
              <w:ind w:left="-68" w:right="-63"/>
              <w:jc w:val="center"/>
              <w:rPr>
                <w:rFonts w:ascii="Arial" w:hAnsi="Arial" w:cs="Arial"/>
                <w:color w:val="000000"/>
                <w:sz w:val="18"/>
                <w:szCs w:val="18"/>
              </w:rPr>
            </w:pPr>
            <w:r w:rsidRPr="003D63FE">
              <w:rPr>
                <w:rFonts w:ascii="Arial" w:hAnsi="Arial" w:cs="Arial"/>
                <w:color w:val="000000"/>
                <w:sz w:val="18"/>
                <w:szCs w:val="18"/>
              </w:rPr>
              <w:t>Fernando Leiva Castillo</w:t>
            </w:r>
          </w:p>
          <w:p w14:paraId="70352CE2" w14:textId="77777777" w:rsidR="000B65BF" w:rsidRPr="003D63FE" w:rsidRDefault="000B65BF" w:rsidP="0036523B">
            <w:pPr>
              <w:ind w:left="-68" w:right="-63"/>
              <w:jc w:val="center"/>
              <w:rPr>
                <w:rFonts w:ascii="Arial" w:hAnsi="Arial" w:cs="Arial"/>
                <w:bCs/>
                <w:sz w:val="18"/>
                <w:szCs w:val="18"/>
              </w:rPr>
            </w:pPr>
            <w:r w:rsidRPr="003D63FE">
              <w:rPr>
                <w:rFonts w:ascii="Arial" w:hAnsi="Arial" w:cs="Arial"/>
                <w:color w:val="000000"/>
                <w:sz w:val="18"/>
                <w:szCs w:val="18"/>
              </w:rPr>
              <w:t>Ana Priscilla Picado León</w:t>
            </w:r>
          </w:p>
        </w:tc>
        <w:tc>
          <w:tcPr>
            <w:tcW w:w="1957" w:type="dxa"/>
            <w:tcBorders>
              <w:top w:val="single" w:sz="4" w:space="0" w:color="auto"/>
              <w:left w:val="single" w:sz="4" w:space="0" w:color="auto"/>
              <w:bottom w:val="single" w:sz="4" w:space="0" w:color="auto"/>
              <w:right w:val="single" w:sz="4" w:space="0" w:color="auto"/>
            </w:tcBorders>
            <w:vAlign w:val="center"/>
          </w:tcPr>
          <w:p w14:paraId="4307D7AE" w14:textId="77777777" w:rsidR="000B65BF" w:rsidRPr="003D63FE" w:rsidRDefault="000B65BF" w:rsidP="0036523B">
            <w:pPr>
              <w:ind w:left="-71"/>
              <w:jc w:val="center"/>
              <w:rPr>
                <w:rFonts w:ascii="Arial" w:hAnsi="Arial" w:cs="Arial"/>
                <w:bCs/>
                <w:sz w:val="18"/>
                <w:szCs w:val="18"/>
              </w:rPr>
            </w:pPr>
            <w:r w:rsidRPr="003D63FE">
              <w:rPr>
                <w:rFonts w:ascii="Arial" w:hAnsi="Arial" w:cs="Arial"/>
                <w:bCs/>
                <w:sz w:val="18"/>
                <w:szCs w:val="18"/>
              </w:rPr>
              <w:t>503230976</w:t>
            </w:r>
          </w:p>
          <w:p w14:paraId="1EEA1889" w14:textId="77777777" w:rsidR="000B65BF" w:rsidRPr="003D63FE" w:rsidRDefault="000B65BF" w:rsidP="0036523B">
            <w:pPr>
              <w:ind w:left="-71"/>
              <w:jc w:val="center"/>
              <w:rPr>
                <w:rFonts w:ascii="Arial" w:hAnsi="Arial" w:cs="Arial"/>
                <w:bCs/>
                <w:sz w:val="18"/>
                <w:szCs w:val="18"/>
              </w:rPr>
            </w:pPr>
            <w:r w:rsidRPr="003D63FE">
              <w:rPr>
                <w:rFonts w:ascii="Arial" w:hAnsi="Arial" w:cs="Arial"/>
                <w:bCs/>
                <w:sz w:val="18"/>
                <w:szCs w:val="18"/>
              </w:rPr>
              <w:t>111350014</w:t>
            </w:r>
          </w:p>
        </w:tc>
        <w:tc>
          <w:tcPr>
            <w:tcW w:w="1701" w:type="dxa"/>
            <w:tcBorders>
              <w:top w:val="single" w:sz="4" w:space="0" w:color="auto"/>
              <w:left w:val="single" w:sz="4" w:space="0" w:color="auto"/>
              <w:bottom w:val="single" w:sz="4" w:space="0" w:color="auto"/>
              <w:right w:val="single" w:sz="4" w:space="0" w:color="auto"/>
            </w:tcBorders>
            <w:vAlign w:val="center"/>
          </w:tcPr>
          <w:p w14:paraId="15BC0FF2" w14:textId="77777777" w:rsidR="000B65BF" w:rsidRPr="003D63FE" w:rsidRDefault="000B65BF" w:rsidP="0036523B">
            <w:pPr>
              <w:ind w:left="-65" w:right="-75"/>
              <w:jc w:val="center"/>
              <w:rPr>
                <w:rFonts w:ascii="Arial" w:hAnsi="Arial" w:cs="Arial"/>
                <w:bCs/>
                <w:sz w:val="18"/>
                <w:szCs w:val="18"/>
              </w:rPr>
            </w:pPr>
            <w:r w:rsidRPr="003D63FE">
              <w:rPr>
                <w:rFonts w:ascii="Arial" w:hAnsi="Arial" w:cs="Arial"/>
                <w:bCs/>
                <w:sz w:val="18"/>
                <w:szCs w:val="18"/>
              </w:rPr>
              <w:t>Levantamiento de limitaciones</w:t>
            </w:r>
          </w:p>
        </w:tc>
        <w:tc>
          <w:tcPr>
            <w:tcW w:w="1418" w:type="dxa"/>
            <w:tcBorders>
              <w:top w:val="single" w:sz="4" w:space="0" w:color="auto"/>
              <w:left w:val="single" w:sz="4" w:space="0" w:color="auto"/>
              <w:bottom w:val="single" w:sz="4" w:space="0" w:color="auto"/>
              <w:right w:val="single" w:sz="4" w:space="0" w:color="auto"/>
            </w:tcBorders>
            <w:vAlign w:val="center"/>
          </w:tcPr>
          <w:p w14:paraId="6ABC7806" w14:textId="77777777" w:rsidR="000B65BF" w:rsidRPr="003D63FE" w:rsidRDefault="000B65BF" w:rsidP="0036523B">
            <w:pPr>
              <w:ind w:left="-74" w:right="-68"/>
              <w:jc w:val="center"/>
              <w:rPr>
                <w:rFonts w:ascii="Arial" w:hAnsi="Arial" w:cs="Arial"/>
                <w:bCs/>
                <w:sz w:val="18"/>
                <w:szCs w:val="18"/>
              </w:rPr>
            </w:pPr>
            <w:r w:rsidRPr="003D63FE">
              <w:rPr>
                <w:rFonts w:ascii="Arial" w:hAnsi="Arial" w:cs="Arial"/>
                <w:bCs/>
                <w:sz w:val="18"/>
                <w:szCs w:val="18"/>
              </w:rPr>
              <w:t>5-0412906-1997</w:t>
            </w:r>
          </w:p>
        </w:tc>
        <w:tc>
          <w:tcPr>
            <w:tcW w:w="983" w:type="dxa"/>
            <w:tcBorders>
              <w:top w:val="single" w:sz="4" w:space="0" w:color="auto"/>
              <w:left w:val="single" w:sz="4" w:space="0" w:color="auto"/>
              <w:bottom w:val="single" w:sz="4" w:space="0" w:color="auto"/>
              <w:right w:val="single" w:sz="4" w:space="0" w:color="auto"/>
            </w:tcBorders>
            <w:vAlign w:val="center"/>
          </w:tcPr>
          <w:p w14:paraId="5B557876" w14:textId="77777777" w:rsidR="000B65BF" w:rsidRPr="003D63FE" w:rsidRDefault="000B65BF" w:rsidP="0036523B">
            <w:pPr>
              <w:ind w:left="-66" w:right="-77"/>
              <w:jc w:val="center"/>
              <w:rPr>
                <w:rFonts w:ascii="Arial" w:hAnsi="Arial" w:cs="Arial"/>
                <w:bCs/>
                <w:sz w:val="18"/>
                <w:szCs w:val="18"/>
              </w:rPr>
            </w:pPr>
            <w:r w:rsidRPr="003D63FE">
              <w:rPr>
                <w:rFonts w:ascii="Arial" w:hAnsi="Arial" w:cs="Arial"/>
                <w:bCs/>
                <w:sz w:val="18"/>
                <w:szCs w:val="18"/>
              </w:rPr>
              <w:t>255428</w:t>
            </w:r>
          </w:p>
        </w:tc>
        <w:tc>
          <w:tcPr>
            <w:tcW w:w="1010" w:type="dxa"/>
            <w:tcBorders>
              <w:top w:val="single" w:sz="4" w:space="0" w:color="auto"/>
              <w:left w:val="single" w:sz="4" w:space="0" w:color="auto"/>
              <w:bottom w:val="single" w:sz="4" w:space="0" w:color="auto"/>
              <w:right w:val="single" w:sz="4" w:space="0" w:color="auto"/>
            </w:tcBorders>
            <w:vAlign w:val="center"/>
          </w:tcPr>
          <w:p w14:paraId="78FB317D" w14:textId="77777777" w:rsidR="000B65BF" w:rsidRPr="003D63FE" w:rsidRDefault="000B65BF" w:rsidP="0036523B">
            <w:pPr>
              <w:ind w:left="-72"/>
              <w:jc w:val="center"/>
              <w:rPr>
                <w:rFonts w:ascii="Arial" w:hAnsi="Arial" w:cs="Arial"/>
                <w:bCs/>
                <w:sz w:val="18"/>
                <w:szCs w:val="18"/>
              </w:rPr>
            </w:pPr>
            <w:r w:rsidRPr="003D63FE">
              <w:rPr>
                <w:rFonts w:ascii="Arial" w:hAnsi="Arial" w:cs="Arial"/>
                <w:bCs/>
                <w:sz w:val="18"/>
                <w:szCs w:val="18"/>
              </w:rPr>
              <w:t>001</w:t>
            </w:r>
          </w:p>
          <w:p w14:paraId="57A67475" w14:textId="77777777" w:rsidR="000B65BF" w:rsidRPr="003D63FE" w:rsidRDefault="000B65BF" w:rsidP="0036523B">
            <w:pPr>
              <w:ind w:left="-72"/>
              <w:jc w:val="center"/>
              <w:rPr>
                <w:rFonts w:ascii="Arial" w:hAnsi="Arial" w:cs="Arial"/>
                <w:bCs/>
                <w:sz w:val="18"/>
                <w:szCs w:val="18"/>
              </w:rPr>
            </w:pPr>
            <w:r w:rsidRPr="003D63FE">
              <w:rPr>
                <w:rFonts w:ascii="Arial" w:hAnsi="Arial" w:cs="Arial"/>
                <w:bCs/>
                <w:sz w:val="18"/>
                <w:szCs w:val="18"/>
              </w:rPr>
              <w:t>002</w:t>
            </w:r>
          </w:p>
        </w:tc>
      </w:tr>
    </w:tbl>
    <w:p w14:paraId="389D344C" w14:textId="77777777" w:rsidR="000B65BF" w:rsidRPr="00AE0B44" w:rsidRDefault="000B65BF" w:rsidP="000B65BF">
      <w:pPr>
        <w:pStyle w:val="Textoindependiente"/>
        <w:spacing w:after="0"/>
        <w:ind w:right="-143"/>
        <w:rPr>
          <w:rFonts w:ascii="Arial" w:hAnsi="Arial" w:cs="Arial"/>
        </w:rPr>
      </w:pPr>
    </w:p>
    <w:p w14:paraId="1E7B468B" w14:textId="77777777" w:rsidR="000B65BF" w:rsidRPr="000B65BF" w:rsidRDefault="000B65BF" w:rsidP="000B65BF">
      <w:pPr>
        <w:pStyle w:val="Textoindependiente"/>
        <w:spacing w:after="0"/>
        <w:ind w:right="-143"/>
        <w:jc w:val="both"/>
        <w:rPr>
          <w:rFonts w:ascii="Arial" w:hAnsi="Arial" w:cs="Arial"/>
          <w:spacing w:val="-2"/>
          <w:sz w:val="24"/>
          <w:szCs w:val="24"/>
        </w:rPr>
      </w:pPr>
      <w:r w:rsidRPr="000B65BF">
        <w:rPr>
          <w:rFonts w:ascii="Arial" w:hAnsi="Arial" w:cs="Arial"/>
          <w:sz w:val="24"/>
          <w:szCs w:val="24"/>
        </w:rPr>
        <w:t>Dicho</w:t>
      </w:r>
      <w:r w:rsidRPr="000B65BF">
        <w:rPr>
          <w:rFonts w:ascii="Arial" w:hAnsi="Arial" w:cs="Arial"/>
          <w:spacing w:val="-4"/>
          <w:sz w:val="24"/>
          <w:szCs w:val="24"/>
        </w:rPr>
        <w:t xml:space="preserve"> </w:t>
      </w:r>
      <w:r w:rsidRPr="000B65BF">
        <w:rPr>
          <w:rFonts w:ascii="Arial" w:hAnsi="Arial" w:cs="Arial"/>
          <w:sz w:val="24"/>
          <w:szCs w:val="24"/>
        </w:rPr>
        <w:t>acto</w:t>
      </w:r>
      <w:r w:rsidRPr="000B65BF">
        <w:rPr>
          <w:rFonts w:ascii="Arial" w:hAnsi="Arial" w:cs="Arial"/>
          <w:spacing w:val="-4"/>
          <w:sz w:val="24"/>
          <w:szCs w:val="24"/>
        </w:rPr>
        <w:t xml:space="preserve"> </w:t>
      </w:r>
      <w:r w:rsidRPr="000B65BF">
        <w:rPr>
          <w:rFonts w:ascii="Arial" w:hAnsi="Arial" w:cs="Arial"/>
          <w:sz w:val="24"/>
          <w:szCs w:val="24"/>
        </w:rPr>
        <w:t>administrativo</w:t>
      </w:r>
      <w:r w:rsidRPr="000B65BF">
        <w:rPr>
          <w:rFonts w:ascii="Arial" w:hAnsi="Arial" w:cs="Arial"/>
          <w:spacing w:val="-4"/>
          <w:sz w:val="24"/>
          <w:szCs w:val="24"/>
        </w:rPr>
        <w:t xml:space="preserve"> </w:t>
      </w:r>
      <w:r w:rsidRPr="000B65BF">
        <w:rPr>
          <w:rFonts w:ascii="Arial" w:hAnsi="Arial" w:cs="Arial"/>
          <w:sz w:val="24"/>
          <w:szCs w:val="24"/>
        </w:rPr>
        <w:t>se</w:t>
      </w:r>
      <w:r w:rsidRPr="000B65BF">
        <w:rPr>
          <w:rFonts w:ascii="Arial" w:hAnsi="Arial" w:cs="Arial"/>
          <w:spacing w:val="-2"/>
          <w:sz w:val="24"/>
          <w:szCs w:val="24"/>
        </w:rPr>
        <w:t xml:space="preserve"> </w:t>
      </w:r>
      <w:r w:rsidRPr="000B65BF">
        <w:rPr>
          <w:rFonts w:ascii="Arial" w:hAnsi="Arial" w:cs="Arial"/>
          <w:sz w:val="24"/>
          <w:szCs w:val="24"/>
        </w:rPr>
        <w:t>realizará</w:t>
      </w:r>
      <w:r w:rsidRPr="000B65BF">
        <w:rPr>
          <w:rFonts w:ascii="Arial" w:hAnsi="Arial" w:cs="Arial"/>
          <w:spacing w:val="-5"/>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conformidad</w:t>
      </w:r>
      <w:r w:rsidRPr="000B65BF">
        <w:rPr>
          <w:rFonts w:ascii="Arial" w:hAnsi="Arial" w:cs="Arial"/>
          <w:spacing w:val="-3"/>
          <w:sz w:val="24"/>
          <w:szCs w:val="24"/>
        </w:rPr>
        <w:t xml:space="preserve"> </w:t>
      </w:r>
      <w:r w:rsidRPr="000B65BF">
        <w:rPr>
          <w:rFonts w:ascii="Arial" w:hAnsi="Arial" w:cs="Arial"/>
          <w:sz w:val="24"/>
          <w:szCs w:val="24"/>
        </w:rPr>
        <w:t>con</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5"/>
          <w:sz w:val="24"/>
          <w:szCs w:val="24"/>
        </w:rPr>
        <w:t xml:space="preserve"> </w:t>
      </w:r>
      <w:r w:rsidRPr="000B65BF">
        <w:rPr>
          <w:rFonts w:ascii="Arial" w:hAnsi="Arial" w:cs="Arial"/>
          <w:sz w:val="24"/>
          <w:szCs w:val="24"/>
        </w:rPr>
        <w:t>siguientes</w:t>
      </w:r>
      <w:r w:rsidRPr="000B65BF">
        <w:rPr>
          <w:rFonts w:ascii="Arial" w:hAnsi="Arial" w:cs="Arial"/>
          <w:spacing w:val="-4"/>
          <w:sz w:val="24"/>
          <w:szCs w:val="24"/>
        </w:rPr>
        <w:t xml:space="preserve"> </w:t>
      </w:r>
      <w:r w:rsidRPr="000B65BF">
        <w:rPr>
          <w:rFonts w:ascii="Arial" w:hAnsi="Arial" w:cs="Arial"/>
          <w:spacing w:val="-2"/>
          <w:sz w:val="24"/>
          <w:szCs w:val="24"/>
        </w:rPr>
        <w:t>condiciones:</w:t>
      </w:r>
    </w:p>
    <w:p w14:paraId="7A4DFDB0" w14:textId="77777777" w:rsidR="000B65BF" w:rsidRPr="000B65BF" w:rsidRDefault="000B65BF" w:rsidP="000B65BF">
      <w:pPr>
        <w:pStyle w:val="Textoindependiente"/>
        <w:spacing w:after="0"/>
        <w:ind w:right="-143"/>
        <w:jc w:val="both"/>
        <w:rPr>
          <w:rFonts w:ascii="Arial" w:hAnsi="Arial" w:cs="Arial"/>
          <w:spacing w:val="-2"/>
          <w:sz w:val="24"/>
          <w:szCs w:val="24"/>
        </w:rPr>
      </w:pPr>
    </w:p>
    <w:p w14:paraId="1D0A35D0" w14:textId="467D4A1E" w:rsidR="000B65BF" w:rsidRPr="000B65BF" w:rsidRDefault="000B65BF" w:rsidP="3BEBF73B">
      <w:pPr>
        <w:pStyle w:val="Prrafodelista"/>
        <w:widowControl w:val="0"/>
        <w:tabs>
          <w:tab w:val="left" w:pos="0"/>
          <w:tab w:val="left" w:pos="284"/>
        </w:tabs>
        <w:autoSpaceDE w:val="0"/>
        <w:autoSpaceDN w:val="0"/>
        <w:ind w:left="0" w:right="-143"/>
        <w:jc w:val="both"/>
        <w:rPr>
          <w:rFonts w:ascii="Arial" w:hAnsi="Arial" w:cs="Arial"/>
          <w:lang w:val="es-ES"/>
        </w:rPr>
      </w:pPr>
      <w:r w:rsidRPr="3BEBF73B">
        <w:rPr>
          <w:rFonts w:ascii="Arial" w:hAnsi="Arial" w:cs="Arial"/>
          <w:lang w:val="es-ES"/>
        </w:rPr>
        <w:t>a) 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2BBF1D31" w14:textId="77777777" w:rsidR="000B65BF" w:rsidRPr="000B65BF" w:rsidRDefault="000B65BF" w:rsidP="000B65BF">
      <w:pPr>
        <w:pStyle w:val="Prrafodelista"/>
        <w:widowControl w:val="0"/>
        <w:tabs>
          <w:tab w:val="left" w:pos="142"/>
          <w:tab w:val="left" w:pos="284"/>
        </w:tabs>
        <w:autoSpaceDE w:val="0"/>
        <w:autoSpaceDN w:val="0"/>
        <w:ind w:left="0" w:right="-143"/>
        <w:jc w:val="both"/>
        <w:rPr>
          <w:rFonts w:ascii="Arial" w:hAnsi="Arial" w:cs="Arial"/>
          <w:spacing w:val="-2"/>
        </w:rPr>
      </w:pPr>
    </w:p>
    <w:p w14:paraId="208EF985" w14:textId="653D70EF"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Alexandra Umaña: </w:t>
      </w:r>
      <w:r>
        <w:rPr>
          <w:rFonts w:ascii="Arial" w:hAnsi="Arial" w:cs="Arial"/>
          <w:sz w:val="24"/>
          <w:szCs w:val="24"/>
        </w:rPr>
        <w:t>Tengo una pregunta.</w:t>
      </w:r>
    </w:p>
    <w:p w14:paraId="22722A17"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02243CED" w14:textId="16C05B7F"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Yorleni León: </w:t>
      </w:r>
      <w:r>
        <w:rPr>
          <w:rFonts w:ascii="Arial" w:hAnsi="Arial" w:cs="Arial"/>
          <w:sz w:val="24"/>
          <w:szCs w:val="24"/>
        </w:rPr>
        <w:t>Adelante.</w:t>
      </w:r>
    </w:p>
    <w:p w14:paraId="7407D3A6"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627375FA" w14:textId="487C5212"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Alexandra Umaña: </w:t>
      </w:r>
      <w:r>
        <w:rPr>
          <w:rFonts w:ascii="Arial" w:hAnsi="Arial" w:cs="Arial"/>
          <w:sz w:val="24"/>
          <w:szCs w:val="24"/>
        </w:rPr>
        <w:t xml:space="preserve">Es sobre lo que estamos haciendo, estamos levantando un acuerdo para que ellos lo puedan vender la casa, para poder pagar una deuda que tienen en el banco, ¿para qué le ponemos aquí que la limitación es lo referente al Sistema Financiero Nacional de la Vivienda, si en realidad lo que está haciendo es </w:t>
      </w:r>
      <w:proofErr w:type="gramStart"/>
      <w:r>
        <w:rPr>
          <w:rFonts w:ascii="Arial" w:hAnsi="Arial" w:cs="Arial"/>
          <w:sz w:val="24"/>
          <w:szCs w:val="24"/>
        </w:rPr>
        <w:t>vendiéndolo</w:t>
      </w:r>
      <w:proofErr w:type="gramEnd"/>
      <w:r>
        <w:rPr>
          <w:rFonts w:ascii="Arial" w:hAnsi="Arial" w:cs="Arial"/>
          <w:sz w:val="24"/>
          <w:szCs w:val="24"/>
        </w:rPr>
        <w:t>, para pagar otra?</w:t>
      </w:r>
    </w:p>
    <w:p w14:paraId="1EBB1865"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42C7F44E" w14:textId="5299EF3F"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Yorleni León: </w:t>
      </w:r>
      <w:r>
        <w:rPr>
          <w:rFonts w:ascii="Arial" w:hAnsi="Arial" w:cs="Arial"/>
          <w:sz w:val="24"/>
          <w:szCs w:val="24"/>
        </w:rPr>
        <w:t>Don Felipe y Don Berny.</w:t>
      </w:r>
    </w:p>
    <w:p w14:paraId="1672AD5E"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4E94B677" w14:textId="0C9EF152"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Adelante, Don Berny.</w:t>
      </w:r>
    </w:p>
    <w:p w14:paraId="3806C929"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0AF5154B"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Berny Vargas: </w:t>
      </w:r>
      <w:r>
        <w:rPr>
          <w:rFonts w:ascii="Arial" w:hAnsi="Arial" w:cs="Arial"/>
          <w:sz w:val="24"/>
          <w:szCs w:val="24"/>
        </w:rPr>
        <w:t xml:space="preserve">Históricamente, los levantamientos de limitaciones se aprueban en Consejo Directivo, previo criterio técnico profesional de la persona que lo tramita en las Unidades Locales o Áreas Regionales. </w:t>
      </w:r>
    </w:p>
    <w:p w14:paraId="34E52957"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36491E5D"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El objetivo de estos es quitarle una limitación o levantarle temporalmente una limitación a una familia, para que puedan solventar alguna situación que mejore sus condiciones de vida, por ejemplo, hemos tenido casos donde se autoriza a vender una casa que se le tituló y tiene todavía las limitaciones al dominio, porque algún miembro de la familia tiene alguna enfermedad y no puede estar en una zona fría, tiene que irse a una zona caliente.</w:t>
      </w:r>
    </w:p>
    <w:p w14:paraId="68B4D0C5"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573E29FB"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Entonces, con el producto de la venta aseguran una solución de vivienda en un sector en donde pueden estar mejor de salud, eso es uno de los casos.</w:t>
      </w:r>
    </w:p>
    <w:p w14:paraId="77E0642A"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6D93E74E" w14:textId="77777777" w:rsidR="003D63FE" w:rsidRDefault="003D63FE" w:rsidP="00BD2C94">
      <w:pPr>
        <w:tabs>
          <w:tab w:val="left" w:pos="142"/>
          <w:tab w:val="left" w:pos="567"/>
          <w:tab w:val="left" w:pos="709"/>
          <w:tab w:val="left" w:pos="10080"/>
        </w:tabs>
        <w:ind w:right="-81"/>
        <w:contextualSpacing/>
        <w:jc w:val="both"/>
        <w:rPr>
          <w:rFonts w:ascii="Arial" w:hAnsi="Arial" w:cs="Arial"/>
          <w:sz w:val="24"/>
          <w:szCs w:val="24"/>
        </w:rPr>
      </w:pPr>
    </w:p>
    <w:p w14:paraId="2EF944EC" w14:textId="77777777" w:rsidR="003D63FE" w:rsidRDefault="003D63FE" w:rsidP="00BD2C94">
      <w:pPr>
        <w:tabs>
          <w:tab w:val="left" w:pos="142"/>
          <w:tab w:val="left" w:pos="567"/>
          <w:tab w:val="left" w:pos="709"/>
          <w:tab w:val="left" w:pos="10080"/>
        </w:tabs>
        <w:ind w:right="-81"/>
        <w:contextualSpacing/>
        <w:jc w:val="both"/>
        <w:rPr>
          <w:rFonts w:ascii="Arial" w:hAnsi="Arial" w:cs="Arial"/>
          <w:sz w:val="24"/>
          <w:szCs w:val="24"/>
        </w:rPr>
      </w:pPr>
    </w:p>
    <w:p w14:paraId="0237CE16" w14:textId="5E1D8EB9"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lastRenderedPageBreak/>
        <w:t xml:space="preserve">Otro podría ser el típico, que es para constituir un crédito y que se ponga en garantía el inmueble, esto también es una mejora en las condiciones de vida, porque normalmente esos tipos de créditos son mejoras a la construcción, o bien la aplicación del bono. </w:t>
      </w:r>
    </w:p>
    <w:p w14:paraId="4509829F" w14:textId="77777777" w:rsidR="003D63FE" w:rsidRDefault="003D63FE" w:rsidP="00BD2C94">
      <w:pPr>
        <w:tabs>
          <w:tab w:val="left" w:pos="142"/>
          <w:tab w:val="left" w:pos="567"/>
          <w:tab w:val="left" w:pos="709"/>
          <w:tab w:val="left" w:pos="10080"/>
        </w:tabs>
        <w:ind w:right="-81"/>
        <w:contextualSpacing/>
        <w:jc w:val="both"/>
        <w:rPr>
          <w:rFonts w:ascii="Arial" w:hAnsi="Arial" w:cs="Arial"/>
          <w:sz w:val="24"/>
          <w:szCs w:val="24"/>
        </w:rPr>
      </w:pPr>
    </w:p>
    <w:p w14:paraId="494E7EC5" w14:textId="2BD5D2EC"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También, hemos tenido casos donde se permuta una solución de vivienda que el IMAS, en la titulación generó, por otra, que independientemente de las condiciones de salud la familia lo quiere, porque es mejor, porque han reunido algunos recursos, y con los recursos y la venta, o con el intercambio o permuta del inmueble, terminan adquiriendo un terreno mejor.</w:t>
      </w:r>
    </w:p>
    <w:p w14:paraId="473C18B6" w14:textId="77777777" w:rsidR="00356D97" w:rsidRDefault="00356D97" w:rsidP="00BD2C94">
      <w:pPr>
        <w:tabs>
          <w:tab w:val="left" w:pos="142"/>
          <w:tab w:val="left" w:pos="567"/>
          <w:tab w:val="left" w:pos="709"/>
          <w:tab w:val="left" w:pos="10080"/>
        </w:tabs>
        <w:ind w:right="-81"/>
        <w:contextualSpacing/>
        <w:jc w:val="both"/>
        <w:rPr>
          <w:rFonts w:ascii="Arial" w:hAnsi="Arial" w:cs="Arial"/>
          <w:sz w:val="24"/>
          <w:szCs w:val="24"/>
        </w:rPr>
      </w:pPr>
    </w:p>
    <w:p w14:paraId="23DD92D7" w14:textId="49912992" w:rsidR="009110B2" w:rsidRDefault="00356D97"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Entonces, cada caso</w:t>
      </w:r>
      <w:r w:rsidR="009110B2">
        <w:rPr>
          <w:rFonts w:ascii="Arial" w:hAnsi="Arial" w:cs="Arial"/>
          <w:sz w:val="24"/>
          <w:szCs w:val="24"/>
        </w:rPr>
        <w:t>, en todas las situaciones de levantamientos de limitaciones son casuísticos, y en esta situación hay una persona profesional del Área Social, que ha evaluado que la persona no quede en una situación donde hace nugatorio el beneficio, porque los levantamientos de limitaciones también pueden rechazarse cuando se determina socialmente, que levantando la limitación se va a perder la solución de vivienda que tenía, y no por una igual, ni se va a cambiar por una mejor, si no que la pierde, en esos casos se rechaza. Pero es casuístico, cada solicitud hay que verla desde ese punto de vista.</w:t>
      </w:r>
    </w:p>
    <w:p w14:paraId="254FB946"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126D8102" w14:textId="28B51C72"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Alexandra Umaña: </w:t>
      </w:r>
      <w:r>
        <w:rPr>
          <w:rFonts w:ascii="Arial" w:hAnsi="Arial" w:cs="Arial"/>
          <w:sz w:val="24"/>
          <w:szCs w:val="24"/>
        </w:rPr>
        <w:t>Don Berny, tal vez es que no supe hacer la pregunta, entiendo la primera parte y la causa que me parece importante, ellos van a vender esa casa, para pagar un crédito en una casa donde ya están viviendo y va a mejorar su condición de vida y salud, me parece muy bien.</w:t>
      </w:r>
    </w:p>
    <w:p w14:paraId="725E6BAD"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13BE94DA" w14:textId="227B9AC3" w:rsidR="009110B2" w:rsidRDefault="003D63FE"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Pero</w:t>
      </w:r>
      <w:r w:rsidR="009110B2">
        <w:rPr>
          <w:rFonts w:ascii="Arial" w:hAnsi="Arial" w:cs="Arial"/>
          <w:sz w:val="24"/>
          <w:szCs w:val="24"/>
        </w:rPr>
        <w:t xml:space="preserve"> ¿para qué le ponemos, dentro del acto administrativo, que </w:t>
      </w:r>
      <w:proofErr w:type="spellStart"/>
      <w:r w:rsidR="009110B2">
        <w:rPr>
          <w:rFonts w:ascii="Arial" w:hAnsi="Arial" w:cs="Arial"/>
          <w:sz w:val="24"/>
          <w:szCs w:val="24"/>
        </w:rPr>
        <w:t>ser</w:t>
      </w:r>
      <w:proofErr w:type="spellEnd"/>
      <w:r w:rsidR="009110B2">
        <w:rPr>
          <w:rFonts w:ascii="Arial" w:hAnsi="Arial" w:cs="Arial"/>
          <w:sz w:val="24"/>
          <w:szCs w:val="24"/>
        </w:rPr>
        <w:t xml:space="preserve"> va a realizar, lo de la ley 7151, si en realidad ellos van a vender la casa, no van a necesitar este acto administrativo particularmente? ¿No sé, si me hago entender?</w:t>
      </w:r>
    </w:p>
    <w:p w14:paraId="499CC424"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69B1DFD8" w14:textId="165C796D"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Berny Vargas: </w:t>
      </w:r>
      <w:r>
        <w:rPr>
          <w:rFonts w:ascii="Arial" w:hAnsi="Arial" w:cs="Arial"/>
          <w:sz w:val="24"/>
          <w:szCs w:val="24"/>
        </w:rPr>
        <w:t>Creo que la estoy entendiendo mejor, el punto es que los acuerdos están indicando en las titulaciones, que no requerirá el levantamiento de limitaciones aprobarse por el Consejo Directivo, cuando vayan a acudir al Sistema Financiero Nacional para la Vivienda, para obtener el bono. En esos casos no se hace necesario que no pidan el levantamiento de limitaciones.</w:t>
      </w:r>
    </w:p>
    <w:p w14:paraId="628266CD"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2AF81B56" w14:textId="45AABAE1"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sz w:val="24"/>
          <w:szCs w:val="24"/>
        </w:rPr>
        <w:t>Pero, en este caso, no es que van a imponer el bono, lo que van a hacer es una cosa totalmente diferente, por lo tanto, sí tenía que venir al Consejo, para poder contar con la aprobación. ¿Cuándo o viene?, cuando es solo eso, para constituir las limitaciones de bono.</w:t>
      </w:r>
    </w:p>
    <w:p w14:paraId="68FD35EB"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0B36CE4E" w14:textId="63414AA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Alexandra Umaña: </w:t>
      </w:r>
      <w:r>
        <w:rPr>
          <w:rFonts w:ascii="Arial" w:hAnsi="Arial" w:cs="Arial"/>
          <w:sz w:val="24"/>
          <w:szCs w:val="24"/>
        </w:rPr>
        <w:t>Pero, dígame, Don Berny ¿Para qué necesita este acuerdo particularmente, este acto administrativo, si lo que se va a vender es una casa, para pagar otra?, entonces, no lo necesitan, porque aquí la familia no va a acceder al bono familiar.</w:t>
      </w:r>
    </w:p>
    <w:p w14:paraId="74320B68"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12A9B57D" w14:textId="03296649" w:rsidR="009110B2" w:rsidRDefault="00B64A93"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Berny Vargas: </w:t>
      </w:r>
      <w:r>
        <w:rPr>
          <w:rFonts w:ascii="Arial" w:hAnsi="Arial" w:cs="Arial"/>
          <w:sz w:val="24"/>
          <w:szCs w:val="24"/>
        </w:rPr>
        <w:t xml:space="preserve">Es que, notarialmente si el inmueble tiene limitaciones al dominio, esas limitaciones impiden que puedan disponer de alguna forma, si está el Consejo Directivo autorizando este levantamiento de limitaciones, la persona que vaya a hacer la escritura, va a poder contar con la habilitación para poder tramitar la venta, la inscripción a nombre de otra persona, es por eso, porque si no cuenta con la autorización, el Registro no inscribe el acto jurídico que se esté consolidando en la escritura. </w:t>
      </w:r>
    </w:p>
    <w:p w14:paraId="57770FA4" w14:textId="77777777" w:rsidR="00B64A93" w:rsidRDefault="00B64A93" w:rsidP="00BD2C94">
      <w:pPr>
        <w:tabs>
          <w:tab w:val="left" w:pos="142"/>
          <w:tab w:val="left" w:pos="567"/>
          <w:tab w:val="left" w:pos="709"/>
          <w:tab w:val="left" w:pos="10080"/>
        </w:tabs>
        <w:ind w:right="-81"/>
        <w:contextualSpacing/>
        <w:jc w:val="both"/>
        <w:rPr>
          <w:rFonts w:ascii="Arial" w:hAnsi="Arial" w:cs="Arial"/>
          <w:sz w:val="24"/>
          <w:szCs w:val="24"/>
        </w:rPr>
      </w:pPr>
    </w:p>
    <w:p w14:paraId="4896C45F" w14:textId="3C8E4B6B" w:rsidR="00B64A93" w:rsidRPr="00B64A93" w:rsidRDefault="00B64A93" w:rsidP="00BD2C94">
      <w:pPr>
        <w:tabs>
          <w:tab w:val="left" w:pos="142"/>
          <w:tab w:val="left" w:pos="567"/>
          <w:tab w:val="left" w:pos="709"/>
          <w:tab w:val="left" w:pos="10080"/>
        </w:tabs>
        <w:ind w:right="-81"/>
        <w:contextualSpacing/>
        <w:jc w:val="both"/>
        <w:rPr>
          <w:rFonts w:ascii="Arial" w:hAnsi="Arial" w:cs="Arial"/>
          <w:sz w:val="24"/>
          <w:szCs w:val="24"/>
        </w:rPr>
      </w:pPr>
      <w:r>
        <w:rPr>
          <w:rFonts w:ascii="Arial" w:hAnsi="Arial" w:cs="Arial"/>
          <w:b/>
          <w:bCs/>
          <w:sz w:val="24"/>
          <w:szCs w:val="24"/>
        </w:rPr>
        <w:t xml:space="preserve">Alexandra Umaña: </w:t>
      </w:r>
      <w:r>
        <w:rPr>
          <w:rFonts w:ascii="Arial" w:hAnsi="Arial" w:cs="Arial"/>
          <w:sz w:val="24"/>
          <w:szCs w:val="24"/>
        </w:rPr>
        <w:t>Ya le entendí, gracias.</w:t>
      </w:r>
    </w:p>
    <w:p w14:paraId="5203DC32" w14:textId="77777777" w:rsidR="009110B2" w:rsidRDefault="009110B2" w:rsidP="00BD2C94">
      <w:pPr>
        <w:tabs>
          <w:tab w:val="left" w:pos="142"/>
          <w:tab w:val="left" w:pos="567"/>
          <w:tab w:val="left" w:pos="709"/>
          <w:tab w:val="left" w:pos="10080"/>
        </w:tabs>
        <w:ind w:right="-81"/>
        <w:contextualSpacing/>
        <w:jc w:val="both"/>
        <w:rPr>
          <w:rFonts w:ascii="Arial" w:hAnsi="Arial" w:cs="Arial"/>
          <w:sz w:val="24"/>
          <w:szCs w:val="24"/>
        </w:rPr>
      </w:pPr>
    </w:p>
    <w:p w14:paraId="2BCE777B" w14:textId="1268E793" w:rsidR="00B64A93" w:rsidRDefault="00BD2C94" w:rsidP="00BD2C94">
      <w:pPr>
        <w:tabs>
          <w:tab w:val="left" w:pos="142"/>
          <w:tab w:val="left" w:pos="567"/>
          <w:tab w:val="left" w:pos="709"/>
          <w:tab w:val="left" w:pos="10080"/>
        </w:tabs>
        <w:ind w:right="-81"/>
        <w:contextualSpacing/>
        <w:jc w:val="both"/>
        <w:rPr>
          <w:rFonts w:ascii="Arial" w:hAnsi="Arial" w:cs="Arial"/>
          <w:sz w:val="24"/>
          <w:szCs w:val="24"/>
        </w:rPr>
      </w:pPr>
      <w:r w:rsidRPr="000B65BF">
        <w:rPr>
          <w:rFonts w:ascii="Arial" w:hAnsi="Arial" w:cs="Arial"/>
          <w:b/>
          <w:bCs/>
          <w:sz w:val="24"/>
          <w:szCs w:val="24"/>
        </w:rPr>
        <w:lastRenderedPageBreak/>
        <w:t>Yorleni León:</w:t>
      </w:r>
      <w:r w:rsidRPr="003572AF">
        <w:rPr>
          <w:rFonts w:ascii="Arial" w:hAnsi="Arial" w:cs="Arial"/>
          <w:sz w:val="24"/>
          <w:szCs w:val="24"/>
        </w:rPr>
        <w:t xml:space="preserve"> </w:t>
      </w:r>
      <w:r w:rsidR="00B64A93">
        <w:rPr>
          <w:rFonts w:ascii="Arial" w:hAnsi="Arial" w:cs="Arial"/>
          <w:sz w:val="24"/>
          <w:szCs w:val="24"/>
        </w:rPr>
        <w:t xml:space="preserve">Listo, muy bien. </w:t>
      </w:r>
    </w:p>
    <w:p w14:paraId="35D1211A" w14:textId="77777777" w:rsidR="00B64A93" w:rsidRDefault="00B64A93" w:rsidP="00BD2C94">
      <w:pPr>
        <w:tabs>
          <w:tab w:val="left" w:pos="142"/>
          <w:tab w:val="left" w:pos="567"/>
          <w:tab w:val="left" w:pos="709"/>
          <w:tab w:val="left" w:pos="10080"/>
        </w:tabs>
        <w:ind w:right="-81"/>
        <w:contextualSpacing/>
        <w:jc w:val="both"/>
        <w:rPr>
          <w:rFonts w:ascii="Arial" w:hAnsi="Arial" w:cs="Arial"/>
          <w:sz w:val="24"/>
          <w:szCs w:val="24"/>
        </w:rPr>
      </w:pPr>
    </w:p>
    <w:p w14:paraId="57708D29" w14:textId="2ACA815A"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13E4502A" w14:textId="77777777" w:rsidR="00BD2C94" w:rsidRPr="003572AF" w:rsidRDefault="00BD2C94" w:rsidP="00BD2C94">
      <w:pPr>
        <w:jc w:val="both"/>
        <w:rPr>
          <w:rFonts w:ascii="Arial" w:hAnsi="Arial" w:cs="Arial"/>
          <w:sz w:val="24"/>
          <w:szCs w:val="24"/>
        </w:rPr>
      </w:pPr>
    </w:p>
    <w:p w14:paraId="38E40ECF" w14:textId="1CD286DD"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53007D8F" w14:textId="77777777" w:rsidR="00D31C2B" w:rsidRPr="003572AF" w:rsidRDefault="00D31C2B" w:rsidP="00D31C2B">
      <w:pPr>
        <w:widowControl w:val="0"/>
        <w:suppressAutoHyphens/>
        <w:jc w:val="both"/>
        <w:rPr>
          <w:rFonts w:ascii="Arial" w:hAnsi="Arial" w:cs="Arial"/>
          <w:sz w:val="24"/>
          <w:szCs w:val="24"/>
        </w:rPr>
      </w:pPr>
    </w:p>
    <w:p w14:paraId="0900B4AF" w14:textId="6D8BDE2D" w:rsidR="00287B1B" w:rsidRPr="000B65BF" w:rsidRDefault="000F3D5A" w:rsidP="00D31C2B">
      <w:pPr>
        <w:widowControl w:val="0"/>
        <w:suppressAutoHyphens/>
        <w:jc w:val="both"/>
        <w:rPr>
          <w:rFonts w:ascii="Arial" w:hAnsi="Arial" w:cs="Arial"/>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00D31C2B" w:rsidRPr="003572AF">
        <w:rPr>
          <w:rFonts w:ascii="Arial" w:eastAsia="Arial" w:hAnsi="Arial" w:cs="Arial"/>
          <w:sz w:val="24"/>
          <w:szCs w:val="24"/>
        </w:rPr>
        <w:t xml:space="preserve">Entonces Doña Alexandra conozcamos la resolución </w:t>
      </w:r>
      <w:r w:rsidR="00287B1B" w:rsidRPr="003572AF">
        <w:rPr>
          <w:rFonts w:ascii="Arial" w:hAnsi="Arial" w:cs="Arial"/>
          <w:sz w:val="24"/>
          <w:szCs w:val="24"/>
        </w:rPr>
        <w:t xml:space="preserve">Plano catastrado </w:t>
      </w:r>
      <w:proofErr w:type="spellStart"/>
      <w:r w:rsidR="00287B1B" w:rsidRPr="003572AF">
        <w:rPr>
          <w:rFonts w:ascii="Arial" w:hAnsi="Arial" w:cs="Arial"/>
          <w:sz w:val="24"/>
          <w:szCs w:val="24"/>
        </w:rPr>
        <w:t>N°</w:t>
      </w:r>
      <w:proofErr w:type="spellEnd"/>
      <w:r w:rsidR="00287B1B" w:rsidRPr="003572AF">
        <w:rPr>
          <w:rFonts w:ascii="Arial" w:hAnsi="Arial" w:cs="Arial"/>
          <w:sz w:val="24"/>
          <w:szCs w:val="24"/>
        </w:rPr>
        <w:t xml:space="preserve"> </w:t>
      </w:r>
      <w:r w:rsidR="00287B1B" w:rsidRPr="003572AF">
        <w:rPr>
          <w:rFonts w:ascii="Arial" w:eastAsia="Arial" w:hAnsi="Arial" w:cs="Arial"/>
          <w:b/>
          <w:bCs/>
          <w:sz w:val="24"/>
          <w:szCs w:val="24"/>
        </w:rPr>
        <w:t>6-</w:t>
      </w:r>
      <w:r w:rsidR="00287B1B" w:rsidRPr="000B65BF">
        <w:rPr>
          <w:rFonts w:ascii="Arial" w:eastAsia="Arial" w:hAnsi="Arial" w:cs="Arial"/>
          <w:b/>
          <w:bCs/>
          <w:sz w:val="24"/>
          <w:szCs w:val="24"/>
        </w:rPr>
        <w:t>1001834-2005</w:t>
      </w:r>
      <w:r w:rsidR="00D31C2B" w:rsidRPr="000B65BF">
        <w:rPr>
          <w:rFonts w:ascii="Arial" w:eastAsia="Arial" w:hAnsi="Arial" w:cs="Arial"/>
          <w:b/>
          <w:bCs/>
          <w:sz w:val="24"/>
          <w:szCs w:val="24"/>
        </w:rPr>
        <w:t>.</w:t>
      </w:r>
    </w:p>
    <w:p w14:paraId="0E724420" w14:textId="77777777" w:rsidR="00287B1B" w:rsidRPr="000B65BF" w:rsidRDefault="00287B1B" w:rsidP="00287B1B">
      <w:pPr>
        <w:widowControl w:val="0"/>
        <w:suppressAutoHyphens/>
        <w:jc w:val="both"/>
        <w:rPr>
          <w:rFonts w:ascii="Arial" w:hAnsi="Arial" w:cs="Arial"/>
          <w:sz w:val="24"/>
          <w:szCs w:val="24"/>
          <w:lang w:val="x-none" w:eastAsia="x-none"/>
        </w:rPr>
      </w:pPr>
    </w:p>
    <w:p w14:paraId="0B80CBD5" w14:textId="77777777" w:rsidR="00BD2C94" w:rsidRPr="000B65BF" w:rsidRDefault="00BD2C94" w:rsidP="00BD2C94">
      <w:pPr>
        <w:widowControl w:val="0"/>
        <w:suppressAutoHyphens/>
        <w:jc w:val="both"/>
        <w:rPr>
          <w:rFonts w:ascii="Arial" w:hAnsi="Arial" w:cs="Arial"/>
          <w:sz w:val="24"/>
          <w:szCs w:val="24"/>
          <w:lang w:val="x-none" w:eastAsia="x-none"/>
        </w:rPr>
      </w:pPr>
      <w:r w:rsidRPr="00144A99">
        <w:rPr>
          <w:rFonts w:ascii="Arial" w:hAnsi="Arial" w:cs="Arial"/>
          <w:b/>
          <w:bCs/>
          <w:sz w:val="24"/>
          <w:szCs w:val="24"/>
          <w:lang w:val="x-none" w:eastAsia="x-none"/>
        </w:rPr>
        <w:t xml:space="preserve">Alexandra Umaña: </w:t>
      </w:r>
      <w:r w:rsidRPr="000B65BF">
        <w:rPr>
          <w:rFonts w:ascii="Arial" w:hAnsi="Arial" w:cs="Arial"/>
          <w:sz w:val="24"/>
          <w:szCs w:val="24"/>
          <w:lang w:val="x-none" w:eastAsia="x-none"/>
        </w:rPr>
        <w:t>Hago lectura del acuerdo.</w:t>
      </w:r>
    </w:p>
    <w:p w14:paraId="671862A6" w14:textId="77777777" w:rsidR="00BD2C94" w:rsidRPr="000B65BF" w:rsidRDefault="00BD2C94" w:rsidP="00BD2C94">
      <w:pPr>
        <w:widowControl w:val="0"/>
        <w:suppressAutoHyphens/>
        <w:jc w:val="both"/>
        <w:rPr>
          <w:rFonts w:ascii="Arial" w:hAnsi="Arial" w:cs="Arial"/>
          <w:sz w:val="24"/>
          <w:szCs w:val="24"/>
        </w:rPr>
      </w:pPr>
    </w:p>
    <w:p w14:paraId="2D8D63F4" w14:textId="67D899CA" w:rsidR="00BD2C94" w:rsidRPr="000B65BF" w:rsidRDefault="00BD2C94" w:rsidP="00BD2C94">
      <w:pPr>
        <w:widowControl w:val="0"/>
        <w:suppressAutoHyphens/>
        <w:jc w:val="both"/>
        <w:rPr>
          <w:rFonts w:ascii="Arial" w:hAnsi="Arial" w:cs="Arial"/>
          <w:b/>
          <w:bCs/>
          <w:sz w:val="24"/>
          <w:szCs w:val="24"/>
        </w:rPr>
      </w:pPr>
      <w:r w:rsidRPr="000B65BF">
        <w:rPr>
          <w:rFonts w:ascii="Arial" w:hAnsi="Arial" w:cs="Arial"/>
          <w:b/>
          <w:bCs/>
          <w:sz w:val="24"/>
          <w:szCs w:val="24"/>
        </w:rPr>
        <w:t>ACUERDO No. 131-03-2026</w:t>
      </w:r>
    </w:p>
    <w:p w14:paraId="03D2333C" w14:textId="77777777" w:rsidR="000B65BF" w:rsidRPr="000B65BF" w:rsidRDefault="000B65BF" w:rsidP="000B65BF">
      <w:pPr>
        <w:jc w:val="center"/>
        <w:rPr>
          <w:rFonts w:ascii="Arial" w:hAnsi="Arial" w:cs="Arial"/>
          <w:b/>
          <w:sz w:val="24"/>
          <w:szCs w:val="24"/>
        </w:rPr>
      </w:pPr>
      <w:r w:rsidRPr="000B65BF">
        <w:rPr>
          <w:rFonts w:ascii="Arial" w:hAnsi="Arial" w:cs="Arial"/>
          <w:b/>
          <w:sz w:val="24"/>
          <w:szCs w:val="24"/>
        </w:rPr>
        <w:t xml:space="preserve">RESULTANDOS </w:t>
      </w:r>
    </w:p>
    <w:p w14:paraId="32043726" w14:textId="77777777" w:rsidR="000B65BF" w:rsidRPr="000B65BF" w:rsidRDefault="000B65BF" w:rsidP="000B65BF">
      <w:pPr>
        <w:jc w:val="center"/>
        <w:rPr>
          <w:rFonts w:ascii="Arial" w:hAnsi="Arial" w:cs="Arial"/>
          <w:b/>
          <w:sz w:val="24"/>
          <w:szCs w:val="24"/>
        </w:rPr>
      </w:pPr>
    </w:p>
    <w:p w14:paraId="66C4890A" w14:textId="77777777" w:rsidR="000B65BF" w:rsidRPr="000B65BF" w:rsidRDefault="000B65BF" w:rsidP="000B65BF">
      <w:pPr>
        <w:pStyle w:val="Textoindependiente"/>
        <w:spacing w:after="0"/>
        <w:jc w:val="both"/>
        <w:rPr>
          <w:rFonts w:ascii="Arial" w:hAnsi="Arial" w:cs="Arial"/>
          <w:sz w:val="24"/>
          <w:szCs w:val="24"/>
        </w:rPr>
      </w:pPr>
      <w:r w:rsidRPr="000B65BF">
        <w:rPr>
          <w:rFonts w:ascii="Arial" w:hAnsi="Arial" w:cs="Arial"/>
          <w:b/>
          <w:sz w:val="24"/>
          <w:szCs w:val="24"/>
        </w:rPr>
        <w:t xml:space="preserve">PRIMERO: </w:t>
      </w:r>
      <w:r w:rsidRPr="000B65BF">
        <w:rPr>
          <w:rFonts w:ascii="Arial" w:hAnsi="Arial" w:cs="Arial"/>
          <w:bCs/>
          <w:sz w:val="24"/>
          <w:szCs w:val="24"/>
        </w:rPr>
        <w:t xml:space="preserve">Que de conformidad con lo dispuesto en las leyes 7083, 7151 y 7154, el Instituto Mixto de Ayuda Social se encuentra facultado para segregar y traspasar sus </w:t>
      </w:r>
      <w:r w:rsidRPr="000B65BF">
        <w:rPr>
          <w:rFonts w:ascii="Arial" w:hAnsi="Arial" w:cs="Arial"/>
          <w:sz w:val="24"/>
          <w:szCs w:val="24"/>
        </w:rPr>
        <w:t>terrenos</w:t>
      </w:r>
      <w:r w:rsidRPr="000B65BF">
        <w:rPr>
          <w:rFonts w:ascii="Arial" w:hAnsi="Arial" w:cs="Arial"/>
          <w:spacing w:val="-4"/>
          <w:sz w:val="24"/>
          <w:szCs w:val="24"/>
        </w:rPr>
        <w:t xml:space="preserve"> </w:t>
      </w:r>
      <w:r w:rsidRPr="000B65BF">
        <w:rPr>
          <w:rFonts w:ascii="Arial" w:hAnsi="Arial" w:cs="Arial"/>
          <w:sz w:val="24"/>
          <w:szCs w:val="24"/>
        </w:rPr>
        <w:t>a</w:t>
      </w:r>
      <w:r w:rsidRPr="000B65BF">
        <w:rPr>
          <w:rFonts w:ascii="Arial" w:hAnsi="Arial" w:cs="Arial"/>
          <w:spacing w:val="-3"/>
          <w:sz w:val="24"/>
          <w:szCs w:val="24"/>
        </w:rPr>
        <w:t xml:space="preserve"> </w:t>
      </w:r>
      <w:r w:rsidRPr="000B65BF">
        <w:rPr>
          <w:rFonts w:ascii="Arial" w:hAnsi="Arial" w:cs="Arial"/>
          <w:sz w:val="24"/>
          <w:szCs w:val="24"/>
        </w:rPr>
        <w:t>las</w:t>
      </w:r>
      <w:r w:rsidRPr="000B65BF">
        <w:rPr>
          <w:rFonts w:ascii="Arial" w:hAnsi="Arial" w:cs="Arial"/>
          <w:spacing w:val="-3"/>
          <w:sz w:val="24"/>
          <w:szCs w:val="24"/>
        </w:rPr>
        <w:t xml:space="preserve"> </w:t>
      </w:r>
      <w:r w:rsidRPr="000B65BF">
        <w:rPr>
          <w:rFonts w:ascii="Arial" w:hAnsi="Arial" w:cs="Arial"/>
          <w:sz w:val="24"/>
          <w:szCs w:val="24"/>
        </w:rPr>
        <w:t>personas</w:t>
      </w:r>
      <w:r w:rsidRPr="000B65BF">
        <w:rPr>
          <w:rFonts w:ascii="Arial" w:hAnsi="Arial" w:cs="Arial"/>
          <w:spacing w:val="-2"/>
          <w:sz w:val="24"/>
          <w:szCs w:val="24"/>
        </w:rPr>
        <w:t xml:space="preserve"> </w:t>
      </w:r>
      <w:r w:rsidRPr="000B65BF">
        <w:rPr>
          <w:rFonts w:ascii="Arial" w:hAnsi="Arial" w:cs="Arial"/>
          <w:sz w:val="24"/>
          <w:szCs w:val="24"/>
        </w:rPr>
        <w:t>que</w:t>
      </w:r>
      <w:r w:rsidRPr="000B65BF">
        <w:rPr>
          <w:rFonts w:ascii="Arial" w:hAnsi="Arial" w:cs="Arial"/>
          <w:spacing w:val="-1"/>
          <w:sz w:val="24"/>
          <w:szCs w:val="24"/>
        </w:rPr>
        <w:t xml:space="preserve"> </w:t>
      </w:r>
      <w:r w:rsidRPr="000B65BF">
        <w:rPr>
          <w:rFonts w:ascii="Arial" w:hAnsi="Arial" w:cs="Arial"/>
          <w:sz w:val="24"/>
          <w:szCs w:val="24"/>
        </w:rPr>
        <w:t>los</w:t>
      </w:r>
      <w:r w:rsidRPr="000B65BF">
        <w:rPr>
          <w:rFonts w:ascii="Arial" w:hAnsi="Arial" w:cs="Arial"/>
          <w:spacing w:val="-4"/>
          <w:sz w:val="24"/>
          <w:szCs w:val="24"/>
        </w:rPr>
        <w:t xml:space="preserve"> </w:t>
      </w:r>
      <w:r w:rsidRPr="000B65BF">
        <w:rPr>
          <w:rFonts w:ascii="Arial" w:hAnsi="Arial" w:cs="Arial"/>
          <w:sz w:val="24"/>
          <w:szCs w:val="24"/>
        </w:rPr>
        <w:t>ocupen</w:t>
      </w:r>
      <w:r w:rsidRPr="000B65BF">
        <w:rPr>
          <w:rFonts w:ascii="Arial" w:hAnsi="Arial" w:cs="Arial"/>
          <w:spacing w:val="-3"/>
          <w:sz w:val="24"/>
          <w:szCs w:val="24"/>
        </w:rPr>
        <w:t xml:space="preserve"> </w:t>
      </w:r>
      <w:r w:rsidRPr="000B65BF">
        <w:rPr>
          <w:rFonts w:ascii="Arial" w:hAnsi="Arial" w:cs="Arial"/>
          <w:sz w:val="24"/>
          <w:szCs w:val="24"/>
        </w:rPr>
        <w:t>por</w:t>
      </w:r>
      <w:r w:rsidRPr="000B65BF">
        <w:rPr>
          <w:rFonts w:ascii="Arial" w:hAnsi="Arial" w:cs="Arial"/>
          <w:spacing w:val="-2"/>
          <w:sz w:val="24"/>
          <w:szCs w:val="24"/>
        </w:rPr>
        <w:t xml:space="preserve"> </w:t>
      </w:r>
      <w:r w:rsidRPr="000B65BF">
        <w:rPr>
          <w:rFonts w:ascii="Arial" w:hAnsi="Arial" w:cs="Arial"/>
          <w:sz w:val="24"/>
          <w:szCs w:val="24"/>
        </w:rPr>
        <w:t>ser</w:t>
      </w:r>
      <w:r w:rsidRPr="000B65BF">
        <w:rPr>
          <w:rFonts w:ascii="Arial" w:hAnsi="Arial" w:cs="Arial"/>
          <w:spacing w:val="-2"/>
          <w:sz w:val="24"/>
          <w:szCs w:val="24"/>
        </w:rPr>
        <w:t xml:space="preserve"> </w:t>
      </w:r>
      <w:r w:rsidRPr="000B65BF">
        <w:rPr>
          <w:rFonts w:ascii="Arial" w:hAnsi="Arial" w:cs="Arial"/>
          <w:sz w:val="24"/>
          <w:szCs w:val="24"/>
        </w:rPr>
        <w:t>adjudicatarios</w:t>
      </w:r>
      <w:r w:rsidRPr="000B65BF">
        <w:rPr>
          <w:rFonts w:ascii="Arial" w:hAnsi="Arial" w:cs="Arial"/>
          <w:spacing w:val="-2"/>
          <w:sz w:val="24"/>
          <w:szCs w:val="24"/>
        </w:rPr>
        <w:t xml:space="preserve"> </w:t>
      </w:r>
      <w:r w:rsidRPr="000B65BF">
        <w:rPr>
          <w:rFonts w:ascii="Arial" w:hAnsi="Arial" w:cs="Arial"/>
          <w:sz w:val="24"/>
          <w:szCs w:val="24"/>
        </w:rPr>
        <w:t>de</w:t>
      </w:r>
      <w:r w:rsidRPr="000B65BF">
        <w:rPr>
          <w:rFonts w:ascii="Arial" w:hAnsi="Arial" w:cs="Arial"/>
          <w:spacing w:val="-1"/>
          <w:sz w:val="24"/>
          <w:szCs w:val="24"/>
        </w:rPr>
        <w:t xml:space="preserve"> </w:t>
      </w:r>
      <w:r w:rsidRPr="000B65BF">
        <w:rPr>
          <w:rFonts w:ascii="Arial" w:hAnsi="Arial" w:cs="Arial"/>
          <w:sz w:val="24"/>
          <w:szCs w:val="24"/>
        </w:rPr>
        <w:t>viviendas</w:t>
      </w:r>
      <w:r w:rsidRPr="000B65BF">
        <w:rPr>
          <w:rFonts w:ascii="Arial" w:hAnsi="Arial" w:cs="Arial"/>
          <w:spacing w:val="-4"/>
          <w:sz w:val="24"/>
          <w:szCs w:val="24"/>
        </w:rPr>
        <w:t xml:space="preserve"> </w:t>
      </w:r>
      <w:r w:rsidRPr="000B65BF">
        <w:rPr>
          <w:rFonts w:ascii="Arial" w:hAnsi="Arial" w:cs="Arial"/>
          <w:sz w:val="24"/>
          <w:szCs w:val="24"/>
        </w:rPr>
        <w:t>promovidas por esta Institución.</w:t>
      </w:r>
    </w:p>
    <w:p w14:paraId="1CCA357A" w14:textId="77777777" w:rsidR="000B65BF" w:rsidRPr="000B65BF" w:rsidRDefault="000B65BF" w:rsidP="000B65BF">
      <w:pPr>
        <w:pStyle w:val="Textoindependiente"/>
        <w:spacing w:after="0"/>
        <w:jc w:val="both"/>
        <w:rPr>
          <w:rFonts w:ascii="Arial" w:hAnsi="Arial" w:cs="Arial"/>
          <w:sz w:val="24"/>
          <w:szCs w:val="24"/>
        </w:rPr>
      </w:pPr>
    </w:p>
    <w:p w14:paraId="147251EE" w14:textId="77777777" w:rsidR="000B65BF" w:rsidRPr="000B65BF" w:rsidRDefault="000B65BF" w:rsidP="000B65BF">
      <w:pPr>
        <w:pStyle w:val="Textoindependiente"/>
        <w:spacing w:after="0"/>
        <w:jc w:val="both"/>
        <w:rPr>
          <w:rFonts w:ascii="Arial" w:hAnsi="Arial" w:cs="Arial"/>
          <w:sz w:val="24"/>
          <w:szCs w:val="24"/>
        </w:rPr>
      </w:pPr>
      <w:r w:rsidRPr="000B65BF">
        <w:rPr>
          <w:rFonts w:ascii="Arial" w:hAnsi="Arial" w:cs="Arial"/>
          <w:b/>
          <w:bCs/>
          <w:sz w:val="24"/>
          <w:szCs w:val="24"/>
        </w:rPr>
        <w:t>SEGUNDO:</w:t>
      </w:r>
      <w:r w:rsidRPr="000B65BF">
        <w:rPr>
          <w:rFonts w:ascii="Arial" w:hAnsi="Arial" w:cs="Arial"/>
          <w:sz w:val="24"/>
          <w:szCs w:val="24"/>
        </w:rPr>
        <w:t xml:space="preserve"> Que mediante Decreto Ejecutivo 29531-MTSS publicado en la Gaceta </w:t>
      </w:r>
      <w:proofErr w:type="spellStart"/>
      <w:r w:rsidRPr="000B65BF">
        <w:rPr>
          <w:rFonts w:ascii="Arial" w:hAnsi="Arial" w:cs="Arial"/>
          <w:sz w:val="24"/>
          <w:szCs w:val="24"/>
        </w:rPr>
        <w:t>Nº</w:t>
      </w:r>
      <w:proofErr w:type="spellEnd"/>
      <w:r w:rsidRPr="000B65BF">
        <w:rPr>
          <w:rFonts w:ascii="Arial" w:hAnsi="Arial" w:cs="Arial"/>
          <w:sz w:val="24"/>
          <w:szCs w:val="24"/>
        </w:rPr>
        <w:t xml:space="preserve"> 146</w:t>
      </w:r>
      <w:r w:rsidRPr="000B65BF">
        <w:rPr>
          <w:rFonts w:ascii="Arial" w:hAnsi="Arial" w:cs="Arial"/>
          <w:spacing w:val="-4"/>
          <w:sz w:val="24"/>
          <w:szCs w:val="24"/>
        </w:rPr>
        <w:t xml:space="preserve"> </w:t>
      </w:r>
      <w:r w:rsidRPr="000B65BF">
        <w:rPr>
          <w:rFonts w:ascii="Arial" w:hAnsi="Arial" w:cs="Arial"/>
          <w:sz w:val="24"/>
          <w:szCs w:val="24"/>
        </w:rPr>
        <w:t>del</w:t>
      </w:r>
      <w:r w:rsidRPr="000B65BF">
        <w:rPr>
          <w:rFonts w:ascii="Arial" w:hAnsi="Arial" w:cs="Arial"/>
          <w:spacing w:val="-5"/>
          <w:sz w:val="24"/>
          <w:szCs w:val="24"/>
        </w:rPr>
        <w:t xml:space="preserve"> </w:t>
      </w:r>
      <w:r w:rsidRPr="000B65BF">
        <w:rPr>
          <w:rFonts w:ascii="Arial" w:hAnsi="Arial" w:cs="Arial"/>
          <w:sz w:val="24"/>
          <w:szCs w:val="24"/>
        </w:rPr>
        <w:t>31</w:t>
      </w:r>
      <w:r w:rsidRPr="000B65BF">
        <w:rPr>
          <w:rFonts w:ascii="Arial" w:hAnsi="Arial" w:cs="Arial"/>
          <w:spacing w:val="-4"/>
          <w:sz w:val="24"/>
          <w:szCs w:val="24"/>
        </w:rPr>
        <w:t xml:space="preserve"> </w:t>
      </w:r>
      <w:r w:rsidRPr="000B65BF">
        <w:rPr>
          <w:rFonts w:ascii="Arial" w:hAnsi="Arial" w:cs="Arial"/>
          <w:sz w:val="24"/>
          <w:szCs w:val="24"/>
        </w:rPr>
        <w:t>de</w:t>
      </w:r>
      <w:r w:rsidRPr="000B65BF">
        <w:rPr>
          <w:rFonts w:ascii="Arial" w:hAnsi="Arial" w:cs="Arial"/>
          <w:spacing w:val="-2"/>
          <w:sz w:val="24"/>
          <w:szCs w:val="24"/>
        </w:rPr>
        <w:t xml:space="preserve"> </w:t>
      </w:r>
      <w:r w:rsidRPr="000B65BF">
        <w:rPr>
          <w:rFonts w:ascii="Arial" w:hAnsi="Arial" w:cs="Arial"/>
          <w:sz w:val="24"/>
          <w:szCs w:val="24"/>
        </w:rPr>
        <w:t>julio</w:t>
      </w:r>
      <w:r w:rsidRPr="000B65BF">
        <w:rPr>
          <w:rFonts w:ascii="Arial" w:hAnsi="Arial" w:cs="Arial"/>
          <w:spacing w:val="-4"/>
          <w:sz w:val="24"/>
          <w:szCs w:val="24"/>
        </w:rPr>
        <w:t xml:space="preserve"> </w:t>
      </w:r>
      <w:r w:rsidRPr="000B65BF">
        <w:rPr>
          <w:rFonts w:ascii="Arial" w:hAnsi="Arial" w:cs="Arial"/>
          <w:sz w:val="24"/>
          <w:szCs w:val="24"/>
        </w:rPr>
        <w:t>del</w:t>
      </w:r>
      <w:r w:rsidRPr="000B65BF">
        <w:rPr>
          <w:rFonts w:ascii="Arial" w:hAnsi="Arial" w:cs="Arial"/>
          <w:spacing w:val="-8"/>
          <w:sz w:val="24"/>
          <w:szCs w:val="24"/>
        </w:rPr>
        <w:t xml:space="preserve"> </w:t>
      </w:r>
      <w:r w:rsidRPr="000B65BF">
        <w:rPr>
          <w:rFonts w:ascii="Arial" w:hAnsi="Arial" w:cs="Arial"/>
          <w:sz w:val="24"/>
          <w:szCs w:val="24"/>
        </w:rPr>
        <w:t>2001,</w:t>
      </w:r>
      <w:r w:rsidRPr="000B65BF">
        <w:rPr>
          <w:rFonts w:ascii="Arial" w:hAnsi="Arial" w:cs="Arial"/>
          <w:spacing w:val="-4"/>
          <w:sz w:val="24"/>
          <w:szCs w:val="24"/>
        </w:rPr>
        <w:t xml:space="preserve"> </w:t>
      </w:r>
      <w:r w:rsidRPr="000B65BF">
        <w:rPr>
          <w:rFonts w:ascii="Arial" w:hAnsi="Arial" w:cs="Arial"/>
          <w:sz w:val="24"/>
          <w:szCs w:val="24"/>
        </w:rPr>
        <w:t>el</w:t>
      </w:r>
      <w:r w:rsidRPr="000B65BF">
        <w:rPr>
          <w:rFonts w:ascii="Arial" w:hAnsi="Arial" w:cs="Arial"/>
          <w:spacing w:val="-3"/>
          <w:sz w:val="24"/>
          <w:szCs w:val="24"/>
        </w:rPr>
        <w:t xml:space="preserve"> </w:t>
      </w:r>
      <w:r w:rsidRPr="000B65BF">
        <w:rPr>
          <w:rFonts w:ascii="Arial" w:hAnsi="Arial" w:cs="Arial"/>
          <w:sz w:val="24"/>
          <w:szCs w:val="24"/>
        </w:rPr>
        <w:t>Poder</w:t>
      </w:r>
      <w:r w:rsidRPr="000B65BF">
        <w:rPr>
          <w:rFonts w:ascii="Arial" w:hAnsi="Arial" w:cs="Arial"/>
          <w:spacing w:val="-6"/>
          <w:sz w:val="24"/>
          <w:szCs w:val="24"/>
        </w:rPr>
        <w:t xml:space="preserve"> </w:t>
      </w:r>
      <w:r w:rsidRPr="000B65BF">
        <w:rPr>
          <w:rFonts w:ascii="Arial" w:hAnsi="Arial" w:cs="Arial"/>
          <w:sz w:val="24"/>
          <w:szCs w:val="24"/>
        </w:rPr>
        <w:t>Ejecutivo</w:t>
      </w:r>
      <w:r w:rsidRPr="000B65BF">
        <w:rPr>
          <w:rFonts w:ascii="Arial" w:hAnsi="Arial" w:cs="Arial"/>
          <w:spacing w:val="-2"/>
          <w:sz w:val="24"/>
          <w:szCs w:val="24"/>
        </w:rPr>
        <w:t xml:space="preserve"> </w:t>
      </w:r>
      <w:r w:rsidRPr="000B65BF">
        <w:rPr>
          <w:rFonts w:ascii="Arial" w:hAnsi="Arial" w:cs="Arial"/>
          <w:sz w:val="24"/>
          <w:szCs w:val="24"/>
        </w:rPr>
        <w:t>emitió</w:t>
      </w:r>
      <w:r w:rsidRPr="000B65BF">
        <w:rPr>
          <w:rFonts w:ascii="Arial" w:hAnsi="Arial" w:cs="Arial"/>
          <w:spacing w:val="-4"/>
          <w:sz w:val="24"/>
          <w:szCs w:val="24"/>
        </w:rPr>
        <w:t xml:space="preserve"> </w:t>
      </w:r>
      <w:r w:rsidRPr="000B65BF">
        <w:rPr>
          <w:rFonts w:ascii="Arial" w:hAnsi="Arial" w:cs="Arial"/>
          <w:sz w:val="24"/>
          <w:szCs w:val="24"/>
        </w:rPr>
        <w:t>el Reglamento</w:t>
      </w:r>
      <w:r w:rsidRPr="000B65BF">
        <w:rPr>
          <w:rFonts w:ascii="Arial" w:hAnsi="Arial" w:cs="Arial"/>
          <w:spacing w:val="-2"/>
          <w:sz w:val="24"/>
          <w:szCs w:val="24"/>
        </w:rPr>
        <w:t xml:space="preserve"> </w:t>
      </w:r>
      <w:r w:rsidRPr="000B65BF">
        <w:rPr>
          <w:rFonts w:ascii="Arial" w:hAnsi="Arial" w:cs="Arial"/>
          <w:sz w:val="24"/>
          <w:szCs w:val="24"/>
        </w:rPr>
        <w:t>a</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2"/>
          <w:sz w:val="24"/>
          <w:szCs w:val="24"/>
        </w:rPr>
        <w:t xml:space="preserve"> </w:t>
      </w:r>
      <w:r w:rsidRPr="000B65BF">
        <w:rPr>
          <w:rFonts w:ascii="Arial" w:hAnsi="Arial" w:cs="Arial"/>
          <w:sz w:val="24"/>
          <w:szCs w:val="24"/>
        </w:rPr>
        <w:t>leyes</w:t>
      </w:r>
      <w:r w:rsidRPr="000B65BF">
        <w:rPr>
          <w:rFonts w:ascii="Arial" w:hAnsi="Arial" w:cs="Arial"/>
          <w:spacing w:val="-5"/>
          <w:sz w:val="24"/>
          <w:szCs w:val="24"/>
        </w:rPr>
        <w:t xml:space="preserve"> </w:t>
      </w:r>
      <w:r w:rsidRPr="000B65BF">
        <w:rPr>
          <w:rFonts w:ascii="Arial" w:hAnsi="Arial" w:cs="Arial"/>
          <w:sz w:val="24"/>
          <w:szCs w:val="24"/>
        </w:rPr>
        <w:t>4760</w:t>
      </w:r>
      <w:r w:rsidRPr="000B65BF">
        <w:rPr>
          <w:rFonts w:ascii="Arial" w:hAnsi="Arial" w:cs="Arial"/>
          <w:spacing w:val="-4"/>
          <w:sz w:val="24"/>
          <w:szCs w:val="24"/>
        </w:rPr>
        <w:t xml:space="preserve"> </w:t>
      </w:r>
      <w:r w:rsidRPr="000B65BF">
        <w:rPr>
          <w:rFonts w:ascii="Arial" w:hAnsi="Arial" w:cs="Arial"/>
          <w:sz w:val="24"/>
          <w:szCs w:val="24"/>
        </w:rPr>
        <w:t>y sus</w:t>
      </w:r>
      <w:r w:rsidRPr="000B65BF">
        <w:rPr>
          <w:rFonts w:ascii="Arial" w:hAnsi="Arial" w:cs="Arial"/>
          <w:spacing w:val="-12"/>
          <w:sz w:val="24"/>
          <w:szCs w:val="24"/>
        </w:rPr>
        <w:t xml:space="preserve"> </w:t>
      </w:r>
      <w:r w:rsidRPr="000B65BF">
        <w:rPr>
          <w:rFonts w:ascii="Arial" w:hAnsi="Arial" w:cs="Arial"/>
          <w:sz w:val="24"/>
          <w:szCs w:val="24"/>
        </w:rPr>
        <w:t>reformas</w:t>
      </w:r>
      <w:r w:rsidRPr="000B65BF">
        <w:rPr>
          <w:rFonts w:ascii="Arial" w:hAnsi="Arial" w:cs="Arial"/>
          <w:spacing w:val="-12"/>
          <w:sz w:val="24"/>
          <w:szCs w:val="24"/>
        </w:rPr>
        <w:t xml:space="preserve"> </w:t>
      </w:r>
      <w:r w:rsidRPr="000B65BF">
        <w:rPr>
          <w:rFonts w:ascii="Arial" w:hAnsi="Arial" w:cs="Arial"/>
          <w:sz w:val="24"/>
          <w:szCs w:val="24"/>
        </w:rPr>
        <w:t>y</w:t>
      </w:r>
      <w:r w:rsidRPr="000B65BF">
        <w:rPr>
          <w:rFonts w:ascii="Arial" w:hAnsi="Arial" w:cs="Arial"/>
          <w:spacing w:val="-14"/>
          <w:sz w:val="24"/>
          <w:szCs w:val="24"/>
        </w:rPr>
        <w:t xml:space="preserve"> </w:t>
      </w:r>
      <w:r w:rsidRPr="000B65BF">
        <w:rPr>
          <w:rFonts w:ascii="Arial" w:hAnsi="Arial" w:cs="Arial"/>
          <w:sz w:val="24"/>
          <w:szCs w:val="24"/>
        </w:rPr>
        <w:t>leyes</w:t>
      </w:r>
      <w:r w:rsidRPr="000B65BF">
        <w:rPr>
          <w:rFonts w:ascii="Arial" w:hAnsi="Arial" w:cs="Arial"/>
          <w:spacing w:val="-14"/>
          <w:sz w:val="24"/>
          <w:szCs w:val="24"/>
        </w:rPr>
        <w:t xml:space="preserve"> </w:t>
      </w:r>
      <w:r w:rsidRPr="000B65BF">
        <w:rPr>
          <w:rFonts w:ascii="Arial" w:hAnsi="Arial" w:cs="Arial"/>
          <w:sz w:val="24"/>
          <w:szCs w:val="24"/>
        </w:rPr>
        <w:t>7083,</w:t>
      </w:r>
      <w:r w:rsidRPr="000B65BF">
        <w:rPr>
          <w:rFonts w:ascii="Arial" w:hAnsi="Arial" w:cs="Arial"/>
          <w:spacing w:val="-14"/>
          <w:sz w:val="24"/>
          <w:szCs w:val="24"/>
        </w:rPr>
        <w:t xml:space="preserve"> </w:t>
      </w:r>
      <w:r w:rsidRPr="000B65BF">
        <w:rPr>
          <w:rFonts w:ascii="Arial" w:hAnsi="Arial" w:cs="Arial"/>
          <w:sz w:val="24"/>
          <w:szCs w:val="24"/>
        </w:rPr>
        <w:t>7151</w:t>
      </w:r>
      <w:r w:rsidRPr="000B65BF">
        <w:rPr>
          <w:rFonts w:ascii="Arial" w:hAnsi="Arial" w:cs="Arial"/>
          <w:spacing w:val="-11"/>
          <w:sz w:val="24"/>
          <w:szCs w:val="24"/>
        </w:rPr>
        <w:t xml:space="preserve"> </w:t>
      </w:r>
      <w:r w:rsidRPr="000B65BF">
        <w:rPr>
          <w:rFonts w:ascii="Arial" w:hAnsi="Arial" w:cs="Arial"/>
          <w:sz w:val="24"/>
          <w:szCs w:val="24"/>
        </w:rPr>
        <w:t>y</w:t>
      </w:r>
      <w:r w:rsidRPr="000B65BF">
        <w:rPr>
          <w:rFonts w:ascii="Arial" w:hAnsi="Arial" w:cs="Arial"/>
          <w:spacing w:val="-14"/>
          <w:sz w:val="24"/>
          <w:szCs w:val="24"/>
        </w:rPr>
        <w:t xml:space="preserve"> </w:t>
      </w:r>
      <w:r w:rsidRPr="000B65BF">
        <w:rPr>
          <w:rFonts w:ascii="Arial" w:hAnsi="Arial" w:cs="Arial"/>
          <w:sz w:val="24"/>
          <w:szCs w:val="24"/>
        </w:rPr>
        <w:t>7154</w:t>
      </w:r>
      <w:r w:rsidRPr="000B65BF">
        <w:rPr>
          <w:rFonts w:ascii="Arial" w:hAnsi="Arial" w:cs="Arial"/>
          <w:spacing w:val="-14"/>
          <w:sz w:val="24"/>
          <w:szCs w:val="24"/>
        </w:rPr>
        <w:t xml:space="preserve"> </w:t>
      </w:r>
      <w:r w:rsidRPr="000B65BF">
        <w:rPr>
          <w:rFonts w:ascii="Arial" w:hAnsi="Arial" w:cs="Arial"/>
          <w:sz w:val="24"/>
          <w:szCs w:val="24"/>
        </w:rPr>
        <w:t>para</w:t>
      </w:r>
      <w:r w:rsidRPr="000B65BF">
        <w:rPr>
          <w:rFonts w:ascii="Arial" w:hAnsi="Arial" w:cs="Arial"/>
          <w:spacing w:val="-16"/>
          <w:sz w:val="24"/>
          <w:szCs w:val="24"/>
        </w:rPr>
        <w:t xml:space="preserve"> </w:t>
      </w:r>
      <w:r w:rsidRPr="000B65BF">
        <w:rPr>
          <w:rFonts w:ascii="Arial" w:hAnsi="Arial" w:cs="Arial"/>
          <w:sz w:val="24"/>
          <w:szCs w:val="24"/>
        </w:rPr>
        <w:t>el</w:t>
      </w:r>
      <w:r w:rsidRPr="000B65BF">
        <w:rPr>
          <w:rFonts w:ascii="Arial" w:hAnsi="Arial" w:cs="Arial"/>
          <w:spacing w:val="-13"/>
          <w:sz w:val="24"/>
          <w:szCs w:val="24"/>
        </w:rPr>
        <w:t xml:space="preserve"> </w:t>
      </w:r>
      <w:r w:rsidRPr="000B65BF">
        <w:rPr>
          <w:rFonts w:ascii="Arial" w:hAnsi="Arial" w:cs="Arial"/>
          <w:sz w:val="24"/>
          <w:szCs w:val="24"/>
        </w:rPr>
        <w:t>otorgamiento</w:t>
      </w:r>
      <w:r w:rsidRPr="000B65BF">
        <w:rPr>
          <w:rFonts w:ascii="Arial" w:hAnsi="Arial" w:cs="Arial"/>
          <w:spacing w:val="-11"/>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escrituras</w:t>
      </w:r>
      <w:r w:rsidRPr="000B65BF">
        <w:rPr>
          <w:rFonts w:ascii="Arial" w:hAnsi="Arial" w:cs="Arial"/>
          <w:spacing w:val="-12"/>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0BDCB51" w14:textId="77777777" w:rsidR="000B65BF" w:rsidRPr="000B65BF" w:rsidRDefault="000B65BF" w:rsidP="000B65BF">
      <w:pPr>
        <w:pStyle w:val="Textoindependiente"/>
        <w:spacing w:after="0"/>
        <w:jc w:val="both"/>
        <w:rPr>
          <w:rFonts w:ascii="Arial" w:hAnsi="Arial" w:cs="Arial"/>
          <w:sz w:val="24"/>
          <w:szCs w:val="24"/>
        </w:rPr>
      </w:pPr>
    </w:p>
    <w:p w14:paraId="0C2D8A37" w14:textId="77777777" w:rsidR="000B65BF" w:rsidRPr="000B65BF" w:rsidRDefault="000B65BF" w:rsidP="000B65BF">
      <w:pPr>
        <w:pStyle w:val="Textoindependiente"/>
        <w:spacing w:after="0"/>
        <w:jc w:val="both"/>
        <w:rPr>
          <w:rFonts w:ascii="Arial" w:hAnsi="Arial" w:cs="Arial"/>
          <w:w w:val="105"/>
          <w:sz w:val="24"/>
          <w:szCs w:val="24"/>
        </w:rPr>
      </w:pPr>
      <w:r w:rsidRPr="000B65BF">
        <w:rPr>
          <w:rFonts w:ascii="Arial" w:hAnsi="Arial" w:cs="Arial"/>
          <w:b/>
          <w:bCs/>
          <w:sz w:val="24"/>
          <w:szCs w:val="24"/>
        </w:rPr>
        <w:t>TERCERO</w:t>
      </w:r>
      <w:r w:rsidRPr="000B65BF">
        <w:rPr>
          <w:rFonts w:ascii="Arial" w:hAnsi="Arial" w:cs="Arial"/>
          <w:bCs/>
          <w:sz w:val="24"/>
          <w:szCs w:val="24"/>
        </w:rPr>
        <w:t xml:space="preserve">: </w:t>
      </w:r>
      <w:r w:rsidRPr="000B65BF">
        <w:rPr>
          <w:rFonts w:ascii="Arial" w:hAnsi="Arial" w:cs="Arial"/>
          <w:sz w:val="24"/>
          <w:szCs w:val="24"/>
        </w:rPr>
        <w:t>Que</w:t>
      </w:r>
      <w:r w:rsidRPr="000B65BF">
        <w:rPr>
          <w:rFonts w:ascii="Arial" w:hAnsi="Arial" w:cs="Arial"/>
          <w:spacing w:val="-14"/>
          <w:sz w:val="24"/>
          <w:szCs w:val="24"/>
        </w:rPr>
        <w:t xml:space="preserve"> </w:t>
      </w:r>
      <w:r w:rsidRPr="000B65BF">
        <w:rPr>
          <w:rFonts w:ascii="Arial" w:hAnsi="Arial" w:cs="Arial"/>
          <w:sz w:val="24"/>
          <w:szCs w:val="24"/>
        </w:rPr>
        <w:t>la</w:t>
      </w:r>
      <w:r w:rsidRPr="000B65BF">
        <w:rPr>
          <w:rFonts w:ascii="Arial" w:hAnsi="Arial" w:cs="Arial"/>
          <w:spacing w:val="-14"/>
          <w:sz w:val="24"/>
          <w:szCs w:val="24"/>
        </w:rPr>
        <w:t xml:space="preserve"> </w:t>
      </w:r>
      <w:r w:rsidRPr="000B65BF">
        <w:rPr>
          <w:rFonts w:ascii="Arial" w:hAnsi="Arial" w:cs="Arial"/>
          <w:sz w:val="24"/>
          <w:szCs w:val="24"/>
        </w:rPr>
        <w:t>Ley</w:t>
      </w:r>
      <w:r w:rsidRPr="000B65BF">
        <w:rPr>
          <w:rFonts w:ascii="Arial" w:hAnsi="Arial" w:cs="Arial"/>
          <w:spacing w:val="-16"/>
          <w:sz w:val="24"/>
          <w:szCs w:val="24"/>
        </w:rPr>
        <w:t xml:space="preserve"> </w:t>
      </w:r>
      <w:r w:rsidRPr="000B65BF">
        <w:rPr>
          <w:rFonts w:ascii="Arial" w:hAnsi="Arial" w:cs="Arial"/>
          <w:sz w:val="24"/>
          <w:szCs w:val="24"/>
        </w:rPr>
        <w:t>del</w:t>
      </w:r>
      <w:r w:rsidRPr="000B65BF">
        <w:rPr>
          <w:rFonts w:ascii="Arial" w:hAnsi="Arial" w:cs="Arial"/>
          <w:spacing w:val="-15"/>
          <w:sz w:val="24"/>
          <w:szCs w:val="24"/>
        </w:rPr>
        <w:t xml:space="preserve"> </w:t>
      </w:r>
      <w:r w:rsidRPr="000B65BF">
        <w:rPr>
          <w:rFonts w:ascii="Arial" w:hAnsi="Arial" w:cs="Arial"/>
          <w:sz w:val="24"/>
          <w:szCs w:val="24"/>
        </w:rPr>
        <w:t>Sistema</w:t>
      </w:r>
      <w:r w:rsidRPr="000B65BF">
        <w:rPr>
          <w:rFonts w:ascii="Arial" w:hAnsi="Arial" w:cs="Arial"/>
          <w:spacing w:val="-14"/>
          <w:sz w:val="24"/>
          <w:szCs w:val="24"/>
        </w:rPr>
        <w:t xml:space="preserve"> </w:t>
      </w:r>
      <w:r w:rsidRPr="000B65BF">
        <w:rPr>
          <w:rFonts w:ascii="Arial" w:hAnsi="Arial" w:cs="Arial"/>
          <w:sz w:val="24"/>
          <w:szCs w:val="24"/>
        </w:rPr>
        <w:t>Financiero</w:t>
      </w:r>
      <w:r w:rsidRPr="000B65BF">
        <w:rPr>
          <w:rFonts w:ascii="Arial" w:hAnsi="Arial" w:cs="Arial"/>
          <w:spacing w:val="-14"/>
          <w:sz w:val="24"/>
          <w:szCs w:val="24"/>
        </w:rPr>
        <w:t xml:space="preserve"> </w:t>
      </w:r>
      <w:r w:rsidRPr="000B65BF">
        <w:rPr>
          <w:rFonts w:ascii="Arial" w:hAnsi="Arial" w:cs="Arial"/>
          <w:sz w:val="24"/>
          <w:szCs w:val="24"/>
        </w:rPr>
        <w:t>Nacional</w:t>
      </w:r>
      <w:r w:rsidRPr="000B65BF">
        <w:rPr>
          <w:rFonts w:ascii="Arial" w:hAnsi="Arial" w:cs="Arial"/>
          <w:spacing w:val="-15"/>
          <w:sz w:val="24"/>
          <w:szCs w:val="24"/>
        </w:rPr>
        <w:t xml:space="preserve"> </w:t>
      </w:r>
      <w:r w:rsidRPr="000B65BF">
        <w:rPr>
          <w:rFonts w:ascii="Arial" w:hAnsi="Arial" w:cs="Arial"/>
          <w:sz w:val="24"/>
          <w:szCs w:val="24"/>
        </w:rPr>
        <w:t>para</w:t>
      </w:r>
      <w:r w:rsidRPr="000B65BF">
        <w:rPr>
          <w:rFonts w:ascii="Arial" w:hAnsi="Arial" w:cs="Arial"/>
          <w:spacing w:val="-14"/>
          <w:sz w:val="24"/>
          <w:szCs w:val="24"/>
        </w:rPr>
        <w:t xml:space="preserve"> </w:t>
      </w:r>
      <w:r w:rsidRPr="000B65BF">
        <w:rPr>
          <w:rFonts w:ascii="Arial" w:hAnsi="Arial" w:cs="Arial"/>
          <w:sz w:val="24"/>
          <w:szCs w:val="24"/>
        </w:rPr>
        <w:t>la</w:t>
      </w:r>
      <w:r w:rsidRPr="000B65BF">
        <w:rPr>
          <w:rFonts w:ascii="Arial" w:hAnsi="Arial" w:cs="Arial"/>
          <w:spacing w:val="-14"/>
          <w:sz w:val="24"/>
          <w:szCs w:val="24"/>
        </w:rPr>
        <w:t xml:space="preserve"> </w:t>
      </w:r>
      <w:r w:rsidRPr="000B65BF">
        <w:rPr>
          <w:rFonts w:ascii="Arial" w:hAnsi="Arial" w:cs="Arial"/>
          <w:sz w:val="24"/>
          <w:szCs w:val="24"/>
        </w:rPr>
        <w:t>Vivienda</w:t>
      </w:r>
      <w:r w:rsidRPr="000B65BF">
        <w:rPr>
          <w:rFonts w:ascii="Arial" w:hAnsi="Arial" w:cs="Arial"/>
          <w:spacing w:val="-14"/>
          <w:sz w:val="24"/>
          <w:szCs w:val="24"/>
        </w:rPr>
        <w:t xml:space="preserve"> </w:t>
      </w:r>
      <w:proofErr w:type="spellStart"/>
      <w:r w:rsidRPr="000B65BF">
        <w:rPr>
          <w:rFonts w:ascii="Arial" w:hAnsi="Arial" w:cs="Arial"/>
          <w:sz w:val="24"/>
          <w:szCs w:val="24"/>
        </w:rPr>
        <w:t>N°</w:t>
      </w:r>
      <w:proofErr w:type="spellEnd"/>
      <w:r w:rsidRPr="000B65BF">
        <w:rPr>
          <w:rFonts w:ascii="Arial" w:hAnsi="Arial" w:cs="Arial"/>
          <w:spacing w:val="-15"/>
          <w:sz w:val="24"/>
          <w:szCs w:val="24"/>
        </w:rPr>
        <w:t xml:space="preserve"> </w:t>
      </w:r>
      <w:r w:rsidRPr="000B65BF">
        <w:rPr>
          <w:rFonts w:ascii="Arial" w:hAnsi="Arial" w:cs="Arial"/>
          <w:sz w:val="24"/>
          <w:szCs w:val="24"/>
        </w:rPr>
        <w:t>7052,</w:t>
      </w:r>
      <w:r w:rsidRPr="000B65BF">
        <w:rPr>
          <w:rFonts w:ascii="Arial" w:hAnsi="Arial" w:cs="Arial"/>
          <w:spacing w:val="-16"/>
          <w:sz w:val="24"/>
          <w:szCs w:val="24"/>
        </w:rPr>
        <w:t xml:space="preserve"> </w:t>
      </w:r>
      <w:r w:rsidRPr="000B65BF">
        <w:rPr>
          <w:rFonts w:ascii="Arial" w:hAnsi="Arial" w:cs="Arial"/>
          <w:sz w:val="24"/>
          <w:szCs w:val="24"/>
        </w:rPr>
        <w:t>prevé exenciones</w:t>
      </w:r>
      <w:r w:rsidRPr="000B65BF">
        <w:rPr>
          <w:rFonts w:ascii="Arial" w:hAnsi="Arial" w:cs="Arial"/>
          <w:spacing w:val="-16"/>
          <w:sz w:val="24"/>
          <w:szCs w:val="24"/>
        </w:rPr>
        <w:t xml:space="preserve"> </w:t>
      </w:r>
      <w:r w:rsidRPr="000B65BF">
        <w:rPr>
          <w:rFonts w:ascii="Arial" w:hAnsi="Arial" w:cs="Arial"/>
          <w:sz w:val="24"/>
          <w:szCs w:val="24"/>
        </w:rPr>
        <w:t>relativas</w:t>
      </w:r>
      <w:r w:rsidRPr="000B65BF">
        <w:rPr>
          <w:rFonts w:ascii="Arial" w:hAnsi="Arial" w:cs="Arial"/>
          <w:spacing w:val="-15"/>
          <w:sz w:val="24"/>
          <w:szCs w:val="24"/>
        </w:rPr>
        <w:t xml:space="preserve"> </w:t>
      </w:r>
      <w:r w:rsidRPr="000B65BF">
        <w:rPr>
          <w:rFonts w:ascii="Arial" w:hAnsi="Arial" w:cs="Arial"/>
          <w:sz w:val="24"/>
          <w:szCs w:val="24"/>
        </w:rPr>
        <w:t>a</w:t>
      </w:r>
      <w:r w:rsidRPr="000B65BF">
        <w:rPr>
          <w:rFonts w:ascii="Arial" w:hAnsi="Arial" w:cs="Arial"/>
          <w:spacing w:val="-16"/>
          <w:sz w:val="24"/>
          <w:szCs w:val="24"/>
        </w:rPr>
        <w:t xml:space="preserve"> </w:t>
      </w:r>
      <w:r w:rsidRPr="000B65BF">
        <w:rPr>
          <w:rFonts w:ascii="Arial" w:hAnsi="Arial" w:cs="Arial"/>
          <w:sz w:val="24"/>
          <w:szCs w:val="24"/>
        </w:rPr>
        <w:t>viviendas</w:t>
      </w:r>
      <w:r w:rsidRPr="000B65BF">
        <w:rPr>
          <w:rFonts w:ascii="Arial" w:hAnsi="Arial" w:cs="Arial"/>
          <w:spacing w:val="-15"/>
          <w:sz w:val="24"/>
          <w:szCs w:val="24"/>
        </w:rPr>
        <w:t xml:space="preserve"> </w:t>
      </w:r>
      <w:r w:rsidRPr="000B65BF">
        <w:rPr>
          <w:rFonts w:ascii="Arial" w:hAnsi="Arial" w:cs="Arial"/>
          <w:sz w:val="24"/>
          <w:szCs w:val="24"/>
        </w:rPr>
        <w:t>declaradas</w:t>
      </w:r>
      <w:r w:rsidRPr="000B65BF">
        <w:rPr>
          <w:rFonts w:ascii="Arial" w:hAnsi="Arial" w:cs="Arial"/>
          <w:spacing w:val="-15"/>
          <w:sz w:val="24"/>
          <w:szCs w:val="24"/>
        </w:rPr>
        <w:t xml:space="preserve"> </w:t>
      </w:r>
      <w:r w:rsidRPr="000B65BF">
        <w:rPr>
          <w:rFonts w:ascii="Arial" w:hAnsi="Arial" w:cs="Arial"/>
          <w:sz w:val="24"/>
          <w:szCs w:val="24"/>
        </w:rPr>
        <w:t>de</w:t>
      </w:r>
      <w:r w:rsidRPr="000B65BF">
        <w:rPr>
          <w:rFonts w:ascii="Arial" w:hAnsi="Arial" w:cs="Arial"/>
          <w:spacing w:val="-13"/>
          <w:sz w:val="24"/>
          <w:szCs w:val="24"/>
        </w:rPr>
        <w:t xml:space="preserve"> </w:t>
      </w:r>
      <w:r w:rsidRPr="000B65BF">
        <w:rPr>
          <w:rFonts w:ascii="Arial" w:hAnsi="Arial" w:cs="Arial"/>
          <w:sz w:val="24"/>
          <w:szCs w:val="24"/>
        </w:rPr>
        <w:t>Interés</w:t>
      </w:r>
      <w:r w:rsidRPr="000B65BF">
        <w:rPr>
          <w:rFonts w:ascii="Arial" w:hAnsi="Arial" w:cs="Arial"/>
          <w:spacing w:val="-15"/>
          <w:sz w:val="24"/>
          <w:szCs w:val="24"/>
        </w:rPr>
        <w:t xml:space="preserve"> </w:t>
      </w:r>
      <w:r w:rsidRPr="000B65BF">
        <w:rPr>
          <w:rFonts w:ascii="Arial" w:hAnsi="Arial" w:cs="Arial"/>
          <w:sz w:val="24"/>
          <w:szCs w:val="24"/>
        </w:rPr>
        <w:t>Social.</w:t>
      </w:r>
      <w:r w:rsidRPr="000B65BF">
        <w:rPr>
          <w:rFonts w:ascii="Arial" w:hAnsi="Arial" w:cs="Arial"/>
          <w:spacing w:val="-15"/>
          <w:sz w:val="24"/>
          <w:szCs w:val="24"/>
        </w:rPr>
        <w:t xml:space="preserve"> </w:t>
      </w:r>
      <w:r w:rsidRPr="000B65BF">
        <w:rPr>
          <w:rFonts w:ascii="Arial" w:hAnsi="Arial" w:cs="Arial"/>
          <w:sz w:val="24"/>
          <w:szCs w:val="24"/>
        </w:rPr>
        <w:t>Asimismo,</w:t>
      </w:r>
      <w:r w:rsidRPr="000B65BF">
        <w:rPr>
          <w:rFonts w:ascii="Arial" w:hAnsi="Arial" w:cs="Arial"/>
          <w:spacing w:val="-15"/>
          <w:sz w:val="24"/>
          <w:szCs w:val="24"/>
        </w:rPr>
        <w:t xml:space="preserve"> </w:t>
      </w:r>
      <w:r w:rsidRPr="000B65BF">
        <w:rPr>
          <w:rFonts w:ascii="Arial" w:hAnsi="Arial" w:cs="Arial"/>
          <w:sz w:val="24"/>
          <w:szCs w:val="24"/>
        </w:rPr>
        <w:t>el</w:t>
      </w:r>
      <w:r w:rsidRPr="000B65BF">
        <w:rPr>
          <w:rFonts w:ascii="Arial" w:hAnsi="Arial" w:cs="Arial"/>
          <w:spacing w:val="-16"/>
          <w:sz w:val="24"/>
          <w:szCs w:val="24"/>
        </w:rPr>
        <w:t xml:space="preserve"> </w:t>
      </w:r>
      <w:r w:rsidRPr="000B65BF">
        <w:rPr>
          <w:rFonts w:ascii="Arial" w:hAnsi="Arial" w:cs="Arial"/>
          <w:sz w:val="24"/>
          <w:szCs w:val="24"/>
        </w:rPr>
        <w:t>Reglamento de</w:t>
      </w:r>
      <w:r w:rsidRPr="000B65BF">
        <w:rPr>
          <w:rFonts w:ascii="Arial" w:hAnsi="Arial" w:cs="Arial"/>
          <w:spacing w:val="-9"/>
          <w:sz w:val="24"/>
          <w:szCs w:val="24"/>
        </w:rPr>
        <w:t xml:space="preserve"> </w:t>
      </w:r>
      <w:r w:rsidRPr="000B65BF">
        <w:rPr>
          <w:rFonts w:ascii="Arial" w:hAnsi="Arial" w:cs="Arial"/>
          <w:sz w:val="24"/>
          <w:szCs w:val="24"/>
        </w:rPr>
        <w:t>Exenciones</w:t>
      </w:r>
      <w:r w:rsidRPr="000B65BF">
        <w:rPr>
          <w:rFonts w:ascii="Arial" w:hAnsi="Arial" w:cs="Arial"/>
          <w:spacing w:val="-10"/>
          <w:sz w:val="24"/>
          <w:szCs w:val="24"/>
        </w:rPr>
        <w:t xml:space="preserve"> </w:t>
      </w:r>
      <w:r w:rsidRPr="000B65BF">
        <w:rPr>
          <w:rFonts w:ascii="Arial" w:hAnsi="Arial" w:cs="Arial"/>
          <w:sz w:val="24"/>
          <w:szCs w:val="24"/>
        </w:rPr>
        <w:t>Fiscales</w:t>
      </w:r>
      <w:r w:rsidRPr="000B65BF">
        <w:rPr>
          <w:rFonts w:ascii="Arial" w:hAnsi="Arial" w:cs="Arial"/>
          <w:spacing w:val="-10"/>
          <w:sz w:val="24"/>
          <w:szCs w:val="24"/>
        </w:rPr>
        <w:t xml:space="preserve"> </w:t>
      </w:r>
      <w:r w:rsidRPr="000B65BF">
        <w:rPr>
          <w:rFonts w:ascii="Arial" w:hAnsi="Arial" w:cs="Arial"/>
          <w:sz w:val="24"/>
          <w:szCs w:val="24"/>
        </w:rPr>
        <w:t>y</w:t>
      </w:r>
      <w:r w:rsidRPr="000B65BF">
        <w:rPr>
          <w:rFonts w:ascii="Arial" w:hAnsi="Arial" w:cs="Arial"/>
          <w:spacing w:val="-10"/>
          <w:sz w:val="24"/>
          <w:szCs w:val="24"/>
        </w:rPr>
        <w:t xml:space="preserve"> </w:t>
      </w:r>
      <w:r w:rsidRPr="000B65BF">
        <w:rPr>
          <w:rFonts w:ascii="Arial" w:hAnsi="Arial" w:cs="Arial"/>
          <w:sz w:val="24"/>
          <w:szCs w:val="24"/>
        </w:rPr>
        <w:t>otros</w:t>
      </w:r>
      <w:r w:rsidRPr="000B65BF">
        <w:rPr>
          <w:rFonts w:ascii="Arial" w:hAnsi="Arial" w:cs="Arial"/>
          <w:spacing w:val="-10"/>
          <w:sz w:val="24"/>
          <w:szCs w:val="24"/>
        </w:rPr>
        <w:t xml:space="preserve"> </w:t>
      </w:r>
      <w:r w:rsidRPr="000B65BF">
        <w:rPr>
          <w:rFonts w:ascii="Arial" w:hAnsi="Arial" w:cs="Arial"/>
          <w:sz w:val="24"/>
          <w:szCs w:val="24"/>
        </w:rPr>
        <w:t>Beneficios</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la</w:t>
      </w:r>
      <w:r w:rsidRPr="000B65BF">
        <w:rPr>
          <w:rFonts w:ascii="Arial" w:hAnsi="Arial" w:cs="Arial"/>
          <w:spacing w:val="-9"/>
          <w:sz w:val="24"/>
          <w:szCs w:val="24"/>
        </w:rPr>
        <w:t xml:space="preserve"> </w:t>
      </w:r>
      <w:r w:rsidRPr="000B65BF">
        <w:rPr>
          <w:rFonts w:ascii="Arial" w:hAnsi="Arial" w:cs="Arial"/>
          <w:sz w:val="24"/>
          <w:szCs w:val="24"/>
        </w:rPr>
        <w:t>ley</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cita</w:t>
      </w:r>
      <w:r w:rsidRPr="000B65BF">
        <w:rPr>
          <w:rFonts w:ascii="Arial" w:hAnsi="Arial" w:cs="Arial"/>
          <w:spacing w:val="-9"/>
          <w:sz w:val="24"/>
          <w:szCs w:val="24"/>
        </w:rPr>
        <w:t xml:space="preserve"> </w:t>
      </w:r>
      <w:r w:rsidRPr="000B65BF">
        <w:rPr>
          <w:rFonts w:ascii="Arial" w:hAnsi="Arial" w:cs="Arial"/>
          <w:sz w:val="24"/>
          <w:szCs w:val="24"/>
        </w:rPr>
        <w:t>(Decreto</w:t>
      </w:r>
      <w:r w:rsidRPr="000B65BF">
        <w:rPr>
          <w:rFonts w:ascii="Arial" w:hAnsi="Arial" w:cs="Arial"/>
          <w:spacing w:val="-11"/>
          <w:sz w:val="24"/>
          <w:szCs w:val="24"/>
        </w:rPr>
        <w:t xml:space="preserve"> </w:t>
      </w:r>
      <w:r w:rsidRPr="000B65BF">
        <w:rPr>
          <w:rFonts w:ascii="Arial" w:hAnsi="Arial" w:cs="Arial"/>
          <w:sz w:val="24"/>
          <w:szCs w:val="24"/>
        </w:rPr>
        <w:t>Ejecutivo</w:t>
      </w:r>
      <w:r w:rsidRPr="000B65BF">
        <w:rPr>
          <w:rFonts w:ascii="Arial" w:hAnsi="Arial" w:cs="Arial"/>
          <w:spacing w:val="-9"/>
          <w:sz w:val="24"/>
          <w:szCs w:val="24"/>
        </w:rPr>
        <w:t xml:space="preserve"> </w:t>
      </w:r>
      <w:proofErr w:type="spellStart"/>
      <w:r w:rsidRPr="000B65BF">
        <w:rPr>
          <w:rFonts w:ascii="Arial" w:hAnsi="Arial" w:cs="Arial"/>
          <w:sz w:val="24"/>
          <w:szCs w:val="24"/>
        </w:rPr>
        <w:t>N°</w:t>
      </w:r>
      <w:proofErr w:type="spellEnd"/>
      <w:r w:rsidRPr="000B65BF">
        <w:rPr>
          <w:rFonts w:ascii="Arial" w:hAnsi="Arial" w:cs="Arial"/>
          <w:spacing w:val="-12"/>
          <w:sz w:val="24"/>
          <w:szCs w:val="24"/>
        </w:rPr>
        <w:t xml:space="preserve"> </w:t>
      </w:r>
      <w:r w:rsidRPr="000B65BF">
        <w:rPr>
          <w:rFonts w:ascii="Arial" w:hAnsi="Arial" w:cs="Arial"/>
          <w:sz w:val="24"/>
          <w:szCs w:val="24"/>
        </w:rPr>
        <w:t xml:space="preserve">20574- </w:t>
      </w:r>
      <w:r w:rsidRPr="000B65BF">
        <w:rPr>
          <w:rFonts w:ascii="Arial" w:hAnsi="Arial" w:cs="Arial"/>
          <w:w w:val="105"/>
          <w:sz w:val="24"/>
          <w:szCs w:val="24"/>
        </w:rPr>
        <w:t>VAH-H</w:t>
      </w:r>
      <w:r w:rsidRPr="000B65BF">
        <w:rPr>
          <w:rFonts w:ascii="Arial" w:hAnsi="Arial" w:cs="Arial"/>
          <w:spacing w:val="-4"/>
          <w:w w:val="105"/>
          <w:sz w:val="24"/>
          <w:szCs w:val="24"/>
        </w:rPr>
        <w:t xml:space="preserve"> </w:t>
      </w:r>
      <w:r w:rsidRPr="000B65BF">
        <w:rPr>
          <w:rFonts w:ascii="Arial" w:hAnsi="Arial" w:cs="Arial"/>
          <w:w w:val="105"/>
          <w:sz w:val="24"/>
          <w:szCs w:val="24"/>
        </w:rPr>
        <w:t>del</w:t>
      </w:r>
      <w:r w:rsidRPr="000B65BF">
        <w:rPr>
          <w:rFonts w:ascii="Arial" w:hAnsi="Arial" w:cs="Arial"/>
          <w:spacing w:val="-4"/>
          <w:w w:val="105"/>
          <w:sz w:val="24"/>
          <w:szCs w:val="24"/>
        </w:rPr>
        <w:t xml:space="preserve"> </w:t>
      </w:r>
      <w:r w:rsidRPr="000B65BF">
        <w:rPr>
          <w:rFonts w:ascii="Arial" w:hAnsi="Arial" w:cs="Arial"/>
          <w:w w:val="105"/>
          <w:sz w:val="24"/>
          <w:szCs w:val="24"/>
        </w:rPr>
        <w:t>08</w:t>
      </w:r>
      <w:r w:rsidRPr="000B65BF">
        <w:rPr>
          <w:rFonts w:ascii="Arial" w:hAnsi="Arial" w:cs="Arial"/>
          <w:spacing w:val="-3"/>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julio</w:t>
      </w:r>
      <w:r w:rsidRPr="000B65BF">
        <w:rPr>
          <w:rFonts w:ascii="Arial" w:hAnsi="Arial" w:cs="Arial"/>
          <w:spacing w:val="-5"/>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1991,</w:t>
      </w:r>
      <w:r w:rsidRPr="000B65BF">
        <w:rPr>
          <w:rFonts w:ascii="Arial" w:hAnsi="Arial" w:cs="Arial"/>
          <w:spacing w:val="-3"/>
          <w:w w:val="105"/>
          <w:sz w:val="24"/>
          <w:szCs w:val="24"/>
        </w:rPr>
        <w:t xml:space="preserve"> </w:t>
      </w:r>
      <w:r w:rsidRPr="000B65BF">
        <w:rPr>
          <w:rFonts w:ascii="Arial" w:hAnsi="Arial" w:cs="Arial"/>
          <w:w w:val="105"/>
          <w:sz w:val="24"/>
          <w:szCs w:val="24"/>
        </w:rPr>
        <w:t>publicado</w:t>
      </w:r>
      <w:r w:rsidRPr="000B65BF">
        <w:rPr>
          <w:rFonts w:ascii="Arial" w:hAnsi="Arial" w:cs="Arial"/>
          <w:spacing w:val="-3"/>
          <w:w w:val="105"/>
          <w:sz w:val="24"/>
          <w:szCs w:val="24"/>
        </w:rPr>
        <w:t xml:space="preserve"> </w:t>
      </w:r>
      <w:r w:rsidRPr="000B65BF">
        <w:rPr>
          <w:rFonts w:ascii="Arial" w:hAnsi="Arial" w:cs="Arial"/>
          <w:w w:val="105"/>
          <w:sz w:val="24"/>
          <w:szCs w:val="24"/>
        </w:rPr>
        <w:t>en</w:t>
      </w:r>
      <w:r w:rsidRPr="000B65BF">
        <w:rPr>
          <w:rFonts w:ascii="Arial" w:hAnsi="Arial" w:cs="Arial"/>
          <w:spacing w:val="-3"/>
          <w:w w:val="105"/>
          <w:sz w:val="24"/>
          <w:szCs w:val="24"/>
        </w:rPr>
        <w:t xml:space="preserve"> </w:t>
      </w:r>
      <w:r w:rsidRPr="000B65BF">
        <w:rPr>
          <w:rFonts w:ascii="Arial" w:hAnsi="Arial" w:cs="Arial"/>
          <w:w w:val="105"/>
          <w:sz w:val="24"/>
          <w:szCs w:val="24"/>
        </w:rPr>
        <w:t>La</w:t>
      </w:r>
      <w:r w:rsidRPr="000B65BF">
        <w:rPr>
          <w:rFonts w:ascii="Arial" w:hAnsi="Arial" w:cs="Arial"/>
          <w:spacing w:val="-3"/>
          <w:w w:val="105"/>
          <w:sz w:val="24"/>
          <w:szCs w:val="24"/>
        </w:rPr>
        <w:t xml:space="preserve"> </w:t>
      </w:r>
      <w:r w:rsidRPr="000B65BF">
        <w:rPr>
          <w:rFonts w:ascii="Arial" w:hAnsi="Arial" w:cs="Arial"/>
          <w:w w:val="105"/>
          <w:sz w:val="24"/>
          <w:szCs w:val="24"/>
        </w:rPr>
        <w:t>Gaceta</w:t>
      </w:r>
      <w:r w:rsidRPr="000B65BF">
        <w:rPr>
          <w:rFonts w:ascii="Arial" w:hAnsi="Arial" w:cs="Arial"/>
          <w:spacing w:val="-3"/>
          <w:w w:val="105"/>
          <w:sz w:val="24"/>
          <w:szCs w:val="24"/>
        </w:rPr>
        <w:t xml:space="preserve"> </w:t>
      </w:r>
      <w:proofErr w:type="spellStart"/>
      <w:r w:rsidRPr="000B65BF">
        <w:rPr>
          <w:rFonts w:ascii="Arial" w:hAnsi="Arial" w:cs="Arial"/>
          <w:w w:val="105"/>
          <w:sz w:val="24"/>
          <w:szCs w:val="24"/>
        </w:rPr>
        <w:t>N°</w:t>
      </w:r>
      <w:proofErr w:type="spellEnd"/>
      <w:r w:rsidRPr="000B65BF">
        <w:rPr>
          <w:rFonts w:ascii="Arial" w:hAnsi="Arial" w:cs="Arial"/>
          <w:spacing w:val="-4"/>
          <w:w w:val="105"/>
          <w:sz w:val="24"/>
          <w:szCs w:val="24"/>
        </w:rPr>
        <w:t xml:space="preserve"> </w:t>
      </w:r>
      <w:r w:rsidRPr="000B65BF">
        <w:rPr>
          <w:rFonts w:ascii="Arial" w:hAnsi="Arial" w:cs="Arial"/>
          <w:w w:val="105"/>
          <w:sz w:val="24"/>
          <w:szCs w:val="24"/>
        </w:rPr>
        <w:t>149</w:t>
      </w:r>
      <w:r w:rsidRPr="000B65BF">
        <w:rPr>
          <w:rFonts w:ascii="Arial" w:hAnsi="Arial" w:cs="Arial"/>
          <w:spacing w:val="-3"/>
          <w:w w:val="105"/>
          <w:sz w:val="24"/>
          <w:szCs w:val="24"/>
        </w:rPr>
        <w:t xml:space="preserve"> </w:t>
      </w:r>
      <w:r w:rsidRPr="000B65BF">
        <w:rPr>
          <w:rFonts w:ascii="Arial" w:hAnsi="Arial" w:cs="Arial"/>
          <w:w w:val="105"/>
          <w:sz w:val="24"/>
          <w:szCs w:val="24"/>
        </w:rPr>
        <w:t>del</w:t>
      </w:r>
      <w:r w:rsidRPr="000B65BF">
        <w:rPr>
          <w:rFonts w:ascii="Arial" w:hAnsi="Arial" w:cs="Arial"/>
          <w:spacing w:val="-4"/>
          <w:w w:val="105"/>
          <w:sz w:val="24"/>
          <w:szCs w:val="24"/>
        </w:rPr>
        <w:t xml:space="preserve"> </w:t>
      </w:r>
      <w:r w:rsidRPr="000B65BF">
        <w:rPr>
          <w:rFonts w:ascii="Arial" w:hAnsi="Arial" w:cs="Arial"/>
          <w:w w:val="105"/>
          <w:sz w:val="24"/>
          <w:szCs w:val="24"/>
        </w:rPr>
        <w:t>08</w:t>
      </w:r>
      <w:r w:rsidRPr="000B65BF">
        <w:rPr>
          <w:rFonts w:ascii="Arial" w:hAnsi="Arial" w:cs="Arial"/>
          <w:spacing w:val="-3"/>
          <w:w w:val="105"/>
          <w:sz w:val="24"/>
          <w:szCs w:val="24"/>
        </w:rPr>
        <w:t xml:space="preserve"> </w:t>
      </w:r>
      <w:r w:rsidRPr="000B65BF">
        <w:rPr>
          <w:rFonts w:ascii="Arial" w:hAnsi="Arial" w:cs="Arial"/>
          <w:w w:val="105"/>
          <w:sz w:val="24"/>
          <w:szCs w:val="24"/>
        </w:rPr>
        <w:t>de</w:t>
      </w:r>
      <w:r w:rsidRPr="000B65BF">
        <w:rPr>
          <w:rFonts w:ascii="Arial" w:hAnsi="Arial" w:cs="Arial"/>
          <w:spacing w:val="-3"/>
          <w:w w:val="105"/>
          <w:sz w:val="24"/>
          <w:szCs w:val="24"/>
        </w:rPr>
        <w:t xml:space="preserve"> </w:t>
      </w:r>
      <w:r w:rsidRPr="000B65BF">
        <w:rPr>
          <w:rFonts w:ascii="Arial" w:hAnsi="Arial" w:cs="Arial"/>
          <w:w w:val="105"/>
          <w:sz w:val="24"/>
          <w:szCs w:val="24"/>
        </w:rPr>
        <w:t>agosto</w:t>
      </w:r>
      <w:r w:rsidRPr="000B65BF">
        <w:rPr>
          <w:rFonts w:ascii="Arial" w:hAnsi="Arial" w:cs="Arial"/>
          <w:spacing w:val="-3"/>
          <w:w w:val="105"/>
          <w:sz w:val="24"/>
          <w:szCs w:val="24"/>
        </w:rPr>
        <w:t xml:space="preserve"> </w:t>
      </w:r>
      <w:r w:rsidRPr="000B65BF">
        <w:rPr>
          <w:rFonts w:ascii="Arial" w:hAnsi="Arial" w:cs="Arial"/>
          <w:w w:val="105"/>
          <w:sz w:val="24"/>
          <w:szCs w:val="24"/>
        </w:rPr>
        <w:t xml:space="preserve">de </w:t>
      </w:r>
      <w:r w:rsidRPr="000B65BF">
        <w:rPr>
          <w:rFonts w:ascii="Arial" w:hAnsi="Arial" w:cs="Arial"/>
          <w:sz w:val="24"/>
          <w:szCs w:val="24"/>
        </w:rPr>
        <w:t>1991)</w:t>
      </w:r>
      <w:r w:rsidRPr="000B65BF">
        <w:rPr>
          <w:rFonts w:ascii="Arial" w:hAnsi="Arial" w:cs="Arial"/>
          <w:spacing w:val="-6"/>
          <w:sz w:val="24"/>
          <w:szCs w:val="24"/>
        </w:rPr>
        <w:t xml:space="preserve"> </w:t>
      </w:r>
      <w:r w:rsidRPr="000B65BF">
        <w:rPr>
          <w:rFonts w:ascii="Arial" w:hAnsi="Arial" w:cs="Arial"/>
          <w:sz w:val="24"/>
          <w:szCs w:val="24"/>
        </w:rPr>
        <w:t>que</w:t>
      </w:r>
      <w:r w:rsidRPr="000B65BF">
        <w:rPr>
          <w:rFonts w:ascii="Arial" w:hAnsi="Arial" w:cs="Arial"/>
          <w:spacing w:val="-4"/>
          <w:sz w:val="24"/>
          <w:szCs w:val="24"/>
        </w:rPr>
        <w:t xml:space="preserve"> </w:t>
      </w:r>
      <w:r w:rsidRPr="000B65BF">
        <w:rPr>
          <w:rFonts w:ascii="Arial" w:hAnsi="Arial" w:cs="Arial"/>
          <w:sz w:val="24"/>
          <w:szCs w:val="24"/>
        </w:rPr>
        <w:t>indica</w:t>
      </w:r>
      <w:r w:rsidRPr="000B65BF">
        <w:rPr>
          <w:rFonts w:ascii="Arial" w:hAnsi="Arial" w:cs="Arial"/>
          <w:spacing w:val="-4"/>
          <w:sz w:val="24"/>
          <w:szCs w:val="24"/>
        </w:rPr>
        <w:t xml:space="preserve"> </w:t>
      </w:r>
      <w:r w:rsidRPr="000B65BF">
        <w:rPr>
          <w:rFonts w:ascii="Arial" w:hAnsi="Arial" w:cs="Arial"/>
          <w:sz w:val="24"/>
          <w:szCs w:val="24"/>
        </w:rPr>
        <w:t>que</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5"/>
          <w:sz w:val="24"/>
          <w:szCs w:val="24"/>
        </w:rPr>
        <w:t xml:space="preserve"> </w:t>
      </w:r>
      <w:r w:rsidRPr="000B65BF">
        <w:rPr>
          <w:rFonts w:ascii="Arial" w:hAnsi="Arial" w:cs="Arial"/>
          <w:sz w:val="24"/>
          <w:szCs w:val="24"/>
        </w:rPr>
        <w:t>declaraciones</w:t>
      </w:r>
      <w:r w:rsidRPr="000B65BF">
        <w:rPr>
          <w:rFonts w:ascii="Arial" w:hAnsi="Arial" w:cs="Arial"/>
          <w:spacing w:val="-5"/>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Interés</w:t>
      </w:r>
      <w:r w:rsidRPr="000B65BF">
        <w:rPr>
          <w:rFonts w:ascii="Arial" w:hAnsi="Arial" w:cs="Arial"/>
          <w:spacing w:val="-5"/>
          <w:sz w:val="24"/>
          <w:szCs w:val="24"/>
        </w:rPr>
        <w:t xml:space="preserve"> </w:t>
      </w:r>
      <w:r w:rsidRPr="000B65BF">
        <w:rPr>
          <w:rFonts w:ascii="Arial" w:hAnsi="Arial" w:cs="Arial"/>
          <w:sz w:val="24"/>
          <w:szCs w:val="24"/>
        </w:rPr>
        <w:t>Social,</w:t>
      </w:r>
      <w:r w:rsidRPr="000B65BF">
        <w:rPr>
          <w:rFonts w:ascii="Arial" w:hAnsi="Arial" w:cs="Arial"/>
          <w:spacing w:val="-4"/>
          <w:sz w:val="24"/>
          <w:szCs w:val="24"/>
        </w:rPr>
        <w:t xml:space="preserve"> </w:t>
      </w:r>
      <w:r w:rsidRPr="000B65BF">
        <w:rPr>
          <w:rFonts w:ascii="Arial" w:hAnsi="Arial" w:cs="Arial"/>
          <w:sz w:val="24"/>
          <w:szCs w:val="24"/>
        </w:rPr>
        <w:t>se</w:t>
      </w:r>
      <w:r w:rsidRPr="000B65BF">
        <w:rPr>
          <w:rFonts w:ascii="Arial" w:hAnsi="Arial" w:cs="Arial"/>
          <w:spacing w:val="-4"/>
          <w:sz w:val="24"/>
          <w:szCs w:val="24"/>
        </w:rPr>
        <w:t xml:space="preserve"> </w:t>
      </w:r>
      <w:r w:rsidRPr="000B65BF">
        <w:rPr>
          <w:rFonts w:ascii="Arial" w:hAnsi="Arial" w:cs="Arial"/>
          <w:sz w:val="24"/>
          <w:szCs w:val="24"/>
        </w:rPr>
        <w:t>definirán</w:t>
      </w:r>
      <w:r w:rsidRPr="000B65BF">
        <w:rPr>
          <w:rFonts w:ascii="Arial" w:hAnsi="Arial" w:cs="Arial"/>
          <w:spacing w:val="-4"/>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acuerdo</w:t>
      </w:r>
      <w:r w:rsidRPr="000B65BF">
        <w:rPr>
          <w:rFonts w:ascii="Arial" w:hAnsi="Arial" w:cs="Arial"/>
          <w:spacing w:val="-4"/>
          <w:sz w:val="24"/>
          <w:szCs w:val="24"/>
        </w:rPr>
        <w:t xml:space="preserve"> </w:t>
      </w:r>
      <w:r w:rsidRPr="000B65BF">
        <w:rPr>
          <w:rFonts w:ascii="Arial" w:hAnsi="Arial" w:cs="Arial"/>
          <w:sz w:val="24"/>
          <w:szCs w:val="24"/>
        </w:rPr>
        <w:t>a</w:t>
      </w:r>
      <w:r w:rsidRPr="000B65BF">
        <w:rPr>
          <w:rFonts w:ascii="Arial" w:hAnsi="Arial" w:cs="Arial"/>
          <w:spacing w:val="-4"/>
          <w:sz w:val="24"/>
          <w:szCs w:val="24"/>
        </w:rPr>
        <w:t xml:space="preserve"> </w:t>
      </w:r>
      <w:r w:rsidRPr="000B65BF">
        <w:rPr>
          <w:rFonts w:ascii="Arial" w:hAnsi="Arial" w:cs="Arial"/>
          <w:sz w:val="24"/>
          <w:szCs w:val="24"/>
        </w:rPr>
        <w:t xml:space="preserve">esa </w:t>
      </w:r>
      <w:r w:rsidRPr="000B65BF">
        <w:rPr>
          <w:rFonts w:ascii="Arial" w:hAnsi="Arial" w:cs="Arial"/>
          <w:w w:val="105"/>
          <w:sz w:val="24"/>
          <w:szCs w:val="24"/>
        </w:rPr>
        <w:t>reglamentación, la cual en su Artículo 22, dispone en lo conducente que “…las declaratorias</w:t>
      </w:r>
      <w:r w:rsidRPr="000B65BF">
        <w:rPr>
          <w:rFonts w:ascii="Arial" w:hAnsi="Arial" w:cs="Arial"/>
          <w:spacing w:val="29"/>
          <w:w w:val="105"/>
          <w:sz w:val="24"/>
          <w:szCs w:val="24"/>
        </w:rPr>
        <w:t xml:space="preserve"> </w:t>
      </w:r>
      <w:r w:rsidRPr="000B65BF">
        <w:rPr>
          <w:rFonts w:ascii="Arial" w:hAnsi="Arial" w:cs="Arial"/>
          <w:w w:val="105"/>
          <w:sz w:val="24"/>
          <w:szCs w:val="24"/>
        </w:rPr>
        <w:t>de</w:t>
      </w:r>
      <w:r w:rsidRPr="000B65BF">
        <w:rPr>
          <w:rFonts w:ascii="Arial" w:hAnsi="Arial" w:cs="Arial"/>
          <w:spacing w:val="-17"/>
          <w:w w:val="105"/>
          <w:sz w:val="24"/>
          <w:szCs w:val="24"/>
        </w:rPr>
        <w:t xml:space="preserve"> </w:t>
      </w:r>
      <w:r w:rsidRPr="000B65BF">
        <w:rPr>
          <w:rFonts w:ascii="Arial" w:hAnsi="Arial" w:cs="Arial"/>
          <w:w w:val="105"/>
          <w:sz w:val="24"/>
          <w:szCs w:val="24"/>
        </w:rPr>
        <w:t>Interés</w:t>
      </w:r>
      <w:r w:rsidRPr="000B65BF">
        <w:rPr>
          <w:rFonts w:ascii="Arial" w:hAnsi="Arial" w:cs="Arial"/>
          <w:spacing w:val="-17"/>
          <w:w w:val="105"/>
          <w:sz w:val="24"/>
          <w:szCs w:val="24"/>
        </w:rPr>
        <w:t xml:space="preserve"> </w:t>
      </w:r>
      <w:r w:rsidRPr="000B65BF">
        <w:rPr>
          <w:rFonts w:ascii="Arial" w:hAnsi="Arial" w:cs="Arial"/>
          <w:w w:val="105"/>
          <w:sz w:val="24"/>
          <w:szCs w:val="24"/>
        </w:rPr>
        <w:t>Social,</w:t>
      </w:r>
      <w:r w:rsidRPr="000B65BF">
        <w:rPr>
          <w:rFonts w:ascii="Arial" w:hAnsi="Arial" w:cs="Arial"/>
          <w:spacing w:val="-17"/>
          <w:w w:val="105"/>
          <w:sz w:val="24"/>
          <w:szCs w:val="24"/>
        </w:rPr>
        <w:t xml:space="preserve"> </w:t>
      </w:r>
      <w:r w:rsidRPr="000B65BF">
        <w:rPr>
          <w:rFonts w:ascii="Arial" w:hAnsi="Arial" w:cs="Arial"/>
          <w:w w:val="105"/>
          <w:sz w:val="24"/>
          <w:szCs w:val="24"/>
        </w:rPr>
        <w:t>no</w:t>
      </w:r>
      <w:r w:rsidRPr="000B65BF">
        <w:rPr>
          <w:rFonts w:ascii="Arial" w:hAnsi="Arial" w:cs="Arial"/>
          <w:spacing w:val="-16"/>
          <w:w w:val="105"/>
          <w:sz w:val="24"/>
          <w:szCs w:val="24"/>
        </w:rPr>
        <w:t xml:space="preserve"> </w:t>
      </w:r>
      <w:r w:rsidRPr="000B65BF">
        <w:rPr>
          <w:rFonts w:ascii="Arial" w:hAnsi="Arial" w:cs="Arial"/>
          <w:w w:val="105"/>
          <w:sz w:val="24"/>
          <w:szCs w:val="24"/>
        </w:rPr>
        <w:t>relacionadas</w:t>
      </w:r>
      <w:r w:rsidRPr="000B65BF">
        <w:rPr>
          <w:rFonts w:ascii="Arial" w:hAnsi="Arial" w:cs="Arial"/>
          <w:spacing w:val="-17"/>
          <w:w w:val="105"/>
          <w:sz w:val="24"/>
          <w:szCs w:val="24"/>
        </w:rPr>
        <w:t xml:space="preserve"> </w:t>
      </w:r>
      <w:r w:rsidRPr="000B65BF">
        <w:rPr>
          <w:rFonts w:ascii="Arial" w:hAnsi="Arial" w:cs="Arial"/>
          <w:w w:val="105"/>
          <w:sz w:val="24"/>
          <w:szCs w:val="24"/>
        </w:rPr>
        <w:t>con</w:t>
      </w:r>
      <w:r w:rsidRPr="000B65BF">
        <w:rPr>
          <w:rFonts w:ascii="Arial" w:hAnsi="Arial" w:cs="Arial"/>
          <w:spacing w:val="-17"/>
          <w:w w:val="105"/>
          <w:sz w:val="24"/>
          <w:szCs w:val="24"/>
        </w:rPr>
        <w:t xml:space="preserve"> </w:t>
      </w:r>
      <w:r w:rsidRPr="000B65BF">
        <w:rPr>
          <w:rFonts w:ascii="Arial" w:hAnsi="Arial" w:cs="Arial"/>
          <w:w w:val="105"/>
          <w:sz w:val="24"/>
          <w:szCs w:val="24"/>
        </w:rPr>
        <w:t>el</w:t>
      </w:r>
      <w:r w:rsidRPr="000B65BF">
        <w:rPr>
          <w:rFonts w:ascii="Arial" w:hAnsi="Arial" w:cs="Arial"/>
          <w:spacing w:val="-17"/>
          <w:w w:val="105"/>
          <w:sz w:val="24"/>
          <w:szCs w:val="24"/>
        </w:rPr>
        <w:t xml:space="preserve"> </w:t>
      </w:r>
      <w:r w:rsidRPr="000B65BF">
        <w:rPr>
          <w:rFonts w:ascii="Arial" w:hAnsi="Arial" w:cs="Arial"/>
          <w:w w:val="105"/>
          <w:sz w:val="24"/>
          <w:szCs w:val="24"/>
        </w:rPr>
        <w:t>Sistema,</w:t>
      </w:r>
      <w:r w:rsidRPr="000B65BF">
        <w:rPr>
          <w:rFonts w:ascii="Arial" w:hAnsi="Arial" w:cs="Arial"/>
          <w:spacing w:val="-16"/>
          <w:w w:val="105"/>
          <w:sz w:val="24"/>
          <w:szCs w:val="24"/>
        </w:rPr>
        <w:t xml:space="preserve"> </w:t>
      </w:r>
      <w:r w:rsidRPr="000B65BF">
        <w:rPr>
          <w:rFonts w:ascii="Arial" w:hAnsi="Arial" w:cs="Arial"/>
          <w:w w:val="105"/>
          <w:sz w:val="24"/>
          <w:szCs w:val="24"/>
        </w:rPr>
        <w:t>podrán</w:t>
      </w:r>
      <w:r w:rsidRPr="000B65BF">
        <w:rPr>
          <w:rFonts w:ascii="Arial" w:hAnsi="Arial" w:cs="Arial"/>
          <w:spacing w:val="-16"/>
          <w:w w:val="105"/>
          <w:sz w:val="24"/>
          <w:szCs w:val="24"/>
        </w:rPr>
        <w:t xml:space="preserve"> </w:t>
      </w:r>
      <w:r w:rsidRPr="000B65BF">
        <w:rPr>
          <w:rFonts w:ascii="Arial" w:hAnsi="Arial" w:cs="Arial"/>
          <w:w w:val="105"/>
          <w:sz w:val="24"/>
          <w:szCs w:val="24"/>
        </w:rPr>
        <w:t>ser</w:t>
      </w:r>
      <w:r w:rsidRPr="000B65BF">
        <w:rPr>
          <w:rFonts w:ascii="Arial" w:hAnsi="Arial" w:cs="Arial"/>
          <w:spacing w:val="-17"/>
          <w:w w:val="105"/>
          <w:sz w:val="24"/>
          <w:szCs w:val="24"/>
        </w:rPr>
        <w:t xml:space="preserve"> </w:t>
      </w:r>
      <w:r w:rsidRPr="000B65BF">
        <w:rPr>
          <w:rFonts w:ascii="Arial" w:hAnsi="Arial" w:cs="Arial"/>
          <w:w w:val="105"/>
          <w:sz w:val="24"/>
          <w:szCs w:val="24"/>
        </w:rPr>
        <w:t xml:space="preserve">emitidas por el INVU o el IMAS…” y en su Artículo </w:t>
      </w:r>
      <w:proofErr w:type="spellStart"/>
      <w:r w:rsidRPr="000B65BF">
        <w:rPr>
          <w:rFonts w:ascii="Arial" w:hAnsi="Arial" w:cs="Arial"/>
          <w:w w:val="105"/>
          <w:sz w:val="24"/>
          <w:szCs w:val="24"/>
        </w:rPr>
        <w:t>N°</w:t>
      </w:r>
      <w:proofErr w:type="spellEnd"/>
      <w:r w:rsidRPr="000B65BF">
        <w:rPr>
          <w:rFonts w:ascii="Arial" w:hAnsi="Arial" w:cs="Arial"/>
          <w:w w:val="105"/>
          <w:sz w:val="24"/>
          <w:szCs w:val="24"/>
        </w:rPr>
        <w:t xml:space="preserve"> 15, dispone en lo conducente “…la </w:t>
      </w:r>
      <w:r w:rsidRPr="000B65BF">
        <w:rPr>
          <w:rFonts w:ascii="Arial" w:hAnsi="Arial" w:cs="Arial"/>
          <w:sz w:val="24"/>
          <w:szCs w:val="24"/>
        </w:rPr>
        <w:t>formalización e inscripción de las escrituras principales y adicionales, por medio de las cuales</w:t>
      </w:r>
      <w:r w:rsidRPr="000B65BF">
        <w:rPr>
          <w:rFonts w:ascii="Arial" w:hAnsi="Arial" w:cs="Arial"/>
          <w:spacing w:val="-10"/>
          <w:sz w:val="24"/>
          <w:szCs w:val="24"/>
        </w:rPr>
        <w:t xml:space="preserve"> </w:t>
      </w:r>
      <w:r w:rsidRPr="000B65BF">
        <w:rPr>
          <w:rFonts w:ascii="Arial" w:hAnsi="Arial" w:cs="Arial"/>
          <w:sz w:val="24"/>
          <w:szCs w:val="24"/>
        </w:rPr>
        <w:t>se</w:t>
      </w:r>
      <w:r w:rsidRPr="000B65BF">
        <w:rPr>
          <w:rFonts w:ascii="Arial" w:hAnsi="Arial" w:cs="Arial"/>
          <w:spacing w:val="-10"/>
          <w:sz w:val="24"/>
          <w:szCs w:val="24"/>
        </w:rPr>
        <w:t xml:space="preserve"> </w:t>
      </w:r>
      <w:r w:rsidRPr="000B65BF">
        <w:rPr>
          <w:rFonts w:ascii="Arial" w:hAnsi="Arial" w:cs="Arial"/>
          <w:sz w:val="24"/>
          <w:szCs w:val="24"/>
        </w:rPr>
        <w:t>formalicen,</w:t>
      </w:r>
      <w:r w:rsidRPr="000B65BF">
        <w:rPr>
          <w:rFonts w:ascii="Arial" w:hAnsi="Arial" w:cs="Arial"/>
          <w:spacing w:val="-11"/>
          <w:sz w:val="24"/>
          <w:szCs w:val="24"/>
        </w:rPr>
        <w:t xml:space="preserve"> </w:t>
      </w:r>
      <w:r w:rsidRPr="000B65BF">
        <w:rPr>
          <w:rFonts w:ascii="Arial" w:hAnsi="Arial" w:cs="Arial"/>
          <w:sz w:val="24"/>
          <w:szCs w:val="24"/>
        </w:rPr>
        <w:t>operaciones</w:t>
      </w:r>
      <w:r w:rsidRPr="000B65BF">
        <w:rPr>
          <w:rFonts w:ascii="Arial" w:hAnsi="Arial" w:cs="Arial"/>
          <w:spacing w:val="-10"/>
          <w:sz w:val="24"/>
          <w:szCs w:val="24"/>
        </w:rPr>
        <w:t xml:space="preserve"> </w:t>
      </w:r>
      <w:r w:rsidRPr="000B65BF">
        <w:rPr>
          <w:rFonts w:ascii="Arial" w:hAnsi="Arial" w:cs="Arial"/>
          <w:sz w:val="24"/>
          <w:szCs w:val="24"/>
        </w:rPr>
        <w:t>individuales</w:t>
      </w:r>
      <w:r w:rsidRPr="000B65BF">
        <w:rPr>
          <w:rFonts w:ascii="Arial" w:hAnsi="Arial" w:cs="Arial"/>
          <w:spacing w:val="-10"/>
          <w:sz w:val="24"/>
          <w:szCs w:val="24"/>
        </w:rPr>
        <w:t xml:space="preserve"> </w:t>
      </w:r>
      <w:r w:rsidRPr="000B65BF">
        <w:rPr>
          <w:rFonts w:ascii="Arial" w:hAnsi="Arial" w:cs="Arial"/>
          <w:sz w:val="24"/>
          <w:szCs w:val="24"/>
        </w:rPr>
        <w:t>de</w:t>
      </w:r>
      <w:r w:rsidRPr="000B65BF">
        <w:rPr>
          <w:rFonts w:ascii="Arial" w:hAnsi="Arial" w:cs="Arial"/>
          <w:spacing w:val="-11"/>
          <w:sz w:val="24"/>
          <w:szCs w:val="24"/>
        </w:rPr>
        <w:t xml:space="preserve"> </w:t>
      </w:r>
      <w:r w:rsidRPr="000B65BF">
        <w:rPr>
          <w:rFonts w:ascii="Arial" w:hAnsi="Arial" w:cs="Arial"/>
          <w:sz w:val="24"/>
          <w:szCs w:val="24"/>
        </w:rPr>
        <w:t>vivienda,</w:t>
      </w:r>
      <w:r w:rsidRPr="000B65BF">
        <w:rPr>
          <w:rFonts w:ascii="Arial" w:hAnsi="Arial" w:cs="Arial"/>
          <w:spacing w:val="-11"/>
          <w:sz w:val="24"/>
          <w:szCs w:val="24"/>
        </w:rPr>
        <w:t xml:space="preserve"> </w:t>
      </w:r>
      <w:r w:rsidRPr="000B65BF">
        <w:rPr>
          <w:rFonts w:ascii="Arial" w:hAnsi="Arial" w:cs="Arial"/>
          <w:sz w:val="24"/>
          <w:szCs w:val="24"/>
        </w:rPr>
        <w:t>declarada</w:t>
      </w:r>
      <w:r w:rsidRPr="000B65BF">
        <w:rPr>
          <w:rFonts w:ascii="Arial" w:hAnsi="Arial" w:cs="Arial"/>
          <w:spacing w:val="-10"/>
          <w:sz w:val="24"/>
          <w:szCs w:val="24"/>
        </w:rPr>
        <w:t xml:space="preserve"> </w:t>
      </w:r>
      <w:r w:rsidRPr="000B65BF">
        <w:rPr>
          <w:rFonts w:ascii="Arial" w:hAnsi="Arial" w:cs="Arial"/>
          <w:sz w:val="24"/>
          <w:szCs w:val="24"/>
        </w:rPr>
        <w:t>de</w:t>
      </w:r>
      <w:r w:rsidRPr="000B65BF">
        <w:rPr>
          <w:rFonts w:ascii="Arial" w:hAnsi="Arial" w:cs="Arial"/>
          <w:spacing w:val="-10"/>
          <w:sz w:val="24"/>
          <w:szCs w:val="24"/>
        </w:rPr>
        <w:t xml:space="preserve"> </w:t>
      </w:r>
      <w:r w:rsidRPr="000B65BF">
        <w:rPr>
          <w:rFonts w:ascii="Arial" w:hAnsi="Arial" w:cs="Arial"/>
          <w:sz w:val="24"/>
          <w:szCs w:val="24"/>
        </w:rPr>
        <w:t>Interés</w:t>
      </w:r>
      <w:r w:rsidRPr="000B65BF">
        <w:rPr>
          <w:rFonts w:ascii="Arial" w:hAnsi="Arial" w:cs="Arial"/>
          <w:spacing w:val="-11"/>
          <w:sz w:val="24"/>
          <w:szCs w:val="24"/>
        </w:rPr>
        <w:t xml:space="preserve"> </w:t>
      </w:r>
      <w:r w:rsidRPr="000B65BF">
        <w:rPr>
          <w:rFonts w:ascii="Arial" w:hAnsi="Arial" w:cs="Arial"/>
          <w:sz w:val="24"/>
          <w:szCs w:val="24"/>
        </w:rPr>
        <w:t>Social, estarán</w:t>
      </w:r>
      <w:r w:rsidRPr="000B65BF">
        <w:rPr>
          <w:rFonts w:ascii="Arial" w:hAnsi="Arial" w:cs="Arial"/>
          <w:spacing w:val="-13"/>
          <w:sz w:val="24"/>
          <w:szCs w:val="24"/>
        </w:rPr>
        <w:t xml:space="preserve"> </w:t>
      </w:r>
      <w:r w:rsidRPr="000B65BF">
        <w:rPr>
          <w:rFonts w:ascii="Arial" w:hAnsi="Arial" w:cs="Arial"/>
          <w:sz w:val="24"/>
          <w:szCs w:val="24"/>
        </w:rPr>
        <w:t>exentas</w:t>
      </w:r>
      <w:r w:rsidRPr="000B65BF">
        <w:rPr>
          <w:rFonts w:ascii="Arial" w:hAnsi="Arial" w:cs="Arial"/>
          <w:spacing w:val="-14"/>
          <w:sz w:val="24"/>
          <w:szCs w:val="24"/>
        </w:rPr>
        <w:t xml:space="preserve"> </w:t>
      </w:r>
      <w:r w:rsidRPr="000B65BF">
        <w:rPr>
          <w:rFonts w:ascii="Arial" w:hAnsi="Arial" w:cs="Arial"/>
          <w:sz w:val="24"/>
          <w:szCs w:val="24"/>
        </w:rPr>
        <w:t>del</w:t>
      </w:r>
      <w:r w:rsidRPr="000B65BF">
        <w:rPr>
          <w:rFonts w:ascii="Arial" w:hAnsi="Arial" w:cs="Arial"/>
          <w:spacing w:val="-15"/>
          <w:sz w:val="24"/>
          <w:szCs w:val="24"/>
        </w:rPr>
        <w:t xml:space="preserve"> </w:t>
      </w:r>
      <w:r w:rsidRPr="000B65BF">
        <w:rPr>
          <w:rFonts w:ascii="Arial" w:hAnsi="Arial" w:cs="Arial"/>
          <w:sz w:val="24"/>
          <w:szCs w:val="24"/>
        </w:rPr>
        <w:t>ciento</w:t>
      </w:r>
      <w:r w:rsidRPr="000B65BF">
        <w:rPr>
          <w:rFonts w:ascii="Arial" w:hAnsi="Arial" w:cs="Arial"/>
          <w:spacing w:val="-13"/>
          <w:sz w:val="24"/>
          <w:szCs w:val="24"/>
        </w:rPr>
        <w:t xml:space="preserve"> </w:t>
      </w:r>
      <w:r w:rsidRPr="000B65BF">
        <w:rPr>
          <w:rFonts w:ascii="Arial" w:hAnsi="Arial" w:cs="Arial"/>
          <w:sz w:val="24"/>
          <w:szCs w:val="24"/>
        </w:rPr>
        <w:t>por</w:t>
      </w:r>
      <w:r w:rsidRPr="000B65BF">
        <w:rPr>
          <w:rFonts w:ascii="Arial" w:hAnsi="Arial" w:cs="Arial"/>
          <w:spacing w:val="-15"/>
          <w:sz w:val="24"/>
          <w:szCs w:val="24"/>
        </w:rPr>
        <w:t xml:space="preserve"> </w:t>
      </w:r>
      <w:r w:rsidRPr="000B65BF">
        <w:rPr>
          <w:rFonts w:ascii="Arial" w:hAnsi="Arial" w:cs="Arial"/>
          <w:sz w:val="24"/>
          <w:szCs w:val="24"/>
        </w:rPr>
        <w:t>ciento</w:t>
      </w:r>
      <w:r w:rsidRPr="000B65BF">
        <w:rPr>
          <w:rFonts w:ascii="Arial" w:hAnsi="Arial" w:cs="Arial"/>
          <w:spacing w:val="-13"/>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los</w:t>
      </w:r>
      <w:r w:rsidRPr="000B65BF">
        <w:rPr>
          <w:rFonts w:ascii="Arial" w:hAnsi="Arial" w:cs="Arial"/>
          <w:spacing w:val="-14"/>
          <w:sz w:val="24"/>
          <w:szCs w:val="24"/>
        </w:rPr>
        <w:t xml:space="preserve"> </w:t>
      </w:r>
      <w:r w:rsidRPr="000B65BF">
        <w:rPr>
          <w:rFonts w:ascii="Arial" w:hAnsi="Arial" w:cs="Arial"/>
          <w:sz w:val="24"/>
          <w:szCs w:val="24"/>
        </w:rPr>
        <w:t>derechos</w:t>
      </w:r>
      <w:r w:rsidRPr="000B65BF">
        <w:rPr>
          <w:rFonts w:ascii="Arial" w:hAnsi="Arial" w:cs="Arial"/>
          <w:spacing w:val="-14"/>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registro,</w:t>
      </w:r>
      <w:r w:rsidRPr="000B65BF">
        <w:rPr>
          <w:rFonts w:ascii="Arial" w:hAnsi="Arial" w:cs="Arial"/>
          <w:spacing w:val="-14"/>
          <w:sz w:val="24"/>
          <w:szCs w:val="24"/>
        </w:rPr>
        <w:t xml:space="preserve"> </w:t>
      </w:r>
      <w:r w:rsidRPr="000B65BF">
        <w:rPr>
          <w:rFonts w:ascii="Arial" w:hAnsi="Arial" w:cs="Arial"/>
          <w:sz w:val="24"/>
          <w:szCs w:val="24"/>
        </w:rPr>
        <w:t>de</w:t>
      </w:r>
      <w:r w:rsidRPr="000B65BF">
        <w:rPr>
          <w:rFonts w:ascii="Arial" w:hAnsi="Arial" w:cs="Arial"/>
          <w:spacing w:val="-14"/>
          <w:sz w:val="24"/>
          <w:szCs w:val="24"/>
        </w:rPr>
        <w:t xml:space="preserve"> </w:t>
      </w:r>
      <w:r w:rsidRPr="000B65BF">
        <w:rPr>
          <w:rFonts w:ascii="Arial" w:hAnsi="Arial" w:cs="Arial"/>
          <w:sz w:val="24"/>
          <w:szCs w:val="24"/>
        </w:rPr>
        <w:t>los</w:t>
      </w:r>
      <w:r w:rsidRPr="000B65BF">
        <w:rPr>
          <w:rFonts w:ascii="Arial" w:hAnsi="Arial" w:cs="Arial"/>
          <w:spacing w:val="-12"/>
          <w:sz w:val="24"/>
          <w:szCs w:val="24"/>
        </w:rPr>
        <w:t xml:space="preserve"> </w:t>
      </w:r>
      <w:r w:rsidRPr="000B65BF">
        <w:rPr>
          <w:rFonts w:ascii="Arial" w:hAnsi="Arial" w:cs="Arial"/>
          <w:sz w:val="24"/>
          <w:szCs w:val="24"/>
        </w:rPr>
        <w:t>timbres</w:t>
      </w:r>
      <w:r w:rsidRPr="000B65BF">
        <w:rPr>
          <w:rFonts w:ascii="Arial" w:hAnsi="Arial" w:cs="Arial"/>
          <w:spacing w:val="-14"/>
          <w:sz w:val="24"/>
          <w:szCs w:val="24"/>
        </w:rPr>
        <w:t xml:space="preserve"> </w:t>
      </w:r>
      <w:r w:rsidRPr="000B65BF">
        <w:rPr>
          <w:rFonts w:ascii="Arial" w:hAnsi="Arial" w:cs="Arial"/>
          <w:sz w:val="24"/>
          <w:szCs w:val="24"/>
        </w:rPr>
        <w:t xml:space="preserve">fiscales, </w:t>
      </w:r>
      <w:r w:rsidRPr="000B65BF">
        <w:rPr>
          <w:rFonts w:ascii="Arial" w:hAnsi="Arial" w:cs="Arial"/>
          <w:w w:val="105"/>
          <w:sz w:val="24"/>
          <w:szCs w:val="24"/>
        </w:rPr>
        <w:t>de los timbres y demás cargas de los Colegios Profesionales y del Impuesto de Transferencia de Bienes Inmuebles…”</w:t>
      </w:r>
    </w:p>
    <w:p w14:paraId="4A1C24C4" w14:textId="77777777" w:rsidR="000B65BF" w:rsidRPr="000B65BF" w:rsidRDefault="000B65BF" w:rsidP="000B65BF">
      <w:pPr>
        <w:pStyle w:val="Textoindependiente"/>
        <w:spacing w:after="0"/>
        <w:jc w:val="both"/>
        <w:rPr>
          <w:rFonts w:ascii="Arial" w:hAnsi="Arial" w:cs="Arial"/>
          <w:sz w:val="24"/>
          <w:szCs w:val="24"/>
        </w:rPr>
      </w:pPr>
    </w:p>
    <w:p w14:paraId="34BB4ECE" w14:textId="77777777" w:rsidR="000B65BF" w:rsidRPr="000B65BF" w:rsidRDefault="000B65BF" w:rsidP="000B65BF">
      <w:pPr>
        <w:pStyle w:val="Textoindependiente"/>
        <w:spacing w:after="0"/>
        <w:jc w:val="both"/>
        <w:rPr>
          <w:rFonts w:ascii="Arial" w:hAnsi="Arial" w:cs="Arial"/>
          <w:sz w:val="24"/>
          <w:szCs w:val="24"/>
        </w:rPr>
      </w:pPr>
      <w:r w:rsidRPr="000B65BF">
        <w:rPr>
          <w:rFonts w:ascii="Arial" w:hAnsi="Arial" w:cs="Arial"/>
          <w:b/>
          <w:bCs/>
          <w:sz w:val="24"/>
          <w:szCs w:val="24"/>
        </w:rPr>
        <w:t>CUARTO</w:t>
      </w:r>
      <w:r w:rsidRPr="000B65BF">
        <w:rPr>
          <w:rFonts w:ascii="Arial" w:hAnsi="Arial" w:cs="Arial"/>
          <w:sz w:val="24"/>
          <w:szCs w:val="24"/>
        </w:rPr>
        <w:t>: Mediante</w:t>
      </w:r>
      <w:r w:rsidRPr="000B65BF">
        <w:rPr>
          <w:rFonts w:ascii="Arial" w:hAnsi="Arial" w:cs="Arial"/>
          <w:spacing w:val="-6"/>
          <w:sz w:val="24"/>
          <w:szCs w:val="24"/>
        </w:rPr>
        <w:t xml:space="preserve"> </w:t>
      </w:r>
      <w:r w:rsidRPr="000B65BF">
        <w:rPr>
          <w:rFonts w:ascii="Arial" w:hAnsi="Arial" w:cs="Arial"/>
          <w:sz w:val="24"/>
          <w:szCs w:val="24"/>
        </w:rPr>
        <w:t>Boleta</w:t>
      </w:r>
      <w:r w:rsidRPr="000B65BF">
        <w:rPr>
          <w:rFonts w:ascii="Arial" w:hAnsi="Arial" w:cs="Arial"/>
          <w:spacing w:val="-9"/>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Solicitud</w:t>
      </w:r>
      <w:r w:rsidRPr="000B65BF">
        <w:rPr>
          <w:rFonts w:ascii="Arial" w:hAnsi="Arial" w:cs="Arial"/>
          <w:spacing w:val="-6"/>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Suscripción</w:t>
      </w:r>
      <w:r w:rsidRPr="000B65BF">
        <w:rPr>
          <w:rFonts w:ascii="Arial" w:hAnsi="Arial" w:cs="Arial"/>
          <w:spacing w:val="-6"/>
          <w:sz w:val="24"/>
          <w:szCs w:val="24"/>
        </w:rPr>
        <w:t xml:space="preserve"> </w:t>
      </w:r>
      <w:r w:rsidRPr="000B65BF">
        <w:rPr>
          <w:rFonts w:ascii="Arial" w:hAnsi="Arial" w:cs="Arial"/>
          <w:sz w:val="24"/>
          <w:szCs w:val="24"/>
        </w:rPr>
        <w:t>de</w:t>
      </w:r>
      <w:r w:rsidRPr="000B65BF">
        <w:rPr>
          <w:rFonts w:ascii="Arial" w:hAnsi="Arial" w:cs="Arial"/>
          <w:spacing w:val="-6"/>
          <w:sz w:val="24"/>
          <w:szCs w:val="24"/>
        </w:rPr>
        <w:t xml:space="preserve"> </w:t>
      </w:r>
      <w:r w:rsidRPr="000B65BF">
        <w:rPr>
          <w:rFonts w:ascii="Arial" w:hAnsi="Arial" w:cs="Arial"/>
          <w:sz w:val="24"/>
          <w:szCs w:val="24"/>
        </w:rPr>
        <w:t>Derechos</w:t>
      </w:r>
      <w:r w:rsidRPr="000B65BF">
        <w:rPr>
          <w:rFonts w:ascii="Arial" w:hAnsi="Arial" w:cs="Arial"/>
          <w:spacing w:val="-7"/>
          <w:sz w:val="24"/>
          <w:szCs w:val="24"/>
        </w:rPr>
        <w:t xml:space="preserve"> </w:t>
      </w:r>
      <w:r w:rsidRPr="000B65BF">
        <w:rPr>
          <w:rFonts w:ascii="Arial" w:hAnsi="Arial" w:cs="Arial"/>
          <w:sz w:val="24"/>
          <w:szCs w:val="24"/>
        </w:rPr>
        <w:t>para</w:t>
      </w:r>
      <w:r w:rsidRPr="000B65BF">
        <w:rPr>
          <w:rFonts w:ascii="Arial" w:hAnsi="Arial" w:cs="Arial"/>
          <w:spacing w:val="-7"/>
          <w:sz w:val="24"/>
          <w:szCs w:val="24"/>
        </w:rPr>
        <w:t xml:space="preserve"> </w:t>
      </w:r>
      <w:r w:rsidRPr="000B65BF">
        <w:rPr>
          <w:rFonts w:ascii="Arial" w:hAnsi="Arial" w:cs="Arial"/>
          <w:sz w:val="24"/>
          <w:szCs w:val="24"/>
        </w:rPr>
        <w:t>Titulación,</w:t>
      </w:r>
      <w:r w:rsidRPr="000B65BF">
        <w:rPr>
          <w:rFonts w:ascii="Arial" w:hAnsi="Arial" w:cs="Arial"/>
          <w:spacing w:val="-6"/>
          <w:sz w:val="24"/>
          <w:szCs w:val="24"/>
        </w:rPr>
        <w:t xml:space="preserve"> </w:t>
      </w:r>
      <w:r w:rsidRPr="000B65BF">
        <w:rPr>
          <w:rFonts w:ascii="Arial" w:hAnsi="Arial" w:cs="Arial"/>
          <w:sz w:val="24"/>
          <w:szCs w:val="24"/>
        </w:rPr>
        <w:t>se solicita</w:t>
      </w:r>
      <w:r w:rsidRPr="000B65BF">
        <w:rPr>
          <w:rFonts w:ascii="Arial" w:hAnsi="Arial" w:cs="Arial"/>
          <w:spacing w:val="-7"/>
          <w:sz w:val="24"/>
          <w:szCs w:val="24"/>
        </w:rPr>
        <w:t xml:space="preserve"> </w:t>
      </w:r>
      <w:r w:rsidRPr="000B65BF">
        <w:rPr>
          <w:rFonts w:ascii="Arial" w:hAnsi="Arial" w:cs="Arial"/>
          <w:sz w:val="24"/>
          <w:szCs w:val="24"/>
        </w:rPr>
        <w:t>titular la nuda propiedad a nombre de la señora Vera Sandí Corrales, cédula de identidad #104670560. Nota</w:t>
      </w:r>
      <w:r w:rsidRPr="000B65BF">
        <w:rPr>
          <w:rFonts w:ascii="Arial" w:hAnsi="Arial" w:cs="Arial"/>
          <w:spacing w:val="-7"/>
          <w:sz w:val="24"/>
          <w:szCs w:val="24"/>
        </w:rPr>
        <w:t xml:space="preserve"> </w:t>
      </w:r>
      <w:r w:rsidRPr="000B65BF">
        <w:rPr>
          <w:rFonts w:ascii="Arial" w:hAnsi="Arial" w:cs="Arial"/>
          <w:sz w:val="24"/>
          <w:szCs w:val="24"/>
        </w:rPr>
        <w:t>con</w:t>
      </w:r>
      <w:r w:rsidRPr="000B65BF">
        <w:rPr>
          <w:rFonts w:ascii="Arial" w:hAnsi="Arial" w:cs="Arial"/>
          <w:spacing w:val="-7"/>
          <w:sz w:val="24"/>
          <w:szCs w:val="24"/>
        </w:rPr>
        <w:t xml:space="preserve"> </w:t>
      </w:r>
      <w:r w:rsidRPr="000B65BF">
        <w:rPr>
          <w:rFonts w:ascii="Arial" w:hAnsi="Arial" w:cs="Arial"/>
          <w:sz w:val="24"/>
          <w:szCs w:val="24"/>
        </w:rPr>
        <w:t>fecha</w:t>
      </w:r>
      <w:r w:rsidRPr="000B65BF">
        <w:rPr>
          <w:rFonts w:ascii="Arial" w:hAnsi="Arial" w:cs="Arial"/>
          <w:spacing w:val="-7"/>
          <w:sz w:val="24"/>
          <w:szCs w:val="24"/>
        </w:rPr>
        <w:t xml:space="preserve"> 30 </w:t>
      </w:r>
      <w:r w:rsidRPr="000B65BF">
        <w:rPr>
          <w:rFonts w:ascii="Arial" w:hAnsi="Arial" w:cs="Arial"/>
          <w:sz w:val="24"/>
          <w:szCs w:val="24"/>
        </w:rPr>
        <w:t>de</w:t>
      </w:r>
      <w:r w:rsidRPr="000B65BF">
        <w:rPr>
          <w:rFonts w:ascii="Arial" w:hAnsi="Arial" w:cs="Arial"/>
          <w:spacing w:val="-7"/>
          <w:sz w:val="24"/>
          <w:szCs w:val="24"/>
        </w:rPr>
        <w:t xml:space="preserve"> septiembre </w:t>
      </w:r>
      <w:r w:rsidRPr="000B65BF">
        <w:rPr>
          <w:rFonts w:ascii="Arial" w:hAnsi="Arial" w:cs="Arial"/>
          <w:sz w:val="24"/>
          <w:szCs w:val="24"/>
        </w:rPr>
        <w:t>del</w:t>
      </w:r>
      <w:r w:rsidRPr="000B65BF">
        <w:rPr>
          <w:rFonts w:ascii="Arial" w:hAnsi="Arial" w:cs="Arial"/>
          <w:spacing w:val="-8"/>
          <w:sz w:val="24"/>
          <w:szCs w:val="24"/>
        </w:rPr>
        <w:t xml:space="preserve"> </w:t>
      </w:r>
      <w:r w:rsidRPr="000B65BF">
        <w:rPr>
          <w:rFonts w:ascii="Arial" w:hAnsi="Arial" w:cs="Arial"/>
          <w:sz w:val="24"/>
          <w:szCs w:val="24"/>
        </w:rPr>
        <w:t>2025,</w:t>
      </w:r>
      <w:r w:rsidRPr="000B65BF">
        <w:rPr>
          <w:rFonts w:ascii="Arial" w:hAnsi="Arial" w:cs="Arial"/>
          <w:spacing w:val="-7"/>
          <w:sz w:val="24"/>
          <w:szCs w:val="24"/>
        </w:rPr>
        <w:t xml:space="preserve"> f</w:t>
      </w:r>
      <w:r w:rsidRPr="000B65BF">
        <w:rPr>
          <w:rFonts w:ascii="Arial" w:hAnsi="Arial" w:cs="Arial"/>
          <w:sz w:val="24"/>
          <w:szCs w:val="24"/>
        </w:rPr>
        <w:t>olio</w:t>
      </w:r>
      <w:r w:rsidRPr="000B65BF">
        <w:rPr>
          <w:rFonts w:ascii="Arial" w:hAnsi="Arial" w:cs="Arial"/>
          <w:spacing w:val="-7"/>
          <w:sz w:val="24"/>
          <w:szCs w:val="24"/>
        </w:rPr>
        <w:t xml:space="preserve"> 0131</w:t>
      </w:r>
      <w:r w:rsidRPr="000B65BF">
        <w:rPr>
          <w:rFonts w:ascii="Arial" w:hAnsi="Arial" w:cs="Arial"/>
          <w:sz w:val="24"/>
          <w:szCs w:val="24"/>
        </w:rPr>
        <w:t>,</w:t>
      </w:r>
      <w:r w:rsidRPr="000B65BF">
        <w:rPr>
          <w:rFonts w:ascii="Arial" w:hAnsi="Arial" w:cs="Arial"/>
          <w:spacing w:val="-3"/>
          <w:sz w:val="24"/>
          <w:szCs w:val="24"/>
        </w:rPr>
        <w:t xml:space="preserve"> </w:t>
      </w:r>
      <w:r w:rsidRPr="000B65BF">
        <w:rPr>
          <w:rFonts w:ascii="Arial" w:hAnsi="Arial" w:cs="Arial"/>
          <w:sz w:val="24"/>
          <w:szCs w:val="24"/>
        </w:rPr>
        <w:t>expediente</w:t>
      </w:r>
      <w:r w:rsidRPr="000B65BF">
        <w:rPr>
          <w:rFonts w:ascii="Arial" w:hAnsi="Arial" w:cs="Arial"/>
          <w:spacing w:val="-7"/>
          <w:sz w:val="24"/>
          <w:szCs w:val="24"/>
        </w:rPr>
        <w:t xml:space="preserve"> </w:t>
      </w:r>
      <w:r w:rsidRPr="000B65BF">
        <w:rPr>
          <w:rFonts w:ascii="Arial" w:hAnsi="Arial" w:cs="Arial"/>
          <w:sz w:val="24"/>
          <w:szCs w:val="24"/>
        </w:rPr>
        <w:t>digital #164399.</w:t>
      </w:r>
    </w:p>
    <w:p w14:paraId="10CAFDAB" w14:textId="2FC38A4B" w:rsidR="000B65BF" w:rsidRPr="000B65BF" w:rsidRDefault="000B65BF" w:rsidP="000B65BF">
      <w:pPr>
        <w:rPr>
          <w:rFonts w:ascii="Arial" w:hAnsi="Arial" w:cs="Arial"/>
          <w:b/>
          <w:bCs/>
          <w:sz w:val="24"/>
          <w:szCs w:val="24"/>
          <w:lang w:val="x-none" w:eastAsia="x-none"/>
        </w:rPr>
      </w:pPr>
    </w:p>
    <w:p w14:paraId="567251E0" w14:textId="77777777" w:rsidR="000B65BF" w:rsidRPr="000B65BF" w:rsidRDefault="000B65BF" w:rsidP="000B65BF">
      <w:pPr>
        <w:pStyle w:val="Prrafodelista"/>
        <w:ind w:left="0"/>
        <w:contextualSpacing/>
        <w:jc w:val="center"/>
        <w:rPr>
          <w:rFonts w:ascii="Arial" w:hAnsi="Arial" w:cs="Arial"/>
          <w:b/>
          <w:bCs/>
        </w:rPr>
      </w:pPr>
      <w:r w:rsidRPr="000B65BF">
        <w:rPr>
          <w:rFonts w:ascii="Arial" w:hAnsi="Arial" w:cs="Arial"/>
          <w:b/>
          <w:bCs/>
        </w:rPr>
        <w:t>CONSIDERANDO</w:t>
      </w:r>
    </w:p>
    <w:p w14:paraId="7ABBE686" w14:textId="77777777" w:rsidR="000B65BF" w:rsidRPr="000B65BF" w:rsidRDefault="000B65BF" w:rsidP="000B65BF">
      <w:pPr>
        <w:pStyle w:val="Prrafodelista"/>
        <w:ind w:left="0"/>
        <w:contextualSpacing/>
        <w:jc w:val="center"/>
        <w:rPr>
          <w:rFonts w:ascii="Arial" w:hAnsi="Arial" w:cs="Arial"/>
          <w:b/>
          <w:bCs/>
        </w:rPr>
      </w:pPr>
    </w:p>
    <w:p w14:paraId="15878EF4" w14:textId="77777777" w:rsidR="000B65BF" w:rsidRPr="000B65BF" w:rsidRDefault="000B65BF" w:rsidP="000B65BF">
      <w:pPr>
        <w:pStyle w:val="Prrafodelista"/>
        <w:widowControl w:val="0"/>
        <w:numPr>
          <w:ilvl w:val="0"/>
          <w:numId w:val="39"/>
        </w:numPr>
        <w:tabs>
          <w:tab w:val="clear" w:pos="0"/>
          <w:tab w:val="left" w:pos="142"/>
          <w:tab w:val="num" w:pos="284"/>
        </w:tabs>
        <w:ind w:left="284" w:hanging="284"/>
        <w:jc w:val="both"/>
        <w:rPr>
          <w:rFonts w:ascii="Arial" w:hAnsi="Arial" w:cs="Arial"/>
        </w:rPr>
      </w:pPr>
      <w:r w:rsidRPr="000B65BF">
        <w:rPr>
          <w:rFonts w:ascii="Arial" w:hAnsi="Arial" w:cs="Arial"/>
        </w:rPr>
        <w:t>El Informe Técnico Social (ITS) contenido en el expediente digital #164399, contiene información sobre la conformación del hogar, salud, educación, ingresos económicos, posesión del inmueble por parte de la familia, personas que residen en el terreno, propiedades registradas</w:t>
      </w:r>
      <w:r w:rsidRPr="000B65BF">
        <w:rPr>
          <w:rFonts w:ascii="Arial" w:hAnsi="Arial" w:cs="Arial"/>
          <w:spacing w:val="-16"/>
        </w:rPr>
        <w:t xml:space="preserve"> </w:t>
      </w:r>
      <w:r w:rsidRPr="000B65BF">
        <w:rPr>
          <w:rFonts w:ascii="Arial" w:hAnsi="Arial" w:cs="Arial"/>
        </w:rPr>
        <w:t>a</w:t>
      </w:r>
      <w:r w:rsidRPr="000B65BF">
        <w:rPr>
          <w:rFonts w:ascii="Arial" w:hAnsi="Arial" w:cs="Arial"/>
          <w:spacing w:val="-16"/>
        </w:rPr>
        <w:t xml:space="preserve"> </w:t>
      </w:r>
      <w:r w:rsidRPr="000B65BF">
        <w:rPr>
          <w:rFonts w:ascii="Arial" w:hAnsi="Arial" w:cs="Arial"/>
        </w:rPr>
        <w:t>nombre</w:t>
      </w:r>
      <w:r w:rsidRPr="000B65BF">
        <w:rPr>
          <w:rFonts w:ascii="Arial" w:hAnsi="Arial" w:cs="Arial"/>
          <w:spacing w:val="-16"/>
        </w:rPr>
        <w:t xml:space="preserve"> </w:t>
      </w:r>
      <w:r w:rsidRPr="000B65BF">
        <w:rPr>
          <w:rFonts w:ascii="Arial" w:hAnsi="Arial" w:cs="Arial"/>
        </w:rPr>
        <w:t>de</w:t>
      </w:r>
      <w:r w:rsidRPr="000B65BF">
        <w:rPr>
          <w:rFonts w:ascii="Arial" w:hAnsi="Arial" w:cs="Arial"/>
          <w:spacing w:val="-16"/>
        </w:rPr>
        <w:t xml:space="preserve"> </w:t>
      </w:r>
      <w:r w:rsidRPr="000B65BF">
        <w:rPr>
          <w:rFonts w:ascii="Arial" w:hAnsi="Arial" w:cs="Arial"/>
        </w:rPr>
        <w:t>las</w:t>
      </w:r>
      <w:r w:rsidRPr="000B65BF">
        <w:rPr>
          <w:rFonts w:ascii="Arial" w:hAnsi="Arial" w:cs="Arial"/>
          <w:spacing w:val="-16"/>
        </w:rPr>
        <w:t xml:space="preserve"> </w:t>
      </w:r>
      <w:r w:rsidRPr="000B65BF">
        <w:rPr>
          <w:rFonts w:ascii="Arial" w:hAnsi="Arial" w:cs="Arial"/>
        </w:rPr>
        <w:t>personas</w:t>
      </w:r>
      <w:r w:rsidRPr="000B65BF">
        <w:rPr>
          <w:rFonts w:ascii="Arial" w:hAnsi="Arial" w:cs="Arial"/>
          <w:spacing w:val="-16"/>
        </w:rPr>
        <w:t xml:space="preserve"> </w:t>
      </w:r>
      <w:r w:rsidRPr="000B65BF">
        <w:rPr>
          <w:rFonts w:ascii="Arial" w:hAnsi="Arial" w:cs="Arial"/>
        </w:rPr>
        <w:t>integrantes</w:t>
      </w:r>
      <w:r w:rsidRPr="000B65BF">
        <w:rPr>
          <w:rFonts w:ascii="Arial" w:hAnsi="Arial" w:cs="Arial"/>
          <w:spacing w:val="-16"/>
        </w:rPr>
        <w:t xml:space="preserve"> </w:t>
      </w:r>
      <w:r w:rsidRPr="000B65BF">
        <w:rPr>
          <w:rFonts w:ascii="Arial" w:hAnsi="Arial" w:cs="Arial"/>
        </w:rPr>
        <w:t>de</w:t>
      </w:r>
      <w:r w:rsidRPr="000B65BF">
        <w:rPr>
          <w:rFonts w:ascii="Arial" w:hAnsi="Arial" w:cs="Arial"/>
          <w:spacing w:val="-16"/>
        </w:rPr>
        <w:t xml:space="preserve"> </w:t>
      </w:r>
      <w:r w:rsidRPr="000B65BF">
        <w:rPr>
          <w:rFonts w:ascii="Arial" w:hAnsi="Arial" w:cs="Arial"/>
        </w:rPr>
        <w:t>la</w:t>
      </w:r>
      <w:r w:rsidRPr="000B65BF">
        <w:rPr>
          <w:rFonts w:ascii="Arial" w:hAnsi="Arial" w:cs="Arial"/>
          <w:spacing w:val="-16"/>
        </w:rPr>
        <w:t xml:space="preserve"> </w:t>
      </w:r>
      <w:r w:rsidRPr="000B65BF">
        <w:rPr>
          <w:rFonts w:ascii="Arial" w:hAnsi="Arial" w:cs="Arial"/>
        </w:rPr>
        <w:lastRenderedPageBreak/>
        <w:t>familia</w:t>
      </w:r>
      <w:r w:rsidRPr="000B65BF">
        <w:rPr>
          <w:rFonts w:ascii="Arial" w:hAnsi="Arial" w:cs="Arial"/>
          <w:spacing w:val="-16"/>
        </w:rPr>
        <w:t xml:space="preserve"> </w:t>
      </w:r>
      <w:r w:rsidRPr="000B65BF">
        <w:rPr>
          <w:rFonts w:ascii="Arial" w:hAnsi="Arial" w:cs="Arial"/>
        </w:rPr>
        <w:t>en</w:t>
      </w:r>
      <w:r w:rsidRPr="000B65BF">
        <w:rPr>
          <w:rFonts w:ascii="Arial" w:hAnsi="Arial" w:cs="Arial"/>
          <w:spacing w:val="-16"/>
        </w:rPr>
        <w:t xml:space="preserve"> </w:t>
      </w:r>
      <w:r w:rsidRPr="000B65BF">
        <w:rPr>
          <w:rFonts w:ascii="Arial" w:hAnsi="Arial" w:cs="Arial"/>
        </w:rPr>
        <w:t>el</w:t>
      </w:r>
      <w:r w:rsidRPr="000B65BF">
        <w:rPr>
          <w:rFonts w:ascii="Arial" w:hAnsi="Arial" w:cs="Arial"/>
          <w:spacing w:val="-16"/>
        </w:rPr>
        <w:t xml:space="preserve"> </w:t>
      </w:r>
      <w:r w:rsidRPr="000B65BF">
        <w:rPr>
          <w:rFonts w:ascii="Arial" w:hAnsi="Arial" w:cs="Arial"/>
        </w:rPr>
        <w:t>Registro</w:t>
      </w:r>
      <w:r w:rsidRPr="000B65BF">
        <w:rPr>
          <w:rFonts w:ascii="Arial" w:hAnsi="Arial" w:cs="Arial"/>
          <w:spacing w:val="-16"/>
        </w:rPr>
        <w:t xml:space="preserve"> </w:t>
      </w:r>
      <w:r w:rsidRPr="000B65BF">
        <w:rPr>
          <w:rFonts w:ascii="Arial" w:hAnsi="Arial" w:cs="Arial"/>
        </w:rPr>
        <w:t>Nacional, así como la condición de pobreza según los parámetros de SINIRUBE  además de cumplir con los requisitos técnicos y sociales corroborados por parte del Departamento</w:t>
      </w:r>
      <w:r w:rsidRPr="000B65BF">
        <w:rPr>
          <w:rFonts w:ascii="Arial" w:hAnsi="Arial" w:cs="Arial"/>
          <w:spacing w:val="-8"/>
        </w:rPr>
        <w:t xml:space="preserve"> </w:t>
      </w:r>
      <w:r w:rsidRPr="000B65BF">
        <w:rPr>
          <w:rFonts w:ascii="Arial" w:hAnsi="Arial" w:cs="Arial"/>
        </w:rPr>
        <w:t>de</w:t>
      </w:r>
      <w:r w:rsidRPr="000B65BF">
        <w:rPr>
          <w:rFonts w:ascii="Arial" w:hAnsi="Arial" w:cs="Arial"/>
          <w:spacing w:val="-8"/>
        </w:rPr>
        <w:t xml:space="preserve"> </w:t>
      </w:r>
      <w:r w:rsidRPr="000B65BF">
        <w:rPr>
          <w:rFonts w:ascii="Arial" w:hAnsi="Arial" w:cs="Arial"/>
        </w:rPr>
        <w:t>Desarrollo</w:t>
      </w:r>
      <w:r w:rsidRPr="000B65BF">
        <w:rPr>
          <w:rFonts w:ascii="Arial" w:hAnsi="Arial" w:cs="Arial"/>
          <w:spacing w:val="-6"/>
        </w:rPr>
        <w:t xml:space="preserve"> </w:t>
      </w:r>
      <w:r w:rsidRPr="000B65BF">
        <w:rPr>
          <w:rFonts w:ascii="Arial" w:hAnsi="Arial" w:cs="Arial"/>
        </w:rPr>
        <w:t>Socio</w:t>
      </w:r>
      <w:r w:rsidRPr="000B65BF">
        <w:rPr>
          <w:rFonts w:ascii="Arial" w:hAnsi="Arial" w:cs="Arial"/>
          <w:spacing w:val="-6"/>
        </w:rPr>
        <w:t xml:space="preserve"> </w:t>
      </w:r>
      <w:r w:rsidRPr="000B65BF">
        <w:rPr>
          <w:rFonts w:ascii="Arial" w:hAnsi="Arial" w:cs="Arial"/>
        </w:rPr>
        <w:t>Productivo</w:t>
      </w:r>
      <w:r w:rsidRPr="000B65BF">
        <w:rPr>
          <w:rFonts w:ascii="Arial" w:hAnsi="Arial" w:cs="Arial"/>
          <w:spacing w:val="-6"/>
        </w:rPr>
        <w:t xml:space="preserve"> </w:t>
      </w:r>
      <w:r w:rsidRPr="000B65BF">
        <w:rPr>
          <w:rFonts w:ascii="Arial" w:hAnsi="Arial" w:cs="Arial"/>
        </w:rPr>
        <w:t>y</w:t>
      </w:r>
      <w:r w:rsidRPr="000B65BF">
        <w:rPr>
          <w:rFonts w:ascii="Arial" w:hAnsi="Arial" w:cs="Arial"/>
          <w:spacing w:val="-7"/>
        </w:rPr>
        <w:t xml:space="preserve"> </w:t>
      </w:r>
      <w:r w:rsidRPr="000B65BF">
        <w:rPr>
          <w:rFonts w:ascii="Arial" w:hAnsi="Arial" w:cs="Arial"/>
        </w:rPr>
        <w:t>Comunal</w:t>
      </w:r>
      <w:r w:rsidRPr="000B65BF">
        <w:rPr>
          <w:rFonts w:ascii="Arial" w:hAnsi="Arial" w:cs="Arial"/>
          <w:spacing w:val="-7"/>
        </w:rPr>
        <w:t xml:space="preserve"> </w:t>
      </w:r>
      <w:r w:rsidRPr="000B65BF">
        <w:rPr>
          <w:rFonts w:ascii="Arial" w:hAnsi="Arial" w:cs="Arial"/>
        </w:rPr>
        <w:t>y</w:t>
      </w:r>
      <w:r w:rsidRPr="000B65BF">
        <w:rPr>
          <w:rFonts w:ascii="Arial" w:hAnsi="Arial" w:cs="Arial"/>
          <w:spacing w:val="-7"/>
        </w:rPr>
        <w:t xml:space="preserve"> </w:t>
      </w:r>
      <w:r w:rsidRPr="000B65BF">
        <w:rPr>
          <w:rFonts w:ascii="Arial" w:hAnsi="Arial" w:cs="Arial"/>
        </w:rPr>
        <w:t>la</w:t>
      </w:r>
      <w:r w:rsidRPr="000B65BF">
        <w:rPr>
          <w:rFonts w:ascii="Arial" w:hAnsi="Arial" w:cs="Arial"/>
          <w:spacing w:val="-9"/>
        </w:rPr>
        <w:t xml:space="preserve"> </w:t>
      </w:r>
      <w:r w:rsidRPr="000B65BF">
        <w:rPr>
          <w:rFonts w:ascii="Arial" w:hAnsi="Arial" w:cs="Arial"/>
        </w:rPr>
        <w:t>Dirección</w:t>
      </w:r>
      <w:r w:rsidRPr="000B65BF">
        <w:rPr>
          <w:rFonts w:ascii="Arial" w:hAnsi="Arial" w:cs="Arial"/>
          <w:spacing w:val="-5"/>
        </w:rPr>
        <w:t xml:space="preserve"> </w:t>
      </w:r>
      <w:r w:rsidRPr="000B65BF">
        <w:rPr>
          <w:rFonts w:ascii="Arial" w:hAnsi="Arial" w:cs="Arial"/>
        </w:rPr>
        <w:t>de</w:t>
      </w:r>
      <w:r w:rsidRPr="000B65BF">
        <w:rPr>
          <w:rFonts w:ascii="Arial" w:hAnsi="Arial" w:cs="Arial"/>
          <w:spacing w:val="-6"/>
        </w:rPr>
        <w:t xml:space="preserve"> </w:t>
      </w:r>
      <w:r w:rsidRPr="000B65BF">
        <w:rPr>
          <w:rFonts w:ascii="Arial" w:hAnsi="Arial" w:cs="Arial"/>
        </w:rPr>
        <w:t>Desarrollo Social, así como el cumplimiento de los requisitos jurídicos, verificados por parte de la Asesoría Jurídica.</w:t>
      </w:r>
    </w:p>
    <w:p w14:paraId="0C83EC41" w14:textId="77777777" w:rsidR="000B65BF" w:rsidRPr="000B65BF" w:rsidRDefault="000B65BF" w:rsidP="000B65BF">
      <w:pPr>
        <w:pStyle w:val="Prrafodelista"/>
        <w:widowControl w:val="0"/>
        <w:tabs>
          <w:tab w:val="left" w:pos="142"/>
        </w:tabs>
        <w:ind w:left="284"/>
        <w:jc w:val="both"/>
        <w:rPr>
          <w:rFonts w:ascii="Arial" w:hAnsi="Arial" w:cs="Arial"/>
        </w:rPr>
      </w:pPr>
    </w:p>
    <w:p w14:paraId="3C0B2346" w14:textId="77777777" w:rsidR="000B65BF" w:rsidRPr="000B65BF" w:rsidRDefault="000B65BF" w:rsidP="3BEBF73B">
      <w:pPr>
        <w:pStyle w:val="Prrafodelista"/>
        <w:widowControl w:val="0"/>
        <w:numPr>
          <w:ilvl w:val="0"/>
          <w:numId w:val="39"/>
        </w:numPr>
        <w:tabs>
          <w:tab w:val="clear" w:pos="0"/>
          <w:tab w:val="left" w:pos="142"/>
          <w:tab w:val="num" w:pos="284"/>
        </w:tabs>
        <w:ind w:left="284" w:hanging="284"/>
        <w:jc w:val="both"/>
        <w:rPr>
          <w:rFonts w:ascii="Arial" w:hAnsi="Arial" w:cs="Arial"/>
          <w:lang w:val="es-ES"/>
        </w:rPr>
      </w:pPr>
      <w:r w:rsidRPr="3BEBF73B">
        <w:rPr>
          <w:rFonts w:ascii="Arial" w:hAnsi="Arial" w:cs="Arial"/>
          <w:lang w:val="es-ES"/>
        </w:rPr>
        <w:t>La Profesional en Desarrollo Social, la Licda. Yorlin María Rojas Fallas recomienda proceder con la titulación en modalidad gratuita del inmueble a favor de la familia y que los gastos notariales sean asumidos por la Institución (recomendación textual del ITS).</w:t>
      </w:r>
    </w:p>
    <w:p w14:paraId="12550DF9" w14:textId="77777777" w:rsidR="000B65BF" w:rsidRPr="000B65BF" w:rsidRDefault="000B65BF" w:rsidP="000B65BF">
      <w:pPr>
        <w:pStyle w:val="Prrafodelista"/>
        <w:ind w:left="284"/>
        <w:rPr>
          <w:rFonts w:ascii="Arial" w:hAnsi="Arial" w:cs="Arial"/>
        </w:rPr>
      </w:pPr>
    </w:p>
    <w:p w14:paraId="6405BF41" w14:textId="77777777" w:rsidR="000B65BF" w:rsidRPr="000B65BF" w:rsidRDefault="000B65BF" w:rsidP="000B65BF">
      <w:pPr>
        <w:pStyle w:val="Prrafodelista"/>
        <w:widowControl w:val="0"/>
        <w:numPr>
          <w:ilvl w:val="0"/>
          <w:numId w:val="39"/>
        </w:numPr>
        <w:tabs>
          <w:tab w:val="clear" w:pos="0"/>
          <w:tab w:val="left" w:pos="142"/>
          <w:tab w:val="num" w:pos="284"/>
        </w:tabs>
        <w:ind w:left="284" w:hanging="284"/>
        <w:jc w:val="both"/>
        <w:rPr>
          <w:rFonts w:ascii="Arial" w:hAnsi="Arial" w:cs="Arial"/>
        </w:rPr>
      </w:pPr>
      <w:r w:rsidRPr="000B65BF">
        <w:rPr>
          <w:rFonts w:ascii="Arial" w:hAnsi="Arial" w:cs="Arial"/>
        </w:rPr>
        <w:t>De</w:t>
      </w:r>
      <w:r w:rsidRPr="000B65BF">
        <w:rPr>
          <w:rFonts w:ascii="Arial" w:hAnsi="Arial" w:cs="Arial"/>
          <w:spacing w:val="-1"/>
        </w:rPr>
        <w:t xml:space="preserve"> </w:t>
      </w:r>
      <w:r w:rsidRPr="000B65BF">
        <w:rPr>
          <w:rFonts w:ascii="Arial" w:hAnsi="Arial" w:cs="Arial"/>
        </w:rPr>
        <w:t>conformidad</w:t>
      </w:r>
      <w:r w:rsidRPr="000B65BF">
        <w:rPr>
          <w:rFonts w:ascii="Arial" w:hAnsi="Arial" w:cs="Arial"/>
          <w:spacing w:val="-1"/>
        </w:rPr>
        <w:t xml:space="preserve"> </w:t>
      </w:r>
      <w:r w:rsidRPr="000B65BF">
        <w:rPr>
          <w:rFonts w:ascii="Arial" w:hAnsi="Arial" w:cs="Arial"/>
        </w:rPr>
        <w:t>con</w:t>
      </w:r>
      <w:r w:rsidRPr="000B65BF">
        <w:rPr>
          <w:rFonts w:ascii="Arial" w:hAnsi="Arial" w:cs="Arial"/>
          <w:spacing w:val="-1"/>
        </w:rPr>
        <w:t xml:space="preserve"> </w:t>
      </w:r>
      <w:r w:rsidRPr="000B65BF">
        <w:rPr>
          <w:rFonts w:ascii="Arial" w:hAnsi="Arial" w:cs="Arial"/>
        </w:rPr>
        <w:t>la</w:t>
      </w:r>
      <w:r w:rsidRPr="000B65BF">
        <w:rPr>
          <w:rFonts w:ascii="Arial" w:hAnsi="Arial" w:cs="Arial"/>
          <w:spacing w:val="-3"/>
        </w:rPr>
        <w:t xml:space="preserve"> </w:t>
      </w:r>
      <w:r w:rsidRPr="000B65BF">
        <w:rPr>
          <w:rFonts w:ascii="Arial" w:hAnsi="Arial" w:cs="Arial"/>
        </w:rPr>
        <w:t>información</w:t>
      </w:r>
      <w:r w:rsidRPr="000B65BF">
        <w:rPr>
          <w:rFonts w:ascii="Arial" w:hAnsi="Arial" w:cs="Arial"/>
          <w:spacing w:val="-1"/>
        </w:rPr>
        <w:t xml:space="preserve"> </w:t>
      </w:r>
      <w:r w:rsidRPr="000B65BF">
        <w:rPr>
          <w:rFonts w:ascii="Arial" w:hAnsi="Arial" w:cs="Arial"/>
        </w:rPr>
        <w:t>expuesta</w:t>
      </w:r>
      <w:r w:rsidRPr="000B65BF">
        <w:rPr>
          <w:rFonts w:ascii="Arial" w:hAnsi="Arial" w:cs="Arial"/>
          <w:spacing w:val="-1"/>
        </w:rPr>
        <w:t xml:space="preserve"> </w:t>
      </w:r>
      <w:r w:rsidRPr="000B65BF">
        <w:rPr>
          <w:rFonts w:ascii="Arial" w:hAnsi="Arial" w:cs="Arial"/>
        </w:rPr>
        <w:t>anteriormente y</w:t>
      </w:r>
      <w:r w:rsidRPr="000B65BF">
        <w:rPr>
          <w:rFonts w:ascii="Arial" w:hAnsi="Arial" w:cs="Arial"/>
          <w:spacing w:val="-1"/>
        </w:rPr>
        <w:t xml:space="preserve"> </w:t>
      </w:r>
      <w:r w:rsidRPr="000B65BF">
        <w:rPr>
          <w:rFonts w:ascii="Arial" w:hAnsi="Arial" w:cs="Arial"/>
        </w:rPr>
        <w:t>la</w:t>
      </w:r>
      <w:r w:rsidRPr="000B65BF">
        <w:rPr>
          <w:rFonts w:ascii="Arial" w:hAnsi="Arial" w:cs="Arial"/>
          <w:spacing w:val="-1"/>
        </w:rPr>
        <w:t xml:space="preserve"> </w:t>
      </w:r>
      <w:r w:rsidRPr="000B65BF">
        <w:rPr>
          <w:rFonts w:ascii="Arial" w:hAnsi="Arial" w:cs="Arial"/>
        </w:rPr>
        <w:t>recomendación de</w:t>
      </w:r>
      <w:r w:rsidRPr="000B65BF">
        <w:rPr>
          <w:rFonts w:ascii="Arial" w:hAnsi="Arial" w:cs="Arial"/>
          <w:spacing w:val="-1"/>
        </w:rPr>
        <w:t xml:space="preserve"> </w:t>
      </w:r>
      <w:r w:rsidRPr="000B65BF">
        <w:rPr>
          <w:rFonts w:ascii="Arial" w:hAnsi="Arial" w:cs="Arial"/>
        </w:rPr>
        <w:t>la Profesional en Desarrollo Social, el Consejo Directivo del IMAS considera que es procedente la titulación en los</w:t>
      </w:r>
      <w:r w:rsidRPr="000B65BF">
        <w:rPr>
          <w:rFonts w:ascii="Arial" w:hAnsi="Arial" w:cs="Arial"/>
          <w:spacing w:val="-1"/>
        </w:rPr>
        <w:t xml:space="preserve"> </w:t>
      </w:r>
      <w:r w:rsidRPr="000B65BF">
        <w:rPr>
          <w:rFonts w:ascii="Arial" w:hAnsi="Arial" w:cs="Arial"/>
        </w:rPr>
        <w:t>términos planteados, ya</w:t>
      </w:r>
      <w:r w:rsidRPr="000B65BF">
        <w:rPr>
          <w:rFonts w:ascii="Arial" w:hAnsi="Arial" w:cs="Arial"/>
          <w:spacing w:val="-1"/>
        </w:rPr>
        <w:t xml:space="preserve"> </w:t>
      </w:r>
      <w:r w:rsidRPr="000B65BF">
        <w:rPr>
          <w:rFonts w:ascii="Arial" w:hAnsi="Arial" w:cs="Arial"/>
        </w:rPr>
        <w:t>que</w:t>
      </w:r>
      <w:r w:rsidRPr="000B65BF">
        <w:rPr>
          <w:rFonts w:ascii="Arial" w:hAnsi="Arial" w:cs="Arial"/>
          <w:spacing w:val="-1"/>
        </w:rPr>
        <w:t xml:space="preserve"> </w:t>
      </w:r>
      <w:r w:rsidRPr="000B65BF">
        <w:rPr>
          <w:rFonts w:ascii="Arial" w:hAnsi="Arial" w:cs="Arial"/>
        </w:rPr>
        <w:t>a través</w:t>
      </w:r>
      <w:r w:rsidRPr="000B65BF">
        <w:rPr>
          <w:rFonts w:ascii="Arial" w:hAnsi="Arial" w:cs="Arial"/>
          <w:spacing w:val="-1"/>
        </w:rPr>
        <w:t xml:space="preserve"> </w:t>
      </w:r>
      <w:r w:rsidRPr="000B65BF">
        <w:rPr>
          <w:rFonts w:ascii="Arial" w:hAnsi="Arial" w:cs="Arial"/>
        </w:rPr>
        <w:t>del acto se logra mejorar las condiciones de habitabilidad de la familia beneficiaria.</w:t>
      </w:r>
    </w:p>
    <w:p w14:paraId="4B870A7D" w14:textId="77777777" w:rsidR="000B65BF" w:rsidRPr="000B65BF" w:rsidRDefault="000B65BF" w:rsidP="000B65BF">
      <w:pPr>
        <w:rPr>
          <w:rFonts w:ascii="Arial" w:hAnsi="Arial" w:cs="Arial"/>
          <w:sz w:val="24"/>
          <w:szCs w:val="24"/>
        </w:rPr>
      </w:pPr>
    </w:p>
    <w:p w14:paraId="16AA2A24" w14:textId="7B9D3855" w:rsidR="000B65BF" w:rsidRPr="000B65BF" w:rsidRDefault="000B65BF" w:rsidP="000B65BF">
      <w:pPr>
        <w:pStyle w:val="Prrafodelista"/>
        <w:ind w:left="0"/>
        <w:contextualSpacing/>
        <w:jc w:val="center"/>
        <w:rPr>
          <w:rFonts w:ascii="Arial" w:hAnsi="Arial" w:cs="Arial"/>
          <w:b/>
          <w:bCs/>
        </w:rPr>
      </w:pPr>
      <w:r w:rsidRPr="000B65BF">
        <w:rPr>
          <w:rFonts w:ascii="Arial" w:hAnsi="Arial" w:cs="Arial"/>
          <w:b/>
          <w:bCs/>
        </w:rPr>
        <w:t>POR TANTO</w:t>
      </w:r>
      <w:r w:rsidRPr="000B65BF">
        <w:rPr>
          <w:rFonts w:ascii="Arial" w:hAnsi="Arial" w:cs="Arial"/>
          <w:b/>
          <w:bCs/>
          <w:lang w:val="es-CR"/>
        </w:rPr>
        <w:t xml:space="preserve">, </w:t>
      </w:r>
      <w:r w:rsidRPr="000B65BF">
        <w:rPr>
          <w:rFonts w:ascii="Arial" w:hAnsi="Arial" w:cs="Arial"/>
          <w:b/>
          <w:bCs/>
        </w:rPr>
        <w:t>SE ACUERDA</w:t>
      </w:r>
    </w:p>
    <w:p w14:paraId="191F5A8E" w14:textId="77777777" w:rsidR="000B65BF" w:rsidRPr="000B65BF" w:rsidRDefault="000B65BF" w:rsidP="000B65BF">
      <w:pPr>
        <w:pStyle w:val="Prrafodelista"/>
        <w:ind w:left="0"/>
        <w:contextualSpacing/>
        <w:jc w:val="center"/>
        <w:rPr>
          <w:rFonts w:ascii="Arial" w:hAnsi="Arial" w:cs="Arial"/>
          <w:b/>
          <w:bCs/>
        </w:rPr>
      </w:pPr>
    </w:p>
    <w:p w14:paraId="62E1CB42" w14:textId="77777777" w:rsidR="000B65BF" w:rsidRPr="000B65BF" w:rsidRDefault="000B65BF" w:rsidP="000B65BF">
      <w:pPr>
        <w:jc w:val="both"/>
        <w:rPr>
          <w:rFonts w:ascii="Arial" w:hAnsi="Arial" w:cs="Arial"/>
          <w:b/>
          <w:bCs/>
          <w:sz w:val="24"/>
          <w:szCs w:val="24"/>
        </w:rPr>
      </w:pPr>
      <w:r w:rsidRPr="000B65BF">
        <w:rPr>
          <w:rFonts w:ascii="Arial" w:hAnsi="Arial" w:cs="Arial"/>
          <w:sz w:val="24"/>
          <w:szCs w:val="24"/>
        </w:rPr>
        <w:t>1.- Declarar de Interés Social, el presente acto de titulación.</w:t>
      </w:r>
    </w:p>
    <w:p w14:paraId="0B3F7C5F" w14:textId="77777777" w:rsidR="000B65BF" w:rsidRPr="000B65BF" w:rsidRDefault="000B65BF" w:rsidP="000B65BF">
      <w:pPr>
        <w:pStyle w:val="Textoindependiente"/>
        <w:spacing w:after="0"/>
        <w:ind w:hanging="12"/>
        <w:jc w:val="both"/>
        <w:rPr>
          <w:rFonts w:ascii="Arial" w:hAnsi="Arial" w:cs="Arial"/>
          <w:sz w:val="24"/>
          <w:szCs w:val="24"/>
        </w:rPr>
      </w:pPr>
    </w:p>
    <w:p w14:paraId="1D92F060" w14:textId="77777777" w:rsidR="000B65BF" w:rsidRPr="000B65BF" w:rsidRDefault="000B65BF" w:rsidP="000B65BF">
      <w:pPr>
        <w:pStyle w:val="Textoindependiente"/>
        <w:spacing w:after="0"/>
        <w:ind w:hanging="12"/>
        <w:jc w:val="both"/>
        <w:rPr>
          <w:rFonts w:ascii="Arial" w:hAnsi="Arial" w:cs="Arial"/>
          <w:sz w:val="24"/>
          <w:szCs w:val="24"/>
        </w:rPr>
      </w:pPr>
      <w:r w:rsidRPr="000B65BF">
        <w:rPr>
          <w:rFonts w:ascii="Arial" w:hAnsi="Arial" w:cs="Arial"/>
          <w:sz w:val="24"/>
          <w:szCs w:val="24"/>
        </w:rPr>
        <w:t xml:space="preserve">2.- Aprobar la segregación y donación del lote que es parte de la finca inscrita en el Partido de Puntarenas, folio real 0083463-000, con plano catastrado </w:t>
      </w:r>
      <w:proofErr w:type="spellStart"/>
      <w:r w:rsidRPr="000B65BF">
        <w:rPr>
          <w:rFonts w:ascii="Arial" w:hAnsi="Arial" w:cs="Arial"/>
          <w:sz w:val="24"/>
          <w:szCs w:val="24"/>
        </w:rPr>
        <w:t>N°</w:t>
      </w:r>
      <w:proofErr w:type="spellEnd"/>
      <w:r w:rsidRPr="000B65BF">
        <w:rPr>
          <w:rFonts w:ascii="Arial" w:hAnsi="Arial" w:cs="Arial"/>
          <w:sz w:val="24"/>
          <w:szCs w:val="24"/>
        </w:rPr>
        <w:t xml:space="preserve"> 6-1001834-2005 propiedad del </w:t>
      </w:r>
      <w:r w:rsidRPr="000B65BF">
        <w:rPr>
          <w:rFonts w:ascii="Arial" w:hAnsi="Arial" w:cs="Arial"/>
          <w:sz w:val="24"/>
          <w:szCs w:val="24"/>
          <w:lang w:val="x-none" w:eastAsia="x-none"/>
        </w:rPr>
        <w:t xml:space="preserve">Instituto Mixto de Ayuda Social, que se localiza en el Proyecto Las Rosas, Lote </w:t>
      </w:r>
      <w:proofErr w:type="spellStart"/>
      <w:r w:rsidRPr="000B65BF">
        <w:rPr>
          <w:rFonts w:ascii="Arial" w:hAnsi="Arial" w:cs="Arial"/>
          <w:sz w:val="24"/>
          <w:szCs w:val="24"/>
          <w:lang w:val="x-none" w:eastAsia="x-none"/>
        </w:rPr>
        <w:t>N°</w:t>
      </w:r>
      <w:proofErr w:type="spellEnd"/>
      <w:r w:rsidRPr="000B65BF">
        <w:rPr>
          <w:rFonts w:ascii="Arial" w:hAnsi="Arial" w:cs="Arial"/>
          <w:sz w:val="24"/>
          <w:szCs w:val="24"/>
          <w:lang w:val="x-none" w:eastAsia="x-none"/>
        </w:rPr>
        <w:t>. S/N, Distrito Buenos Aires, Cantón Buenos Aires, Provincia Puntarenas, con un área de 253,76 m</w:t>
      </w:r>
      <w:r w:rsidRPr="000B65BF">
        <w:rPr>
          <w:rFonts w:ascii="Arial" w:hAnsi="Arial" w:cs="Arial"/>
          <w:sz w:val="24"/>
          <w:szCs w:val="24"/>
          <w:vertAlign w:val="superscript"/>
          <w:lang w:val="x-none" w:eastAsia="x-none"/>
        </w:rPr>
        <w:t>2</w:t>
      </w:r>
      <w:r w:rsidRPr="000B65BF">
        <w:rPr>
          <w:rFonts w:ascii="Arial" w:hAnsi="Arial" w:cs="Arial"/>
          <w:sz w:val="24"/>
          <w:szCs w:val="24"/>
          <w:lang w:val="x-none" w:eastAsia="x-none"/>
        </w:rPr>
        <w:t xml:space="preserve"> y con un valor del lote de ¢8.881.600,00 (ocho millones ochocientos ochenta y un mil</w:t>
      </w:r>
      <w:r w:rsidRPr="000B65BF">
        <w:rPr>
          <w:rFonts w:ascii="Arial" w:hAnsi="Arial" w:cs="Arial"/>
          <w:sz w:val="24"/>
          <w:szCs w:val="24"/>
        </w:rPr>
        <w:t xml:space="preserve"> seiscientos colones exactos) para titular la nuda propiedad a favor de la señora Vera Sandi Corrales, cédula de identidad #104670560. </w:t>
      </w:r>
    </w:p>
    <w:p w14:paraId="291C5EA1" w14:textId="77777777" w:rsidR="000B65BF" w:rsidRPr="000B65BF" w:rsidRDefault="000B65BF" w:rsidP="000B65BF">
      <w:pPr>
        <w:pStyle w:val="Textoindependiente"/>
        <w:spacing w:after="0"/>
        <w:ind w:hanging="12"/>
        <w:jc w:val="both"/>
        <w:rPr>
          <w:rFonts w:ascii="Arial" w:hAnsi="Arial" w:cs="Arial"/>
          <w:sz w:val="24"/>
          <w:szCs w:val="24"/>
        </w:rPr>
      </w:pPr>
    </w:p>
    <w:p w14:paraId="40671277" w14:textId="77777777" w:rsidR="000B65BF" w:rsidRPr="000B65BF" w:rsidRDefault="000B65BF" w:rsidP="000B65BF">
      <w:pPr>
        <w:pStyle w:val="Textoindependiente"/>
        <w:spacing w:after="0"/>
        <w:jc w:val="both"/>
        <w:rPr>
          <w:rFonts w:ascii="Arial" w:hAnsi="Arial" w:cs="Arial"/>
          <w:spacing w:val="-2"/>
          <w:sz w:val="24"/>
          <w:szCs w:val="24"/>
        </w:rPr>
      </w:pPr>
      <w:r w:rsidRPr="000B65BF">
        <w:rPr>
          <w:rFonts w:ascii="Arial" w:hAnsi="Arial" w:cs="Arial"/>
          <w:sz w:val="24"/>
          <w:szCs w:val="24"/>
        </w:rPr>
        <w:t>Dicho</w:t>
      </w:r>
      <w:r w:rsidRPr="000B65BF">
        <w:rPr>
          <w:rFonts w:ascii="Arial" w:hAnsi="Arial" w:cs="Arial"/>
          <w:spacing w:val="-4"/>
          <w:sz w:val="24"/>
          <w:szCs w:val="24"/>
        </w:rPr>
        <w:t xml:space="preserve"> </w:t>
      </w:r>
      <w:r w:rsidRPr="000B65BF">
        <w:rPr>
          <w:rFonts w:ascii="Arial" w:hAnsi="Arial" w:cs="Arial"/>
          <w:sz w:val="24"/>
          <w:szCs w:val="24"/>
        </w:rPr>
        <w:t>acto</w:t>
      </w:r>
      <w:r w:rsidRPr="000B65BF">
        <w:rPr>
          <w:rFonts w:ascii="Arial" w:hAnsi="Arial" w:cs="Arial"/>
          <w:spacing w:val="-4"/>
          <w:sz w:val="24"/>
          <w:szCs w:val="24"/>
        </w:rPr>
        <w:t xml:space="preserve"> </w:t>
      </w:r>
      <w:r w:rsidRPr="000B65BF">
        <w:rPr>
          <w:rFonts w:ascii="Arial" w:hAnsi="Arial" w:cs="Arial"/>
          <w:sz w:val="24"/>
          <w:szCs w:val="24"/>
        </w:rPr>
        <w:t>administrativo</w:t>
      </w:r>
      <w:r w:rsidRPr="000B65BF">
        <w:rPr>
          <w:rFonts w:ascii="Arial" w:hAnsi="Arial" w:cs="Arial"/>
          <w:spacing w:val="-4"/>
          <w:sz w:val="24"/>
          <w:szCs w:val="24"/>
        </w:rPr>
        <w:t xml:space="preserve"> </w:t>
      </w:r>
      <w:r w:rsidRPr="000B65BF">
        <w:rPr>
          <w:rFonts w:ascii="Arial" w:hAnsi="Arial" w:cs="Arial"/>
          <w:sz w:val="24"/>
          <w:szCs w:val="24"/>
        </w:rPr>
        <w:t>se</w:t>
      </w:r>
      <w:r w:rsidRPr="000B65BF">
        <w:rPr>
          <w:rFonts w:ascii="Arial" w:hAnsi="Arial" w:cs="Arial"/>
          <w:spacing w:val="-2"/>
          <w:sz w:val="24"/>
          <w:szCs w:val="24"/>
        </w:rPr>
        <w:t xml:space="preserve"> </w:t>
      </w:r>
      <w:r w:rsidRPr="000B65BF">
        <w:rPr>
          <w:rFonts w:ascii="Arial" w:hAnsi="Arial" w:cs="Arial"/>
          <w:sz w:val="24"/>
          <w:szCs w:val="24"/>
        </w:rPr>
        <w:t>realizará</w:t>
      </w:r>
      <w:r w:rsidRPr="000B65BF">
        <w:rPr>
          <w:rFonts w:ascii="Arial" w:hAnsi="Arial" w:cs="Arial"/>
          <w:spacing w:val="-5"/>
          <w:sz w:val="24"/>
          <w:szCs w:val="24"/>
        </w:rPr>
        <w:t xml:space="preserve"> </w:t>
      </w:r>
      <w:r w:rsidRPr="000B65BF">
        <w:rPr>
          <w:rFonts w:ascii="Arial" w:hAnsi="Arial" w:cs="Arial"/>
          <w:sz w:val="24"/>
          <w:szCs w:val="24"/>
        </w:rPr>
        <w:t>de</w:t>
      </w:r>
      <w:r w:rsidRPr="000B65BF">
        <w:rPr>
          <w:rFonts w:ascii="Arial" w:hAnsi="Arial" w:cs="Arial"/>
          <w:spacing w:val="-4"/>
          <w:sz w:val="24"/>
          <w:szCs w:val="24"/>
        </w:rPr>
        <w:t xml:space="preserve"> </w:t>
      </w:r>
      <w:r w:rsidRPr="000B65BF">
        <w:rPr>
          <w:rFonts w:ascii="Arial" w:hAnsi="Arial" w:cs="Arial"/>
          <w:sz w:val="24"/>
          <w:szCs w:val="24"/>
        </w:rPr>
        <w:t>conformidad</w:t>
      </w:r>
      <w:r w:rsidRPr="000B65BF">
        <w:rPr>
          <w:rFonts w:ascii="Arial" w:hAnsi="Arial" w:cs="Arial"/>
          <w:spacing w:val="-3"/>
          <w:sz w:val="24"/>
          <w:szCs w:val="24"/>
        </w:rPr>
        <w:t xml:space="preserve"> </w:t>
      </w:r>
      <w:r w:rsidRPr="000B65BF">
        <w:rPr>
          <w:rFonts w:ascii="Arial" w:hAnsi="Arial" w:cs="Arial"/>
          <w:sz w:val="24"/>
          <w:szCs w:val="24"/>
        </w:rPr>
        <w:t>con</w:t>
      </w:r>
      <w:r w:rsidRPr="000B65BF">
        <w:rPr>
          <w:rFonts w:ascii="Arial" w:hAnsi="Arial" w:cs="Arial"/>
          <w:spacing w:val="-4"/>
          <w:sz w:val="24"/>
          <w:szCs w:val="24"/>
        </w:rPr>
        <w:t xml:space="preserve"> </w:t>
      </w:r>
      <w:r w:rsidRPr="000B65BF">
        <w:rPr>
          <w:rFonts w:ascii="Arial" w:hAnsi="Arial" w:cs="Arial"/>
          <w:sz w:val="24"/>
          <w:szCs w:val="24"/>
        </w:rPr>
        <w:t>las</w:t>
      </w:r>
      <w:r w:rsidRPr="000B65BF">
        <w:rPr>
          <w:rFonts w:ascii="Arial" w:hAnsi="Arial" w:cs="Arial"/>
          <w:spacing w:val="-5"/>
          <w:sz w:val="24"/>
          <w:szCs w:val="24"/>
        </w:rPr>
        <w:t xml:space="preserve"> </w:t>
      </w:r>
      <w:r w:rsidRPr="000B65BF">
        <w:rPr>
          <w:rFonts w:ascii="Arial" w:hAnsi="Arial" w:cs="Arial"/>
          <w:sz w:val="24"/>
          <w:szCs w:val="24"/>
        </w:rPr>
        <w:t>siguientes</w:t>
      </w:r>
      <w:r w:rsidRPr="000B65BF">
        <w:rPr>
          <w:rFonts w:ascii="Arial" w:hAnsi="Arial" w:cs="Arial"/>
          <w:spacing w:val="-4"/>
          <w:sz w:val="24"/>
          <w:szCs w:val="24"/>
        </w:rPr>
        <w:t xml:space="preserve"> </w:t>
      </w:r>
      <w:r w:rsidRPr="000B65BF">
        <w:rPr>
          <w:rFonts w:ascii="Arial" w:hAnsi="Arial" w:cs="Arial"/>
          <w:spacing w:val="-2"/>
          <w:sz w:val="24"/>
          <w:szCs w:val="24"/>
        </w:rPr>
        <w:t>condiciones:</w:t>
      </w:r>
    </w:p>
    <w:p w14:paraId="4D3C401D" w14:textId="77777777" w:rsidR="000B65BF" w:rsidRPr="000B65BF" w:rsidRDefault="000B65BF" w:rsidP="000B65BF">
      <w:pPr>
        <w:pStyle w:val="Textoindependiente"/>
        <w:spacing w:after="0"/>
        <w:jc w:val="both"/>
        <w:rPr>
          <w:rFonts w:ascii="Arial" w:hAnsi="Arial" w:cs="Arial"/>
          <w:spacing w:val="-2"/>
          <w:sz w:val="24"/>
          <w:szCs w:val="24"/>
        </w:rPr>
      </w:pPr>
    </w:p>
    <w:p w14:paraId="1B746D0F" w14:textId="77777777" w:rsidR="000B65BF" w:rsidRPr="000B65BF" w:rsidRDefault="000B65BF" w:rsidP="3BEBF73B">
      <w:pPr>
        <w:pStyle w:val="Prrafodelista"/>
        <w:widowControl w:val="0"/>
        <w:numPr>
          <w:ilvl w:val="0"/>
          <w:numId w:val="40"/>
        </w:numPr>
        <w:tabs>
          <w:tab w:val="clear" w:pos="0"/>
          <w:tab w:val="num" w:pos="284"/>
        </w:tabs>
        <w:ind w:left="284" w:hanging="284"/>
        <w:jc w:val="both"/>
        <w:rPr>
          <w:rFonts w:ascii="Arial" w:hAnsi="Arial" w:cs="Arial"/>
          <w:lang w:val="es-ES"/>
        </w:rPr>
      </w:pPr>
      <w:r w:rsidRPr="3BEBF73B">
        <w:rPr>
          <w:rFonts w:ascii="Arial" w:hAnsi="Arial" w:cs="Arial"/>
          <w:lang w:val="es-ES"/>
        </w:rPr>
        <w:t>Dentro</w:t>
      </w:r>
      <w:r w:rsidRPr="3BEBF73B">
        <w:rPr>
          <w:rFonts w:ascii="Arial" w:hAnsi="Arial" w:cs="Arial"/>
          <w:spacing w:val="-8"/>
          <w:lang w:val="es-ES"/>
        </w:rPr>
        <w:t xml:space="preserve"> </w:t>
      </w:r>
      <w:r w:rsidRPr="3BEBF73B">
        <w:rPr>
          <w:rFonts w:ascii="Arial" w:hAnsi="Arial" w:cs="Arial"/>
          <w:lang w:val="es-ES"/>
        </w:rPr>
        <w:t>del</w:t>
      </w:r>
      <w:r w:rsidRPr="3BEBF73B">
        <w:rPr>
          <w:rFonts w:ascii="Arial" w:hAnsi="Arial" w:cs="Arial"/>
          <w:spacing w:val="-9"/>
          <w:lang w:val="es-ES"/>
        </w:rPr>
        <w:t xml:space="preserve"> </w:t>
      </w:r>
      <w:r w:rsidRPr="3BEBF73B">
        <w:rPr>
          <w:rFonts w:ascii="Arial" w:hAnsi="Arial" w:cs="Arial"/>
          <w:lang w:val="es-ES"/>
        </w:rPr>
        <w:t>acto</w:t>
      </w:r>
      <w:r w:rsidRPr="3BEBF73B">
        <w:rPr>
          <w:rFonts w:ascii="Arial" w:hAnsi="Arial" w:cs="Arial"/>
          <w:spacing w:val="-7"/>
          <w:lang w:val="es-ES"/>
        </w:rPr>
        <w:t xml:space="preserve"> </w:t>
      </w:r>
      <w:r w:rsidRPr="3BEBF73B">
        <w:rPr>
          <w:rFonts w:ascii="Arial" w:hAnsi="Arial" w:cs="Arial"/>
          <w:lang w:val="es-ES"/>
        </w:rPr>
        <w:t>notarial</w:t>
      </w:r>
      <w:r w:rsidRPr="3BEBF73B">
        <w:rPr>
          <w:rFonts w:ascii="Arial" w:hAnsi="Arial" w:cs="Arial"/>
          <w:spacing w:val="-6"/>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traspaso</w:t>
      </w:r>
      <w:r w:rsidRPr="3BEBF73B">
        <w:rPr>
          <w:rFonts w:ascii="Arial" w:hAnsi="Arial" w:cs="Arial"/>
          <w:spacing w:val="-7"/>
          <w:lang w:val="es-ES"/>
        </w:rPr>
        <w:t xml:space="preserve"> </w:t>
      </w:r>
      <w:r w:rsidRPr="3BEBF73B">
        <w:rPr>
          <w:rFonts w:ascii="Arial" w:hAnsi="Arial" w:cs="Arial"/>
          <w:lang w:val="es-ES"/>
        </w:rPr>
        <w:t>se</w:t>
      </w:r>
      <w:r w:rsidRPr="3BEBF73B">
        <w:rPr>
          <w:rFonts w:ascii="Arial" w:hAnsi="Arial" w:cs="Arial"/>
          <w:spacing w:val="-7"/>
          <w:lang w:val="es-ES"/>
        </w:rPr>
        <w:t xml:space="preserve"> </w:t>
      </w:r>
      <w:r w:rsidRPr="3BEBF73B">
        <w:rPr>
          <w:rFonts w:ascii="Arial" w:hAnsi="Arial" w:cs="Arial"/>
          <w:lang w:val="es-ES"/>
        </w:rPr>
        <w:t>incorporará</w:t>
      </w:r>
      <w:r w:rsidRPr="3BEBF73B">
        <w:rPr>
          <w:rFonts w:ascii="Arial" w:hAnsi="Arial" w:cs="Arial"/>
          <w:spacing w:val="-5"/>
          <w:lang w:val="es-ES"/>
        </w:rPr>
        <w:t xml:space="preserve"> </w:t>
      </w:r>
      <w:r w:rsidRPr="3BEBF73B">
        <w:rPr>
          <w:rFonts w:ascii="Arial" w:hAnsi="Arial" w:cs="Arial"/>
          <w:lang w:val="es-ES"/>
        </w:rPr>
        <w:t>una</w:t>
      </w:r>
      <w:r w:rsidRPr="3BEBF73B">
        <w:rPr>
          <w:rFonts w:ascii="Arial" w:hAnsi="Arial" w:cs="Arial"/>
          <w:spacing w:val="-7"/>
          <w:lang w:val="es-ES"/>
        </w:rPr>
        <w:t xml:space="preserve"> </w:t>
      </w:r>
      <w:r w:rsidRPr="3BEBF73B">
        <w:rPr>
          <w:rFonts w:ascii="Arial" w:hAnsi="Arial" w:cs="Arial"/>
          <w:lang w:val="es-ES"/>
        </w:rPr>
        <w:t>limitación</w:t>
      </w:r>
      <w:r w:rsidRPr="3BEBF73B">
        <w:rPr>
          <w:rFonts w:ascii="Arial" w:hAnsi="Arial" w:cs="Arial"/>
          <w:spacing w:val="-7"/>
          <w:lang w:val="es-ES"/>
        </w:rPr>
        <w:t xml:space="preserve"> </w:t>
      </w:r>
      <w:r w:rsidRPr="3BEBF73B">
        <w:rPr>
          <w:rFonts w:ascii="Arial" w:hAnsi="Arial" w:cs="Arial"/>
          <w:lang w:val="es-ES"/>
        </w:rPr>
        <w:t>de</w:t>
      </w:r>
      <w:r w:rsidRPr="3BEBF73B">
        <w:rPr>
          <w:rFonts w:ascii="Arial" w:hAnsi="Arial" w:cs="Arial"/>
          <w:spacing w:val="-7"/>
          <w:lang w:val="es-ES"/>
        </w:rPr>
        <w:t xml:space="preserve"> </w:t>
      </w:r>
      <w:r w:rsidRPr="3BEBF73B">
        <w:rPr>
          <w:rFonts w:ascii="Arial" w:hAnsi="Arial" w:cs="Arial"/>
          <w:lang w:val="es-ES"/>
        </w:rPr>
        <w:t>conformidad</w:t>
      </w:r>
      <w:r w:rsidRPr="3BEBF73B">
        <w:rPr>
          <w:rFonts w:ascii="Arial" w:hAnsi="Arial" w:cs="Arial"/>
          <w:spacing w:val="-7"/>
          <w:lang w:val="es-ES"/>
        </w:rPr>
        <w:t xml:space="preserve"> </w:t>
      </w:r>
      <w:r w:rsidRPr="3BEBF73B">
        <w:rPr>
          <w:rFonts w:ascii="Arial" w:hAnsi="Arial" w:cs="Arial"/>
          <w:lang w:val="es-ES"/>
        </w:rPr>
        <w:t>con lo establecido en el artículo 3 de la Ley 7151, exceptuando a los beneficiarios que estén sujetos al Decreto Nº 43492-MTSS-MDHIS, que indica en lo referente a la inscripción de las limitaciones y de la Hipoteca Legal Preferente del Sistema Financiero</w:t>
      </w:r>
      <w:r w:rsidRPr="3BEBF73B">
        <w:rPr>
          <w:rFonts w:ascii="Arial" w:hAnsi="Arial" w:cs="Arial"/>
          <w:spacing w:val="-2"/>
          <w:lang w:val="es-ES"/>
        </w:rPr>
        <w:t xml:space="preserve"> </w:t>
      </w:r>
      <w:r w:rsidRPr="3BEBF73B">
        <w:rPr>
          <w:rFonts w:ascii="Arial" w:hAnsi="Arial" w:cs="Arial"/>
          <w:lang w:val="es-ES"/>
        </w:rPr>
        <w:t>Nacional</w:t>
      </w:r>
      <w:r w:rsidRPr="3BEBF73B">
        <w:rPr>
          <w:rFonts w:ascii="Arial" w:hAnsi="Arial" w:cs="Arial"/>
          <w:spacing w:val="-4"/>
          <w:lang w:val="es-ES"/>
        </w:rPr>
        <w:t xml:space="preserve"> </w:t>
      </w:r>
      <w:r w:rsidRPr="3BEBF73B">
        <w:rPr>
          <w:rFonts w:ascii="Arial" w:hAnsi="Arial" w:cs="Arial"/>
          <w:lang w:val="es-ES"/>
        </w:rPr>
        <w:t>para</w:t>
      </w:r>
      <w:r w:rsidRPr="3BEBF73B">
        <w:rPr>
          <w:rFonts w:ascii="Arial" w:hAnsi="Arial" w:cs="Arial"/>
          <w:spacing w:val="-3"/>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Vivienda,</w:t>
      </w:r>
      <w:r w:rsidRPr="3BEBF73B">
        <w:rPr>
          <w:rFonts w:ascii="Arial" w:hAnsi="Arial" w:cs="Arial"/>
          <w:spacing w:val="-3"/>
          <w:lang w:val="es-ES"/>
        </w:rPr>
        <w:t xml:space="preserve"> </w:t>
      </w:r>
      <w:r w:rsidRPr="3BEBF73B">
        <w:rPr>
          <w:rFonts w:ascii="Arial" w:hAnsi="Arial" w:cs="Arial"/>
          <w:lang w:val="es-ES"/>
        </w:rPr>
        <w:t>en</w:t>
      </w:r>
      <w:r w:rsidRPr="3BEBF73B">
        <w:rPr>
          <w:rFonts w:ascii="Arial" w:hAnsi="Arial" w:cs="Arial"/>
          <w:spacing w:val="-4"/>
          <w:lang w:val="es-ES"/>
        </w:rPr>
        <w:t xml:space="preserve"> </w:t>
      </w:r>
      <w:r w:rsidRPr="3BEBF73B">
        <w:rPr>
          <w:rFonts w:ascii="Arial" w:hAnsi="Arial" w:cs="Arial"/>
          <w:lang w:val="es-ES"/>
        </w:rPr>
        <w:t>el</w:t>
      </w:r>
      <w:r w:rsidRPr="3BEBF73B">
        <w:rPr>
          <w:rFonts w:ascii="Arial" w:hAnsi="Arial" w:cs="Arial"/>
          <w:spacing w:val="-3"/>
          <w:lang w:val="es-ES"/>
        </w:rPr>
        <w:t xml:space="preserve"> </w:t>
      </w:r>
      <w:r w:rsidRPr="3BEBF73B">
        <w:rPr>
          <w:rFonts w:ascii="Arial" w:hAnsi="Arial" w:cs="Arial"/>
          <w:lang w:val="es-ES"/>
        </w:rPr>
        <w:t>Registro</w:t>
      </w:r>
      <w:r w:rsidRPr="3BEBF73B">
        <w:rPr>
          <w:rFonts w:ascii="Arial" w:hAnsi="Arial" w:cs="Arial"/>
          <w:spacing w:val="-2"/>
          <w:lang w:val="es-ES"/>
        </w:rPr>
        <w:t xml:space="preserve"> </w:t>
      </w:r>
      <w:r w:rsidRPr="3BEBF73B">
        <w:rPr>
          <w:rFonts w:ascii="Arial" w:hAnsi="Arial" w:cs="Arial"/>
          <w:lang w:val="es-ES"/>
        </w:rPr>
        <w:t>Público</w:t>
      </w:r>
      <w:r w:rsidRPr="3BEBF73B">
        <w:rPr>
          <w:rFonts w:ascii="Arial" w:hAnsi="Arial" w:cs="Arial"/>
          <w:spacing w:val="-3"/>
          <w:lang w:val="es-ES"/>
        </w:rPr>
        <w:t xml:space="preserve"> </w:t>
      </w:r>
      <w:r w:rsidRPr="3BEBF73B">
        <w:rPr>
          <w:rFonts w:ascii="Arial" w:hAnsi="Arial" w:cs="Arial"/>
          <w:lang w:val="es-ES"/>
        </w:rPr>
        <w:t>de</w:t>
      </w:r>
      <w:r w:rsidRPr="3BEBF73B">
        <w:rPr>
          <w:rFonts w:ascii="Arial" w:hAnsi="Arial" w:cs="Arial"/>
          <w:spacing w:val="-2"/>
          <w:lang w:val="es-ES"/>
        </w:rPr>
        <w:t xml:space="preserve"> </w:t>
      </w:r>
      <w:r w:rsidRPr="3BEBF73B">
        <w:rPr>
          <w:rFonts w:ascii="Arial" w:hAnsi="Arial" w:cs="Arial"/>
          <w:lang w:val="es-ES"/>
        </w:rPr>
        <w:t>la</w:t>
      </w:r>
      <w:r w:rsidRPr="3BEBF73B">
        <w:rPr>
          <w:rFonts w:ascii="Arial" w:hAnsi="Arial" w:cs="Arial"/>
          <w:spacing w:val="-2"/>
          <w:lang w:val="es-ES"/>
        </w:rPr>
        <w:t xml:space="preserve"> </w:t>
      </w:r>
      <w:r w:rsidRPr="3BEBF73B">
        <w:rPr>
          <w:rFonts w:ascii="Arial" w:hAnsi="Arial" w:cs="Arial"/>
          <w:lang w:val="es-ES"/>
        </w:rPr>
        <w:t>Propiedad,</w:t>
      </w:r>
      <w:r w:rsidRPr="3BEBF73B">
        <w:rPr>
          <w:rFonts w:ascii="Arial" w:hAnsi="Arial" w:cs="Arial"/>
          <w:spacing w:val="-2"/>
          <w:lang w:val="es-ES"/>
        </w:rPr>
        <w:t xml:space="preserve"> </w:t>
      </w:r>
      <w:r w:rsidRPr="3BEBF73B">
        <w:rPr>
          <w:rFonts w:ascii="Arial" w:hAnsi="Arial" w:cs="Arial"/>
          <w:lang w:val="es-ES"/>
        </w:rPr>
        <w:t>cuando el beneficiario opte para el bono familiar para la vivienda total, sin crédito, no se requerirá autorización previa del Consejo Directivo del IMAS.</w:t>
      </w:r>
    </w:p>
    <w:p w14:paraId="5C8887BA" w14:textId="77777777" w:rsidR="000B65BF" w:rsidRPr="000B65BF" w:rsidRDefault="000B65BF" w:rsidP="000B65BF">
      <w:pPr>
        <w:pStyle w:val="Prrafodelista"/>
        <w:widowControl w:val="0"/>
        <w:ind w:left="284"/>
        <w:jc w:val="both"/>
        <w:rPr>
          <w:rFonts w:ascii="Arial" w:hAnsi="Arial" w:cs="Arial"/>
        </w:rPr>
      </w:pPr>
    </w:p>
    <w:p w14:paraId="7CCBDC02" w14:textId="77777777" w:rsidR="000B65BF" w:rsidRPr="000B65BF" w:rsidRDefault="000B65BF" w:rsidP="000B65BF">
      <w:pPr>
        <w:pStyle w:val="Prrafodelista"/>
        <w:widowControl w:val="0"/>
        <w:numPr>
          <w:ilvl w:val="0"/>
          <w:numId w:val="40"/>
        </w:numPr>
        <w:tabs>
          <w:tab w:val="clear" w:pos="0"/>
          <w:tab w:val="num" w:pos="284"/>
        </w:tabs>
        <w:ind w:left="284" w:hanging="284"/>
        <w:jc w:val="both"/>
        <w:rPr>
          <w:rFonts w:ascii="Arial" w:hAnsi="Arial" w:cs="Arial"/>
        </w:rPr>
      </w:pPr>
      <w:r w:rsidRPr="000B65BF">
        <w:rPr>
          <w:rFonts w:ascii="Arial" w:hAnsi="Arial" w:cs="Arial"/>
        </w:rPr>
        <w:t>Los</w:t>
      </w:r>
      <w:r w:rsidRPr="000B65BF">
        <w:rPr>
          <w:rFonts w:ascii="Arial" w:hAnsi="Arial" w:cs="Arial"/>
          <w:spacing w:val="-3"/>
        </w:rPr>
        <w:t xml:space="preserve"> </w:t>
      </w:r>
      <w:r w:rsidRPr="000B65BF">
        <w:rPr>
          <w:rFonts w:ascii="Arial" w:hAnsi="Arial" w:cs="Arial"/>
        </w:rPr>
        <w:t>gastos</w:t>
      </w:r>
      <w:r w:rsidRPr="000B65BF">
        <w:rPr>
          <w:rFonts w:ascii="Arial" w:hAnsi="Arial" w:cs="Arial"/>
          <w:spacing w:val="-5"/>
        </w:rPr>
        <w:t xml:space="preserve"> </w:t>
      </w:r>
      <w:r w:rsidRPr="000B65BF">
        <w:rPr>
          <w:rFonts w:ascii="Arial" w:hAnsi="Arial" w:cs="Arial"/>
        </w:rPr>
        <w:t>notariales</w:t>
      </w:r>
      <w:r w:rsidRPr="000B65BF">
        <w:rPr>
          <w:rFonts w:ascii="Arial" w:hAnsi="Arial" w:cs="Arial"/>
          <w:spacing w:val="-3"/>
        </w:rPr>
        <w:t xml:space="preserve"> </w:t>
      </w:r>
      <w:r w:rsidRPr="000B65BF">
        <w:rPr>
          <w:rFonts w:ascii="Arial" w:hAnsi="Arial" w:cs="Arial"/>
        </w:rPr>
        <w:t>por</w:t>
      </w:r>
      <w:r w:rsidRPr="000B65BF">
        <w:rPr>
          <w:rFonts w:ascii="Arial" w:hAnsi="Arial" w:cs="Arial"/>
          <w:spacing w:val="-3"/>
        </w:rPr>
        <w:t xml:space="preserve"> </w:t>
      </w:r>
      <w:r w:rsidRPr="000B65BF">
        <w:rPr>
          <w:rFonts w:ascii="Arial" w:hAnsi="Arial" w:cs="Arial"/>
        </w:rPr>
        <w:t>la</w:t>
      </w:r>
      <w:r w:rsidRPr="000B65BF">
        <w:rPr>
          <w:rFonts w:ascii="Arial" w:hAnsi="Arial" w:cs="Arial"/>
          <w:spacing w:val="-2"/>
        </w:rPr>
        <w:t xml:space="preserve"> </w:t>
      </w:r>
      <w:r w:rsidRPr="000B65BF">
        <w:rPr>
          <w:rFonts w:ascii="Arial" w:hAnsi="Arial" w:cs="Arial"/>
        </w:rPr>
        <w:t>formalización</w:t>
      </w:r>
      <w:r w:rsidRPr="000B65BF">
        <w:rPr>
          <w:rFonts w:ascii="Arial" w:hAnsi="Arial" w:cs="Arial"/>
          <w:spacing w:val="-1"/>
        </w:rPr>
        <w:t xml:space="preserve"> </w:t>
      </w:r>
      <w:r w:rsidRPr="000B65BF">
        <w:rPr>
          <w:rFonts w:ascii="Arial" w:hAnsi="Arial" w:cs="Arial"/>
        </w:rPr>
        <w:t>de</w:t>
      </w:r>
      <w:r w:rsidRPr="000B65BF">
        <w:rPr>
          <w:rFonts w:ascii="Arial" w:hAnsi="Arial" w:cs="Arial"/>
          <w:spacing w:val="-4"/>
        </w:rPr>
        <w:t xml:space="preserve"> </w:t>
      </w:r>
      <w:r w:rsidRPr="000B65BF">
        <w:rPr>
          <w:rFonts w:ascii="Arial" w:hAnsi="Arial" w:cs="Arial"/>
        </w:rPr>
        <w:t>la</w:t>
      </w:r>
      <w:r w:rsidRPr="000B65BF">
        <w:rPr>
          <w:rFonts w:ascii="Arial" w:hAnsi="Arial" w:cs="Arial"/>
          <w:spacing w:val="-2"/>
        </w:rPr>
        <w:t xml:space="preserve"> </w:t>
      </w:r>
      <w:r w:rsidRPr="000B65BF">
        <w:rPr>
          <w:rFonts w:ascii="Arial" w:hAnsi="Arial" w:cs="Arial"/>
        </w:rPr>
        <w:t>escritura</w:t>
      </w:r>
      <w:r w:rsidRPr="000B65BF">
        <w:rPr>
          <w:rFonts w:ascii="Arial" w:hAnsi="Arial" w:cs="Arial"/>
          <w:spacing w:val="-2"/>
        </w:rPr>
        <w:t xml:space="preserve"> </w:t>
      </w:r>
      <w:r w:rsidRPr="000B65BF">
        <w:rPr>
          <w:rFonts w:ascii="Arial" w:hAnsi="Arial" w:cs="Arial"/>
        </w:rPr>
        <w:t>los</w:t>
      </w:r>
      <w:r w:rsidRPr="000B65BF">
        <w:rPr>
          <w:rFonts w:ascii="Arial" w:hAnsi="Arial" w:cs="Arial"/>
          <w:spacing w:val="-5"/>
        </w:rPr>
        <w:t xml:space="preserve"> </w:t>
      </w:r>
      <w:r w:rsidRPr="000B65BF">
        <w:rPr>
          <w:rFonts w:ascii="Arial" w:hAnsi="Arial" w:cs="Arial"/>
        </w:rPr>
        <w:t>cubrirá la Institución</w:t>
      </w:r>
      <w:r w:rsidRPr="000B65BF">
        <w:rPr>
          <w:rFonts w:ascii="Arial" w:hAnsi="Arial" w:cs="Arial"/>
          <w:spacing w:val="-2"/>
        </w:rPr>
        <w:t>.</w:t>
      </w:r>
    </w:p>
    <w:p w14:paraId="33C43914" w14:textId="77777777" w:rsidR="000B65BF" w:rsidRDefault="000B65BF" w:rsidP="000B65BF">
      <w:pPr>
        <w:pStyle w:val="Prrafodelista"/>
        <w:widowControl w:val="0"/>
        <w:tabs>
          <w:tab w:val="left" w:pos="142"/>
          <w:tab w:val="left" w:pos="284"/>
        </w:tabs>
        <w:spacing w:before="1" w:line="278" w:lineRule="auto"/>
        <w:ind w:left="0" w:right="-93"/>
        <w:jc w:val="both"/>
        <w:rPr>
          <w:rFonts w:ascii="Arial" w:hAnsi="Arial" w:cs="Arial"/>
          <w:spacing w:val="-2"/>
          <w:sz w:val="22"/>
          <w:szCs w:val="22"/>
        </w:rPr>
      </w:pPr>
    </w:p>
    <w:p w14:paraId="7211E31B" w14:textId="77777777" w:rsidR="00BD2C94" w:rsidRPr="003572AF" w:rsidRDefault="00BD2C94" w:rsidP="00BD2C94">
      <w:pPr>
        <w:tabs>
          <w:tab w:val="left" w:pos="142"/>
          <w:tab w:val="left" w:pos="567"/>
          <w:tab w:val="left" w:pos="709"/>
          <w:tab w:val="left" w:pos="10080"/>
        </w:tabs>
        <w:ind w:right="-81"/>
        <w:contextualSpacing/>
        <w:jc w:val="both"/>
        <w:rPr>
          <w:rFonts w:ascii="Arial" w:eastAsia="Arial" w:hAnsi="Arial" w:cs="Arial"/>
          <w:sz w:val="24"/>
          <w:szCs w:val="24"/>
        </w:rPr>
      </w:pPr>
      <w:r w:rsidRPr="000B65BF">
        <w:rPr>
          <w:rFonts w:ascii="Arial" w:hAnsi="Arial" w:cs="Arial"/>
          <w:b/>
          <w:bCs/>
          <w:sz w:val="24"/>
          <w:szCs w:val="24"/>
        </w:rPr>
        <w:t>Yorleni León:</w:t>
      </w:r>
      <w:r w:rsidRPr="003572AF">
        <w:rPr>
          <w:rFonts w:ascii="Arial" w:hAnsi="Arial" w:cs="Arial"/>
          <w:sz w:val="24"/>
          <w:szCs w:val="24"/>
        </w:rPr>
        <w:t xml:space="preserve"> </w:t>
      </w:r>
      <w:r w:rsidRPr="003572AF">
        <w:rPr>
          <w:rFonts w:ascii="Arial" w:eastAsia="Arial" w:hAnsi="Arial" w:cs="Arial"/>
          <w:sz w:val="24"/>
          <w:szCs w:val="24"/>
        </w:rPr>
        <w:t>P</w:t>
      </w:r>
      <w:r w:rsidRPr="003572AF">
        <w:rPr>
          <w:rFonts w:ascii="Arial" w:eastAsia="Segoe UI" w:hAnsi="Arial" w:cs="Arial"/>
          <w:sz w:val="24"/>
          <w:szCs w:val="24"/>
        </w:rPr>
        <w:t>rocedemos a votar. Levantamos la mano, dejamos la mano en alto para la firmeza.</w:t>
      </w:r>
    </w:p>
    <w:p w14:paraId="334266C4" w14:textId="77777777" w:rsidR="00BD2C94" w:rsidRPr="003572AF" w:rsidRDefault="00BD2C94" w:rsidP="00BD2C94">
      <w:pPr>
        <w:jc w:val="both"/>
        <w:rPr>
          <w:rFonts w:ascii="Arial" w:hAnsi="Arial" w:cs="Arial"/>
          <w:sz w:val="24"/>
          <w:szCs w:val="24"/>
        </w:rPr>
      </w:pPr>
    </w:p>
    <w:p w14:paraId="156D2CAC" w14:textId="77777777" w:rsidR="00BD2C94" w:rsidRPr="003572AF" w:rsidRDefault="00BD2C94" w:rsidP="00BD2C94">
      <w:pPr>
        <w:jc w:val="both"/>
        <w:rPr>
          <w:rFonts w:ascii="Arial" w:hAnsi="Arial" w:cs="Arial"/>
          <w:sz w:val="24"/>
          <w:szCs w:val="24"/>
        </w:rPr>
      </w:pPr>
      <w:r w:rsidRPr="003572AF">
        <w:rPr>
          <w:rFonts w:ascii="Arial" w:hAnsi="Arial" w:cs="Arial"/>
          <w:sz w:val="24"/>
          <w:szCs w:val="24"/>
        </w:rPr>
        <w:t xml:space="preserve">La señora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procede con la votación de la propuesta de acuerdo. Las </w:t>
      </w:r>
      <w:proofErr w:type="gramStart"/>
      <w:r w:rsidRPr="003572AF">
        <w:rPr>
          <w:rFonts w:ascii="Arial" w:hAnsi="Arial" w:cs="Arial"/>
          <w:sz w:val="24"/>
          <w:szCs w:val="24"/>
        </w:rPr>
        <w:t>señoras directoras y señores directores</w:t>
      </w:r>
      <w:proofErr w:type="gramEnd"/>
      <w:r w:rsidRPr="003572AF">
        <w:rPr>
          <w:rFonts w:ascii="Arial" w:hAnsi="Arial" w:cs="Arial"/>
          <w:sz w:val="24"/>
          <w:szCs w:val="24"/>
        </w:rPr>
        <w:t xml:space="preserve">: Sra. Yorleni León Marchena, </w:t>
      </w:r>
      <w:proofErr w:type="gramStart"/>
      <w:r w:rsidRPr="003572AF">
        <w:rPr>
          <w:rFonts w:ascii="Arial" w:hAnsi="Arial" w:cs="Arial"/>
          <w:sz w:val="24"/>
          <w:szCs w:val="24"/>
        </w:rPr>
        <w:t>Presidenta</w:t>
      </w:r>
      <w:proofErr w:type="gramEnd"/>
      <w:r w:rsidRPr="003572AF">
        <w:rPr>
          <w:rFonts w:ascii="Arial" w:hAnsi="Arial" w:cs="Arial"/>
          <w:sz w:val="24"/>
          <w:szCs w:val="24"/>
        </w:rPr>
        <w:t xml:space="preserve">, Sra. Ilianna Espinoza Mora, </w:t>
      </w:r>
      <w:proofErr w:type="gramStart"/>
      <w:r w:rsidRPr="003572AF">
        <w:rPr>
          <w:rFonts w:ascii="Arial" w:hAnsi="Arial" w:cs="Arial"/>
          <w:sz w:val="24"/>
          <w:szCs w:val="24"/>
        </w:rPr>
        <w:t>Vicepresidenta</w:t>
      </w:r>
      <w:proofErr w:type="gramEnd"/>
      <w:r w:rsidRPr="003572AF">
        <w:rPr>
          <w:rFonts w:ascii="Arial" w:hAnsi="Arial" w:cs="Arial"/>
          <w:sz w:val="24"/>
          <w:szCs w:val="24"/>
        </w:rPr>
        <w:t xml:space="preserve">, Sra. </w:t>
      </w:r>
      <w:r w:rsidRPr="003572AF">
        <w:rPr>
          <w:rFonts w:ascii="Arial" w:eastAsia="Segoe UI" w:hAnsi="Arial" w:cs="Arial"/>
          <w:sz w:val="24"/>
          <w:szCs w:val="24"/>
        </w:rPr>
        <w:t>Alexandra Umaña Espinoza</w:t>
      </w:r>
      <w:r w:rsidRPr="003572AF">
        <w:rPr>
          <w:rFonts w:ascii="Arial" w:hAnsi="Arial" w:cs="Arial"/>
          <w:sz w:val="24"/>
          <w:szCs w:val="24"/>
        </w:rPr>
        <w:t xml:space="preserve">,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Sra. Floribel Méndez Fonseca, </w:t>
      </w:r>
      <w:proofErr w:type="gramStart"/>
      <w:r w:rsidRPr="003572AF">
        <w:rPr>
          <w:rFonts w:ascii="Arial" w:hAnsi="Arial" w:cs="Arial"/>
          <w:sz w:val="24"/>
          <w:szCs w:val="24"/>
        </w:rPr>
        <w:t>Directora</w:t>
      </w:r>
      <w:proofErr w:type="gramEnd"/>
      <w:r w:rsidRPr="003572AF">
        <w:rPr>
          <w:rFonts w:ascii="Arial" w:hAnsi="Arial" w:cs="Arial"/>
          <w:sz w:val="24"/>
          <w:szCs w:val="24"/>
        </w:rPr>
        <w:t xml:space="preserve">, Sr. Jorge Loría Núñez y el Sr. Ólger Irola Calderón, </w:t>
      </w:r>
      <w:proofErr w:type="gramStart"/>
      <w:r w:rsidRPr="003572AF">
        <w:rPr>
          <w:rFonts w:ascii="Arial" w:hAnsi="Arial" w:cs="Arial"/>
          <w:sz w:val="24"/>
          <w:szCs w:val="24"/>
        </w:rPr>
        <w:t>Director</w:t>
      </w:r>
      <w:proofErr w:type="gramEnd"/>
      <w:r w:rsidRPr="003572AF">
        <w:rPr>
          <w:rFonts w:ascii="Arial" w:hAnsi="Arial" w:cs="Arial"/>
          <w:sz w:val="24"/>
          <w:szCs w:val="24"/>
        </w:rPr>
        <w:t xml:space="preserve"> votan a favor de la propuesta de acuerdo y de su firmeza.</w:t>
      </w:r>
    </w:p>
    <w:p w14:paraId="37061063" w14:textId="77777777" w:rsidR="00E5737A" w:rsidRPr="003572AF" w:rsidRDefault="00E5737A" w:rsidP="00243CD5">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p>
    <w:p w14:paraId="67EAAB1A" w14:textId="67A122FE" w:rsidR="00BF4075" w:rsidRPr="003572AF" w:rsidRDefault="00E5737A" w:rsidP="00243CD5">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3572AF">
        <w:rPr>
          <w:rFonts w:ascii="Arial" w:eastAsia="Arial" w:hAnsi="Arial" w:cs="Arial"/>
          <w:b/>
          <w:bCs/>
          <w:color w:val="auto"/>
        </w:rPr>
        <w:t xml:space="preserve">ARTICULO SÉTIMO: </w:t>
      </w:r>
      <w:r w:rsidR="00BF4075" w:rsidRPr="003572AF">
        <w:rPr>
          <w:rFonts w:ascii="Arial" w:eastAsia="Arial" w:hAnsi="Arial" w:cs="Arial"/>
          <w:b/>
          <w:bCs/>
          <w:color w:val="auto"/>
        </w:rPr>
        <w:t>ASUNTOS SEÑORAS DIRECTORAS Y SEÑORES DIRECTORES </w:t>
      </w:r>
    </w:p>
    <w:p w14:paraId="358FA15A" w14:textId="77777777" w:rsidR="00917349" w:rsidRDefault="00917349" w:rsidP="00243CD5">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rPr>
      </w:pPr>
    </w:p>
    <w:p w14:paraId="4F473357" w14:textId="77777777" w:rsidR="00F922D7" w:rsidRDefault="00F922D7" w:rsidP="00243CD5">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rPr>
      </w:pPr>
    </w:p>
    <w:p w14:paraId="29C23232" w14:textId="77777777" w:rsidR="00F922D7" w:rsidRDefault="00F922D7" w:rsidP="00243CD5">
      <w:pPr>
        <w:widowControl w:val="0"/>
        <w:tabs>
          <w:tab w:val="left" w:pos="142"/>
          <w:tab w:val="left" w:pos="284"/>
          <w:tab w:val="left" w:pos="426"/>
          <w:tab w:val="left" w:pos="709"/>
          <w:tab w:val="left" w:pos="9214"/>
          <w:tab w:val="left" w:pos="10080"/>
        </w:tabs>
        <w:jc w:val="both"/>
        <w:rPr>
          <w:rFonts w:ascii="Arial" w:eastAsia="Helvetica" w:hAnsi="Arial" w:cs="Arial"/>
          <w:b/>
          <w:bCs/>
          <w:sz w:val="24"/>
          <w:szCs w:val="24"/>
        </w:rPr>
      </w:pPr>
    </w:p>
    <w:p w14:paraId="77E96BA9" w14:textId="4F5066A5" w:rsidR="00BE2398" w:rsidRDefault="00BE2398" w:rsidP="00243CD5">
      <w:pPr>
        <w:widowControl w:val="0"/>
        <w:tabs>
          <w:tab w:val="left" w:pos="142"/>
          <w:tab w:val="left" w:pos="284"/>
          <w:tab w:val="left" w:pos="426"/>
          <w:tab w:val="left" w:pos="709"/>
          <w:tab w:val="left" w:pos="9214"/>
          <w:tab w:val="left" w:pos="10080"/>
        </w:tabs>
        <w:jc w:val="both"/>
        <w:rPr>
          <w:rFonts w:ascii="Arial" w:eastAsia="Helvetica" w:hAnsi="Arial" w:cs="Arial"/>
          <w:sz w:val="24"/>
          <w:szCs w:val="24"/>
        </w:rPr>
      </w:pPr>
      <w:r>
        <w:rPr>
          <w:rFonts w:ascii="Arial" w:eastAsia="Helvetica" w:hAnsi="Arial" w:cs="Arial"/>
          <w:b/>
          <w:bCs/>
          <w:sz w:val="24"/>
          <w:szCs w:val="24"/>
        </w:rPr>
        <w:lastRenderedPageBreak/>
        <w:t xml:space="preserve">Yorleni León: </w:t>
      </w:r>
      <w:r>
        <w:rPr>
          <w:rFonts w:ascii="Arial" w:eastAsia="Helvetica" w:hAnsi="Arial" w:cs="Arial"/>
          <w:sz w:val="24"/>
          <w:szCs w:val="24"/>
        </w:rPr>
        <w:t>Aquí, quisiera recordarles que el lunes 23 de marzo, la sesión va a ser presencial, para que hagan las coordinaciones en su agenda del caso.</w:t>
      </w:r>
    </w:p>
    <w:p w14:paraId="71CBA410" w14:textId="77777777" w:rsidR="00BE2398" w:rsidRDefault="00BE2398" w:rsidP="00243CD5">
      <w:pPr>
        <w:widowControl w:val="0"/>
        <w:tabs>
          <w:tab w:val="left" w:pos="142"/>
          <w:tab w:val="left" w:pos="284"/>
          <w:tab w:val="left" w:pos="426"/>
          <w:tab w:val="left" w:pos="709"/>
          <w:tab w:val="left" w:pos="9214"/>
          <w:tab w:val="left" w:pos="10080"/>
        </w:tabs>
        <w:jc w:val="both"/>
        <w:rPr>
          <w:rFonts w:ascii="Arial" w:eastAsia="Helvetica" w:hAnsi="Arial" w:cs="Arial"/>
          <w:sz w:val="24"/>
          <w:szCs w:val="24"/>
        </w:rPr>
      </w:pPr>
    </w:p>
    <w:p w14:paraId="45DDFBE8" w14:textId="31DD00B5" w:rsidR="00BE2398" w:rsidRPr="00BE2398" w:rsidRDefault="00BE2398" w:rsidP="00243CD5">
      <w:pPr>
        <w:widowControl w:val="0"/>
        <w:tabs>
          <w:tab w:val="left" w:pos="142"/>
          <w:tab w:val="left" w:pos="284"/>
          <w:tab w:val="left" w:pos="426"/>
          <w:tab w:val="left" w:pos="709"/>
          <w:tab w:val="left" w:pos="9214"/>
          <w:tab w:val="left" w:pos="10080"/>
        </w:tabs>
        <w:jc w:val="both"/>
        <w:rPr>
          <w:rFonts w:ascii="Arial" w:eastAsia="Helvetica" w:hAnsi="Arial" w:cs="Arial"/>
          <w:sz w:val="24"/>
          <w:szCs w:val="24"/>
        </w:rPr>
      </w:pPr>
      <w:r>
        <w:rPr>
          <w:rFonts w:ascii="Arial" w:eastAsia="Helvetica" w:hAnsi="Arial" w:cs="Arial"/>
          <w:sz w:val="24"/>
          <w:szCs w:val="24"/>
        </w:rPr>
        <w:t xml:space="preserve">Estaríamos haciéndoles llegar los temas correspondientes, a la sesión del </w:t>
      </w:r>
      <w:proofErr w:type="gramStart"/>
      <w:r>
        <w:rPr>
          <w:rFonts w:ascii="Arial" w:eastAsia="Helvetica" w:hAnsi="Arial" w:cs="Arial"/>
          <w:sz w:val="24"/>
          <w:szCs w:val="24"/>
        </w:rPr>
        <w:t>día jueves</w:t>
      </w:r>
      <w:proofErr w:type="gramEnd"/>
      <w:r>
        <w:rPr>
          <w:rFonts w:ascii="Arial" w:eastAsia="Helvetica" w:hAnsi="Arial" w:cs="Arial"/>
          <w:sz w:val="24"/>
          <w:szCs w:val="24"/>
        </w:rPr>
        <w:t>, se estarían enviado el martes.</w:t>
      </w:r>
    </w:p>
    <w:p w14:paraId="14AC40F8" w14:textId="77777777" w:rsidR="00386610" w:rsidRPr="003572AF" w:rsidRDefault="00386610" w:rsidP="00243CD5">
      <w:pPr>
        <w:tabs>
          <w:tab w:val="left" w:pos="142"/>
          <w:tab w:val="left" w:pos="567"/>
          <w:tab w:val="left" w:pos="709"/>
          <w:tab w:val="left" w:pos="10080"/>
        </w:tabs>
        <w:ind w:right="-81"/>
        <w:contextualSpacing/>
        <w:jc w:val="both"/>
        <w:rPr>
          <w:rFonts w:ascii="Arial" w:eastAsia="Arial" w:hAnsi="Arial" w:cs="Arial"/>
          <w:sz w:val="24"/>
          <w:szCs w:val="24"/>
        </w:rPr>
      </w:pPr>
    </w:p>
    <w:p w14:paraId="2F452EA8" w14:textId="15AEF181" w:rsidR="00386610" w:rsidRPr="003572AF" w:rsidRDefault="009219B7" w:rsidP="00243CD5">
      <w:pPr>
        <w:widowControl w:val="0"/>
        <w:tabs>
          <w:tab w:val="left" w:pos="142"/>
          <w:tab w:val="left" w:pos="426"/>
          <w:tab w:val="left" w:pos="709"/>
          <w:tab w:val="left" w:pos="9214"/>
          <w:tab w:val="left" w:pos="10080"/>
        </w:tabs>
        <w:contextualSpacing/>
        <w:jc w:val="both"/>
        <w:rPr>
          <w:rFonts w:ascii="Arial" w:hAnsi="Arial" w:cs="Arial"/>
          <w:sz w:val="24"/>
          <w:szCs w:val="24"/>
        </w:rPr>
      </w:pPr>
      <w:r w:rsidRPr="003572AF">
        <w:rPr>
          <w:rFonts w:ascii="Arial" w:hAnsi="Arial" w:cs="Arial"/>
          <w:b/>
          <w:bCs/>
          <w:sz w:val="24"/>
          <w:szCs w:val="24"/>
        </w:rPr>
        <w:t>Yorleni León:</w:t>
      </w:r>
      <w:r w:rsidRPr="003572AF">
        <w:rPr>
          <w:rFonts w:ascii="Arial" w:hAnsi="Arial" w:cs="Arial"/>
          <w:sz w:val="24"/>
          <w:szCs w:val="24"/>
        </w:rPr>
        <w:t xml:space="preserve"> </w:t>
      </w:r>
      <w:r w:rsidR="00386610" w:rsidRPr="003572AF">
        <w:rPr>
          <w:rFonts w:ascii="Arial" w:eastAsia="Arial" w:hAnsi="Arial" w:cs="Arial"/>
          <w:sz w:val="24"/>
          <w:szCs w:val="24"/>
        </w:rPr>
        <w:t xml:space="preserve">Al no tener más temas que tratar, se da por finalizada la sesión al ser </w:t>
      </w:r>
      <w:r w:rsidR="00BE2398">
        <w:rPr>
          <w:rFonts w:ascii="Arial" w:eastAsia="Arial" w:hAnsi="Arial" w:cs="Arial"/>
          <w:sz w:val="24"/>
          <w:szCs w:val="24"/>
        </w:rPr>
        <w:t>las dieciocho horas con diez minutos.</w:t>
      </w:r>
    </w:p>
    <w:p w14:paraId="0C1B9E3A" w14:textId="77777777" w:rsidR="00386610" w:rsidRPr="003572AF" w:rsidRDefault="00386610" w:rsidP="00243CD5">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11" w:name="_Hlk62654856"/>
    </w:p>
    <w:p w14:paraId="68EE4DAE" w14:textId="77777777" w:rsidR="00386610" w:rsidRPr="003572AF" w:rsidRDefault="00386610" w:rsidP="00243CD5">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3572AF" w:rsidRDefault="00386610" w:rsidP="00243CD5">
      <w:pPr>
        <w:tabs>
          <w:tab w:val="left" w:pos="0"/>
          <w:tab w:val="left" w:pos="142"/>
          <w:tab w:val="left" w:pos="284"/>
        </w:tabs>
        <w:ind w:right="-81"/>
        <w:jc w:val="both"/>
        <w:rPr>
          <w:rFonts w:ascii="Arial" w:hAnsi="Arial" w:cs="Arial"/>
          <w:bCs/>
          <w:iCs/>
          <w:sz w:val="24"/>
          <w:szCs w:val="24"/>
        </w:rPr>
      </w:pPr>
    </w:p>
    <w:p w14:paraId="44EEAEB8" w14:textId="24220FC8" w:rsidR="00386610" w:rsidRPr="003572AF" w:rsidRDefault="00940B22" w:rsidP="00243CD5">
      <w:pPr>
        <w:jc w:val="both"/>
        <w:rPr>
          <w:rFonts w:ascii="Arial" w:hAnsi="Arial" w:cs="Arial"/>
          <w:b/>
          <w:sz w:val="24"/>
          <w:szCs w:val="24"/>
        </w:rPr>
      </w:pPr>
      <w:r w:rsidRPr="003572AF">
        <w:rPr>
          <w:rFonts w:ascii="Arial" w:hAnsi="Arial" w:cs="Arial"/>
          <w:b/>
          <w:sz w:val="24"/>
          <w:szCs w:val="24"/>
        </w:rPr>
        <w:t>YORLENI LEÓN MARCHENA</w:t>
      </w:r>
      <w:r w:rsidR="0078028F" w:rsidRPr="003572AF">
        <w:rPr>
          <w:rFonts w:ascii="Arial" w:hAnsi="Arial" w:cs="Arial"/>
          <w:b/>
          <w:sz w:val="24"/>
          <w:szCs w:val="24"/>
        </w:rPr>
        <w:t xml:space="preserve"> </w:t>
      </w:r>
      <w:r w:rsidR="00386610" w:rsidRPr="003572AF">
        <w:rPr>
          <w:rFonts w:ascii="Arial" w:hAnsi="Arial" w:cs="Arial"/>
          <w:b/>
          <w:sz w:val="24"/>
          <w:szCs w:val="24"/>
        </w:rPr>
        <w:t xml:space="preserve">                     </w:t>
      </w:r>
      <w:r w:rsidR="00FD2292" w:rsidRPr="003572AF">
        <w:rPr>
          <w:rFonts w:ascii="Arial" w:hAnsi="Arial" w:cs="Arial"/>
          <w:b/>
          <w:sz w:val="24"/>
          <w:szCs w:val="24"/>
        </w:rPr>
        <w:t xml:space="preserve">     </w:t>
      </w:r>
      <w:r w:rsidR="00207F68" w:rsidRPr="003572AF">
        <w:rPr>
          <w:rFonts w:ascii="Arial" w:hAnsi="Arial" w:cs="Arial"/>
          <w:b/>
          <w:sz w:val="24"/>
          <w:szCs w:val="24"/>
        </w:rPr>
        <w:t>ALEXANDRA UMAÑA ESPINOZA</w:t>
      </w:r>
    </w:p>
    <w:p w14:paraId="703644CE" w14:textId="29145F13" w:rsidR="000F5EC8" w:rsidRPr="003572AF" w:rsidRDefault="00386610" w:rsidP="00243CD5">
      <w:pPr>
        <w:jc w:val="both"/>
        <w:rPr>
          <w:rFonts w:ascii="Arial" w:hAnsi="Arial" w:cs="Arial"/>
          <w:sz w:val="24"/>
          <w:szCs w:val="24"/>
          <w:lang w:val="es-CR"/>
        </w:rPr>
      </w:pPr>
      <w:r w:rsidRPr="003572AF">
        <w:rPr>
          <w:rFonts w:ascii="Arial" w:hAnsi="Arial" w:cs="Arial"/>
          <w:b/>
          <w:sz w:val="24"/>
          <w:szCs w:val="24"/>
        </w:rPr>
        <w:t xml:space="preserve">       </w:t>
      </w:r>
      <w:r w:rsidR="001E50D7" w:rsidRPr="003572AF">
        <w:rPr>
          <w:rFonts w:ascii="Arial" w:hAnsi="Arial" w:cs="Arial"/>
          <w:b/>
          <w:sz w:val="24"/>
          <w:szCs w:val="24"/>
        </w:rPr>
        <w:t xml:space="preserve">  </w:t>
      </w:r>
      <w:r w:rsidRPr="003572AF">
        <w:rPr>
          <w:rFonts w:ascii="Arial" w:hAnsi="Arial" w:cs="Arial"/>
          <w:b/>
          <w:sz w:val="24"/>
          <w:szCs w:val="24"/>
        </w:rPr>
        <w:t>PRESIDENTA</w:t>
      </w:r>
      <w:r w:rsidRPr="003572AF">
        <w:rPr>
          <w:rFonts w:ascii="Arial" w:hAnsi="Arial" w:cs="Arial"/>
          <w:b/>
          <w:sz w:val="24"/>
          <w:szCs w:val="24"/>
        </w:rPr>
        <w:tab/>
      </w:r>
      <w:r w:rsidRPr="003572AF">
        <w:rPr>
          <w:rFonts w:ascii="Arial" w:hAnsi="Arial" w:cs="Arial"/>
          <w:b/>
          <w:sz w:val="24"/>
          <w:szCs w:val="24"/>
        </w:rPr>
        <w:tab/>
      </w:r>
      <w:r w:rsidRPr="003572AF">
        <w:rPr>
          <w:rFonts w:ascii="Arial" w:hAnsi="Arial" w:cs="Arial"/>
          <w:b/>
          <w:sz w:val="24"/>
          <w:szCs w:val="24"/>
        </w:rPr>
        <w:tab/>
        <w:t xml:space="preserve">          </w:t>
      </w:r>
      <w:r w:rsidRPr="003572AF">
        <w:rPr>
          <w:rFonts w:ascii="Arial" w:hAnsi="Arial" w:cs="Arial"/>
          <w:b/>
          <w:sz w:val="24"/>
          <w:szCs w:val="24"/>
        </w:rPr>
        <w:tab/>
        <w:t xml:space="preserve">   </w:t>
      </w:r>
      <w:r w:rsidR="00940B22" w:rsidRPr="003572AF">
        <w:rPr>
          <w:rFonts w:ascii="Arial" w:hAnsi="Arial" w:cs="Arial"/>
          <w:b/>
          <w:sz w:val="24"/>
          <w:szCs w:val="24"/>
        </w:rPr>
        <w:t xml:space="preserve">   </w:t>
      </w:r>
      <w:r w:rsidRPr="003572AF">
        <w:rPr>
          <w:rFonts w:ascii="Arial" w:hAnsi="Arial" w:cs="Arial"/>
          <w:b/>
          <w:sz w:val="24"/>
          <w:szCs w:val="24"/>
        </w:rPr>
        <w:t xml:space="preserve">  </w:t>
      </w:r>
      <w:r w:rsidR="00207F68" w:rsidRPr="003572AF">
        <w:rPr>
          <w:rFonts w:ascii="Arial" w:hAnsi="Arial" w:cs="Arial"/>
          <w:b/>
          <w:sz w:val="24"/>
          <w:szCs w:val="24"/>
        </w:rPr>
        <w:t xml:space="preserve">    </w:t>
      </w:r>
      <w:r w:rsidRPr="003572AF">
        <w:rPr>
          <w:rFonts w:ascii="Arial" w:hAnsi="Arial" w:cs="Arial"/>
          <w:b/>
          <w:sz w:val="24"/>
          <w:szCs w:val="24"/>
        </w:rPr>
        <w:t xml:space="preserve"> </w:t>
      </w:r>
      <w:r w:rsidR="00642B3F" w:rsidRPr="003572AF">
        <w:rPr>
          <w:rFonts w:ascii="Arial" w:hAnsi="Arial" w:cs="Arial"/>
          <w:b/>
          <w:sz w:val="24"/>
          <w:szCs w:val="24"/>
        </w:rPr>
        <w:t xml:space="preserve">  </w:t>
      </w:r>
      <w:r w:rsidR="00FE524B" w:rsidRPr="003572AF">
        <w:rPr>
          <w:rFonts w:ascii="Arial" w:hAnsi="Arial" w:cs="Arial"/>
          <w:b/>
          <w:sz w:val="24"/>
          <w:szCs w:val="24"/>
        </w:rPr>
        <w:t xml:space="preserve">    </w:t>
      </w:r>
      <w:r w:rsidR="00642B3F" w:rsidRPr="003572AF">
        <w:rPr>
          <w:rFonts w:ascii="Arial" w:hAnsi="Arial" w:cs="Arial"/>
          <w:b/>
          <w:sz w:val="24"/>
          <w:szCs w:val="24"/>
        </w:rPr>
        <w:t xml:space="preserve">  </w:t>
      </w:r>
      <w:r w:rsidRPr="003572AF">
        <w:rPr>
          <w:rFonts w:ascii="Arial" w:hAnsi="Arial" w:cs="Arial"/>
          <w:b/>
          <w:sz w:val="24"/>
          <w:szCs w:val="24"/>
        </w:rPr>
        <w:t>SECRETARI</w:t>
      </w:r>
      <w:bookmarkEnd w:id="11"/>
      <w:r w:rsidR="00207F68" w:rsidRPr="003572AF">
        <w:rPr>
          <w:rFonts w:ascii="Arial" w:hAnsi="Arial" w:cs="Arial"/>
          <w:b/>
          <w:sz w:val="24"/>
          <w:szCs w:val="24"/>
        </w:rPr>
        <w:t>A</w:t>
      </w:r>
    </w:p>
    <w:p w14:paraId="5FC0283B" w14:textId="77777777" w:rsidR="000F5EC8" w:rsidRPr="003572AF" w:rsidRDefault="000F5EC8" w:rsidP="00243CD5">
      <w:pPr>
        <w:jc w:val="both"/>
        <w:rPr>
          <w:rFonts w:ascii="Arial" w:hAnsi="Arial" w:cs="Arial"/>
          <w:sz w:val="24"/>
          <w:szCs w:val="24"/>
          <w:lang w:val="es-CR"/>
        </w:rPr>
      </w:pPr>
    </w:p>
    <w:p w14:paraId="0D2D4989" w14:textId="77777777" w:rsidR="000F5EC8" w:rsidRPr="003572AF" w:rsidRDefault="000F5EC8" w:rsidP="00243CD5">
      <w:pPr>
        <w:jc w:val="both"/>
        <w:rPr>
          <w:rFonts w:ascii="Arial" w:hAnsi="Arial" w:cs="Arial"/>
          <w:sz w:val="24"/>
          <w:szCs w:val="24"/>
          <w:lang w:val="es-CR"/>
        </w:rPr>
      </w:pPr>
    </w:p>
    <w:p w14:paraId="263DE174" w14:textId="77777777" w:rsidR="000F5EC8" w:rsidRPr="003572AF" w:rsidRDefault="000F5EC8" w:rsidP="00243CD5">
      <w:pPr>
        <w:jc w:val="both"/>
        <w:rPr>
          <w:rFonts w:ascii="Arial" w:hAnsi="Arial" w:cs="Arial"/>
          <w:sz w:val="24"/>
          <w:szCs w:val="24"/>
          <w:lang w:val="es-CR"/>
        </w:rPr>
      </w:pPr>
    </w:p>
    <w:p w14:paraId="03B168BE" w14:textId="77777777" w:rsidR="000F5EC8" w:rsidRPr="003572AF" w:rsidRDefault="000F5EC8" w:rsidP="00243CD5">
      <w:pPr>
        <w:jc w:val="both"/>
        <w:rPr>
          <w:rFonts w:ascii="Arial" w:hAnsi="Arial" w:cs="Arial"/>
          <w:sz w:val="24"/>
          <w:szCs w:val="24"/>
          <w:lang w:val="es-CR"/>
        </w:rPr>
      </w:pPr>
    </w:p>
    <w:p w14:paraId="0E731B62" w14:textId="77777777" w:rsidR="000F5EC8" w:rsidRPr="003572AF" w:rsidRDefault="000F5EC8" w:rsidP="00243CD5">
      <w:pPr>
        <w:jc w:val="both"/>
        <w:rPr>
          <w:rFonts w:ascii="Arial" w:hAnsi="Arial" w:cs="Arial"/>
          <w:sz w:val="24"/>
          <w:szCs w:val="24"/>
          <w:lang w:val="es-CR"/>
        </w:rPr>
      </w:pPr>
    </w:p>
    <w:p w14:paraId="7B324FE3" w14:textId="77777777" w:rsidR="000F5EC8" w:rsidRPr="003572AF" w:rsidRDefault="000F5EC8" w:rsidP="00243CD5">
      <w:pPr>
        <w:jc w:val="both"/>
        <w:rPr>
          <w:rFonts w:ascii="Arial" w:hAnsi="Arial" w:cs="Arial"/>
          <w:sz w:val="24"/>
          <w:szCs w:val="24"/>
          <w:lang w:val="es-CR"/>
        </w:rPr>
      </w:pPr>
    </w:p>
    <w:p w14:paraId="42251538" w14:textId="77777777" w:rsidR="000F5EC8" w:rsidRPr="003572AF" w:rsidRDefault="000F5EC8" w:rsidP="00243CD5">
      <w:pPr>
        <w:jc w:val="both"/>
        <w:rPr>
          <w:rFonts w:ascii="Arial" w:hAnsi="Arial" w:cs="Arial"/>
          <w:sz w:val="24"/>
          <w:szCs w:val="24"/>
          <w:lang w:val="es-CR"/>
        </w:rPr>
      </w:pPr>
    </w:p>
    <w:p w14:paraId="11CF1492" w14:textId="77777777" w:rsidR="000F5EC8" w:rsidRPr="003572AF" w:rsidRDefault="000F5EC8" w:rsidP="00243CD5">
      <w:pPr>
        <w:jc w:val="both"/>
        <w:rPr>
          <w:rFonts w:ascii="Arial" w:hAnsi="Arial" w:cs="Arial"/>
          <w:sz w:val="24"/>
          <w:szCs w:val="24"/>
          <w:lang w:val="es-CR"/>
        </w:rPr>
      </w:pPr>
    </w:p>
    <w:p w14:paraId="63A3DEDF" w14:textId="77777777" w:rsidR="000F5EC8" w:rsidRPr="003572AF" w:rsidRDefault="000F5EC8" w:rsidP="00243CD5">
      <w:pPr>
        <w:jc w:val="both"/>
        <w:rPr>
          <w:rFonts w:ascii="Arial" w:hAnsi="Arial" w:cs="Arial"/>
          <w:sz w:val="24"/>
          <w:szCs w:val="24"/>
          <w:lang w:val="es-CR"/>
        </w:rPr>
      </w:pPr>
    </w:p>
    <w:p w14:paraId="34020395" w14:textId="77777777" w:rsidR="000F5EC8" w:rsidRPr="003572AF" w:rsidRDefault="000F5EC8" w:rsidP="00243CD5">
      <w:pPr>
        <w:jc w:val="both"/>
        <w:rPr>
          <w:rFonts w:ascii="Arial" w:hAnsi="Arial" w:cs="Arial"/>
          <w:sz w:val="24"/>
          <w:szCs w:val="24"/>
          <w:lang w:val="es-CR"/>
        </w:rPr>
      </w:pPr>
    </w:p>
    <w:p w14:paraId="3A8D3CA4" w14:textId="77777777" w:rsidR="000F5EC8" w:rsidRPr="003572AF" w:rsidRDefault="000F5EC8" w:rsidP="00243CD5">
      <w:pPr>
        <w:jc w:val="both"/>
        <w:rPr>
          <w:rFonts w:ascii="Arial" w:hAnsi="Arial" w:cs="Arial"/>
          <w:sz w:val="24"/>
          <w:szCs w:val="24"/>
          <w:lang w:val="es-CR"/>
        </w:rPr>
      </w:pPr>
    </w:p>
    <w:p w14:paraId="09979E16" w14:textId="77777777" w:rsidR="000F5EC8" w:rsidRPr="003572AF" w:rsidRDefault="000F5EC8" w:rsidP="00243CD5">
      <w:pPr>
        <w:jc w:val="both"/>
        <w:rPr>
          <w:rFonts w:ascii="Arial" w:hAnsi="Arial" w:cs="Arial"/>
          <w:sz w:val="24"/>
          <w:szCs w:val="24"/>
          <w:lang w:val="es-CR"/>
        </w:rPr>
      </w:pPr>
    </w:p>
    <w:p w14:paraId="2C453E11" w14:textId="77777777" w:rsidR="000F5EC8" w:rsidRPr="003572AF" w:rsidRDefault="000F5EC8" w:rsidP="00243CD5">
      <w:pPr>
        <w:jc w:val="both"/>
        <w:rPr>
          <w:rFonts w:ascii="Arial" w:hAnsi="Arial" w:cs="Arial"/>
          <w:sz w:val="24"/>
          <w:szCs w:val="24"/>
          <w:lang w:val="es-CR"/>
        </w:rPr>
      </w:pPr>
    </w:p>
    <w:p w14:paraId="578EF96E" w14:textId="77777777" w:rsidR="000F5EC8" w:rsidRPr="003572AF" w:rsidRDefault="000F5EC8" w:rsidP="00243CD5">
      <w:pPr>
        <w:jc w:val="both"/>
        <w:rPr>
          <w:rFonts w:ascii="Arial" w:hAnsi="Arial" w:cs="Arial"/>
          <w:sz w:val="24"/>
          <w:szCs w:val="24"/>
          <w:lang w:val="es-CR"/>
        </w:rPr>
      </w:pPr>
    </w:p>
    <w:p w14:paraId="67FFF8AC" w14:textId="77777777" w:rsidR="000F5EC8" w:rsidRPr="003572AF" w:rsidRDefault="000F5EC8" w:rsidP="00243CD5">
      <w:pPr>
        <w:jc w:val="both"/>
        <w:rPr>
          <w:rFonts w:ascii="Arial" w:hAnsi="Arial" w:cs="Arial"/>
          <w:sz w:val="24"/>
          <w:szCs w:val="24"/>
          <w:lang w:val="es-CR"/>
        </w:rPr>
      </w:pPr>
    </w:p>
    <w:p w14:paraId="5F4C0A4E" w14:textId="77777777" w:rsidR="000F5EC8" w:rsidRPr="003572AF" w:rsidRDefault="000F5EC8" w:rsidP="00243CD5">
      <w:pPr>
        <w:jc w:val="both"/>
        <w:rPr>
          <w:rFonts w:ascii="Arial" w:hAnsi="Arial" w:cs="Arial"/>
          <w:sz w:val="24"/>
          <w:szCs w:val="24"/>
          <w:lang w:val="es-CR"/>
        </w:rPr>
      </w:pPr>
    </w:p>
    <w:p w14:paraId="041F458F" w14:textId="77777777" w:rsidR="000F5EC8" w:rsidRPr="003572AF" w:rsidRDefault="000F5EC8" w:rsidP="00243CD5">
      <w:pPr>
        <w:jc w:val="both"/>
        <w:rPr>
          <w:rFonts w:ascii="Arial" w:hAnsi="Arial" w:cs="Arial"/>
          <w:sz w:val="24"/>
          <w:szCs w:val="24"/>
          <w:lang w:val="es-CR"/>
        </w:rPr>
      </w:pPr>
    </w:p>
    <w:p w14:paraId="52B4019C" w14:textId="77777777" w:rsidR="000F5EC8" w:rsidRPr="003572AF" w:rsidRDefault="000F5EC8" w:rsidP="00243CD5">
      <w:pPr>
        <w:jc w:val="both"/>
        <w:rPr>
          <w:rFonts w:ascii="Arial" w:hAnsi="Arial" w:cs="Arial"/>
          <w:sz w:val="24"/>
          <w:szCs w:val="24"/>
          <w:lang w:val="es-CR"/>
        </w:rPr>
      </w:pPr>
    </w:p>
    <w:p w14:paraId="6D50133B" w14:textId="77777777" w:rsidR="000F5EC8" w:rsidRPr="003572AF" w:rsidRDefault="000F5EC8" w:rsidP="00243CD5">
      <w:pPr>
        <w:jc w:val="both"/>
        <w:rPr>
          <w:rFonts w:ascii="Arial" w:hAnsi="Arial" w:cs="Arial"/>
          <w:sz w:val="24"/>
          <w:szCs w:val="24"/>
          <w:lang w:val="es-CR"/>
        </w:rPr>
      </w:pPr>
    </w:p>
    <w:p w14:paraId="4C3B03B0" w14:textId="77777777" w:rsidR="000F5EC8" w:rsidRPr="003572AF" w:rsidRDefault="000F5EC8" w:rsidP="00243CD5">
      <w:pPr>
        <w:jc w:val="both"/>
        <w:rPr>
          <w:rFonts w:ascii="Arial" w:hAnsi="Arial" w:cs="Arial"/>
          <w:sz w:val="24"/>
          <w:szCs w:val="24"/>
          <w:lang w:val="es-CR"/>
        </w:rPr>
      </w:pPr>
    </w:p>
    <w:p w14:paraId="7255E082" w14:textId="77777777" w:rsidR="000F5EC8" w:rsidRPr="003572AF" w:rsidRDefault="000F5EC8" w:rsidP="00243CD5">
      <w:pPr>
        <w:jc w:val="both"/>
        <w:rPr>
          <w:rFonts w:ascii="Arial" w:hAnsi="Arial" w:cs="Arial"/>
          <w:sz w:val="24"/>
          <w:szCs w:val="24"/>
          <w:lang w:val="es-CR"/>
        </w:rPr>
      </w:pPr>
    </w:p>
    <w:p w14:paraId="1091E3D2" w14:textId="77777777" w:rsidR="000F5EC8" w:rsidRPr="003572AF" w:rsidRDefault="000F5EC8" w:rsidP="00243CD5">
      <w:pPr>
        <w:jc w:val="both"/>
        <w:rPr>
          <w:rFonts w:ascii="Arial" w:hAnsi="Arial" w:cs="Arial"/>
          <w:sz w:val="24"/>
          <w:szCs w:val="24"/>
          <w:lang w:val="es-CR"/>
        </w:rPr>
      </w:pPr>
    </w:p>
    <w:p w14:paraId="542573BA" w14:textId="77777777" w:rsidR="000F5EC8" w:rsidRPr="003572AF" w:rsidRDefault="000F5EC8" w:rsidP="00243CD5">
      <w:pPr>
        <w:jc w:val="both"/>
        <w:rPr>
          <w:rFonts w:ascii="Arial" w:hAnsi="Arial" w:cs="Arial"/>
          <w:sz w:val="24"/>
          <w:szCs w:val="24"/>
          <w:lang w:val="es-CR"/>
        </w:rPr>
      </w:pPr>
    </w:p>
    <w:p w14:paraId="02E0955E" w14:textId="77777777" w:rsidR="000F5EC8" w:rsidRPr="003572AF" w:rsidRDefault="000F5EC8" w:rsidP="00243CD5">
      <w:pPr>
        <w:jc w:val="both"/>
        <w:rPr>
          <w:rFonts w:ascii="Arial" w:hAnsi="Arial" w:cs="Arial"/>
          <w:sz w:val="24"/>
          <w:szCs w:val="24"/>
          <w:lang w:val="es-CR"/>
        </w:rPr>
      </w:pPr>
    </w:p>
    <w:p w14:paraId="26290F0A" w14:textId="77777777" w:rsidR="000F5EC8" w:rsidRPr="003572AF" w:rsidRDefault="000F5EC8" w:rsidP="00243CD5">
      <w:pPr>
        <w:jc w:val="both"/>
        <w:rPr>
          <w:rFonts w:ascii="Arial" w:hAnsi="Arial" w:cs="Arial"/>
          <w:sz w:val="24"/>
          <w:szCs w:val="24"/>
          <w:lang w:val="es-CR"/>
        </w:rPr>
      </w:pPr>
    </w:p>
    <w:sectPr w:rsidR="000F5EC8" w:rsidRPr="003572AF" w:rsidSect="001D5E28">
      <w:headerReference w:type="default" r:id="rId49"/>
      <w:footerReference w:type="default" r:id="rId50"/>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6D34B" w14:textId="77777777" w:rsidR="004B452F" w:rsidRDefault="004B452F">
      <w:r>
        <w:separator/>
      </w:r>
    </w:p>
  </w:endnote>
  <w:endnote w:type="continuationSeparator" w:id="0">
    <w:p w14:paraId="37AA037B" w14:textId="77777777" w:rsidR="004B452F" w:rsidRDefault="004B4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1242" w14:textId="77777777" w:rsidR="004B452F" w:rsidRDefault="004B452F">
      <w:r>
        <w:separator/>
      </w:r>
    </w:p>
  </w:footnote>
  <w:footnote w:type="continuationSeparator" w:id="0">
    <w:p w14:paraId="25D51616" w14:textId="77777777" w:rsidR="004B452F" w:rsidRDefault="004B4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496F"/>
    <w:multiLevelType w:val="hybridMultilevel"/>
    <w:tmpl w:val="4028AF22"/>
    <w:lvl w:ilvl="0" w:tplc="018244F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D2D1F"/>
    <w:multiLevelType w:val="hybridMultilevel"/>
    <w:tmpl w:val="60447CDC"/>
    <w:lvl w:ilvl="0" w:tplc="8544052E">
      <w:start w:val="1"/>
      <w:numFmt w:val="decimal"/>
      <w:lvlText w:val="%1-"/>
      <w:lvlJc w:val="left"/>
      <w:pPr>
        <w:ind w:left="720" w:hanging="360"/>
      </w:pPr>
      <w:rPr>
        <w:rFonts w:eastAsia="Arial"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0D1E57"/>
    <w:multiLevelType w:val="hybridMultilevel"/>
    <w:tmpl w:val="36221F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072A9C"/>
    <w:multiLevelType w:val="hybridMultilevel"/>
    <w:tmpl w:val="C4F44A18"/>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20284F"/>
    <w:multiLevelType w:val="multilevel"/>
    <w:tmpl w:val="464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B660A"/>
    <w:multiLevelType w:val="hybridMultilevel"/>
    <w:tmpl w:val="2472AC1E"/>
    <w:lvl w:ilvl="0" w:tplc="140A000F">
      <w:start w:val="1"/>
      <w:numFmt w:val="decimal"/>
      <w:lvlText w:val="%1."/>
      <w:lvlJc w:val="left"/>
      <w:pPr>
        <w:tabs>
          <w:tab w:val="num" w:pos="1644"/>
        </w:tabs>
        <w:ind w:left="1588" w:hanging="681"/>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42745D"/>
    <w:multiLevelType w:val="hybridMultilevel"/>
    <w:tmpl w:val="E39A1296"/>
    <w:lvl w:ilvl="0" w:tplc="140A000F">
      <w:start w:val="1"/>
      <w:numFmt w:val="decimal"/>
      <w:lvlText w:val="%1."/>
      <w:lvlJc w:val="left"/>
      <w:pPr>
        <w:ind w:left="360" w:hanging="360"/>
      </w:pPr>
      <w:rPr>
        <w:rFonts w:hint="default"/>
        <w:i w:val="0"/>
        <w:color w:val="auto"/>
        <w:sz w:val="20"/>
        <w:szCs w:val="20"/>
      </w:rPr>
    </w:lvl>
    <w:lvl w:ilvl="1" w:tplc="FFFFFFFF">
      <w:start w:val="1"/>
      <w:numFmt w:val="lowerLetter"/>
      <w:lvlText w:val="%2."/>
      <w:lvlJc w:val="left"/>
      <w:pPr>
        <w:ind w:left="2568" w:hanging="360"/>
      </w:pPr>
    </w:lvl>
    <w:lvl w:ilvl="2" w:tplc="FFFFFFFF" w:tentative="1">
      <w:start w:val="1"/>
      <w:numFmt w:val="lowerRoman"/>
      <w:lvlText w:val="%3."/>
      <w:lvlJc w:val="right"/>
      <w:pPr>
        <w:ind w:left="3288" w:hanging="180"/>
      </w:pPr>
    </w:lvl>
    <w:lvl w:ilvl="3" w:tplc="FFFFFFFF" w:tentative="1">
      <w:start w:val="1"/>
      <w:numFmt w:val="decimal"/>
      <w:lvlText w:val="%4."/>
      <w:lvlJc w:val="left"/>
      <w:pPr>
        <w:ind w:left="4008" w:hanging="360"/>
      </w:pPr>
    </w:lvl>
    <w:lvl w:ilvl="4" w:tplc="FFFFFFFF" w:tentative="1">
      <w:start w:val="1"/>
      <w:numFmt w:val="lowerLetter"/>
      <w:lvlText w:val="%5."/>
      <w:lvlJc w:val="left"/>
      <w:pPr>
        <w:ind w:left="4728" w:hanging="360"/>
      </w:pPr>
    </w:lvl>
    <w:lvl w:ilvl="5" w:tplc="FFFFFFFF" w:tentative="1">
      <w:start w:val="1"/>
      <w:numFmt w:val="lowerRoman"/>
      <w:lvlText w:val="%6."/>
      <w:lvlJc w:val="right"/>
      <w:pPr>
        <w:ind w:left="5448" w:hanging="180"/>
      </w:pPr>
    </w:lvl>
    <w:lvl w:ilvl="6" w:tplc="FFFFFFFF" w:tentative="1">
      <w:start w:val="1"/>
      <w:numFmt w:val="decimal"/>
      <w:lvlText w:val="%7."/>
      <w:lvlJc w:val="left"/>
      <w:pPr>
        <w:ind w:left="6168" w:hanging="360"/>
      </w:pPr>
    </w:lvl>
    <w:lvl w:ilvl="7" w:tplc="FFFFFFFF" w:tentative="1">
      <w:start w:val="1"/>
      <w:numFmt w:val="lowerLetter"/>
      <w:lvlText w:val="%8."/>
      <w:lvlJc w:val="left"/>
      <w:pPr>
        <w:ind w:left="6888" w:hanging="360"/>
      </w:pPr>
    </w:lvl>
    <w:lvl w:ilvl="8" w:tplc="FFFFFFFF" w:tentative="1">
      <w:start w:val="1"/>
      <w:numFmt w:val="lowerRoman"/>
      <w:lvlText w:val="%9."/>
      <w:lvlJc w:val="right"/>
      <w:pPr>
        <w:ind w:left="7608" w:hanging="180"/>
      </w:pPr>
    </w:lvl>
  </w:abstractNum>
  <w:abstractNum w:abstractNumId="7" w15:restartNumberingAfterBreak="0">
    <w:nsid w:val="1284793B"/>
    <w:multiLevelType w:val="hybridMultilevel"/>
    <w:tmpl w:val="115AF904"/>
    <w:lvl w:ilvl="0" w:tplc="98266A46">
      <w:start w:val="1"/>
      <w:numFmt w:val="decimal"/>
      <w:lvlText w:val="%1-"/>
      <w:lvlJc w:val="left"/>
      <w:pPr>
        <w:ind w:left="720" w:hanging="360"/>
      </w:pPr>
      <w:rPr>
        <w:rFonts w:ascii="Arial" w:eastAsia="Arial" w:hAnsi="Arial" w:cs="Arial"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8E835C0"/>
    <w:multiLevelType w:val="multilevel"/>
    <w:tmpl w:val="AF06F2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7D2FE0"/>
    <w:multiLevelType w:val="multilevel"/>
    <w:tmpl w:val="9CC82C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1D2B20A4"/>
    <w:multiLevelType w:val="multilevel"/>
    <w:tmpl w:val="F4D0679A"/>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9C4A10"/>
    <w:multiLevelType w:val="hybridMultilevel"/>
    <w:tmpl w:val="54FE1A82"/>
    <w:lvl w:ilvl="0" w:tplc="140A0019">
      <w:start w:val="1"/>
      <w:numFmt w:val="low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13" w15:restartNumberingAfterBreak="0">
    <w:nsid w:val="215A3500"/>
    <w:multiLevelType w:val="multilevel"/>
    <w:tmpl w:val="F1468A0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3D83D23"/>
    <w:multiLevelType w:val="hybridMultilevel"/>
    <w:tmpl w:val="190E6E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F32AFB"/>
    <w:multiLevelType w:val="hybridMultilevel"/>
    <w:tmpl w:val="47D29B32"/>
    <w:lvl w:ilvl="0" w:tplc="1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BF3A67"/>
    <w:multiLevelType w:val="multilevel"/>
    <w:tmpl w:val="8C32CFB0"/>
    <w:lvl w:ilvl="0">
      <w:start w:val="4"/>
      <w:numFmt w:val="decimal"/>
      <w:lvlText w:val="%1"/>
      <w:lvlJc w:val="left"/>
      <w:pPr>
        <w:ind w:left="360" w:hanging="360"/>
      </w:pPr>
      <w:rPr>
        <w:rFonts w:hint="default"/>
      </w:rPr>
    </w:lvl>
    <w:lvl w:ilvl="1">
      <w:start w:val="1"/>
      <w:numFmt w:val="decimal"/>
      <w:lvlText w:val="%1.%2"/>
      <w:lvlJc w:val="left"/>
      <w:pPr>
        <w:ind w:left="574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D146AA"/>
    <w:multiLevelType w:val="hybridMultilevel"/>
    <w:tmpl w:val="A4EEA8C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AF7F71"/>
    <w:multiLevelType w:val="hybridMultilevel"/>
    <w:tmpl w:val="929ABCEA"/>
    <w:lvl w:ilvl="0" w:tplc="5D88A74C">
      <w:start w:val="2"/>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15:restartNumberingAfterBreak="0">
    <w:nsid w:val="2D2C275D"/>
    <w:multiLevelType w:val="multilevel"/>
    <w:tmpl w:val="95F2C8F0"/>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6B0F69"/>
    <w:multiLevelType w:val="hybridMultilevel"/>
    <w:tmpl w:val="5030919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6010694"/>
    <w:multiLevelType w:val="hybridMultilevel"/>
    <w:tmpl w:val="DC6E00D6"/>
    <w:lvl w:ilvl="0" w:tplc="140A0017">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C245746"/>
    <w:multiLevelType w:val="hybridMultilevel"/>
    <w:tmpl w:val="ECCE5016"/>
    <w:lvl w:ilvl="0" w:tplc="258CC922">
      <w:start w:val="1"/>
      <w:numFmt w:val="decimal"/>
      <w:lvlText w:val="%1."/>
      <w:lvlJc w:val="left"/>
      <w:pPr>
        <w:ind w:left="360" w:hanging="360"/>
      </w:pPr>
      <w:rPr>
        <w:rFonts w:ascii="Arial Black" w:hAnsi="Arial Black" w:hint="default"/>
        <w:i w:val="0"/>
        <w:color w:val="auto"/>
        <w:sz w:val="20"/>
        <w:szCs w:val="20"/>
      </w:rPr>
    </w:lvl>
    <w:lvl w:ilvl="1" w:tplc="140A0019">
      <w:start w:val="1"/>
      <w:numFmt w:val="lowerLetter"/>
      <w:lvlText w:val="%2."/>
      <w:lvlJc w:val="left"/>
      <w:pPr>
        <w:ind w:left="2568" w:hanging="360"/>
      </w:pPr>
    </w:lvl>
    <w:lvl w:ilvl="2" w:tplc="140A001B" w:tentative="1">
      <w:start w:val="1"/>
      <w:numFmt w:val="lowerRoman"/>
      <w:lvlText w:val="%3."/>
      <w:lvlJc w:val="right"/>
      <w:pPr>
        <w:ind w:left="3288" w:hanging="180"/>
      </w:pPr>
    </w:lvl>
    <w:lvl w:ilvl="3" w:tplc="140A000F" w:tentative="1">
      <w:start w:val="1"/>
      <w:numFmt w:val="decimal"/>
      <w:lvlText w:val="%4."/>
      <w:lvlJc w:val="left"/>
      <w:pPr>
        <w:ind w:left="4008" w:hanging="360"/>
      </w:pPr>
    </w:lvl>
    <w:lvl w:ilvl="4" w:tplc="140A0019" w:tentative="1">
      <w:start w:val="1"/>
      <w:numFmt w:val="lowerLetter"/>
      <w:lvlText w:val="%5."/>
      <w:lvlJc w:val="left"/>
      <w:pPr>
        <w:ind w:left="4728" w:hanging="360"/>
      </w:pPr>
    </w:lvl>
    <w:lvl w:ilvl="5" w:tplc="140A001B" w:tentative="1">
      <w:start w:val="1"/>
      <w:numFmt w:val="lowerRoman"/>
      <w:lvlText w:val="%6."/>
      <w:lvlJc w:val="right"/>
      <w:pPr>
        <w:ind w:left="5448" w:hanging="180"/>
      </w:pPr>
    </w:lvl>
    <w:lvl w:ilvl="6" w:tplc="140A000F" w:tentative="1">
      <w:start w:val="1"/>
      <w:numFmt w:val="decimal"/>
      <w:lvlText w:val="%7."/>
      <w:lvlJc w:val="left"/>
      <w:pPr>
        <w:ind w:left="6168" w:hanging="360"/>
      </w:pPr>
    </w:lvl>
    <w:lvl w:ilvl="7" w:tplc="140A0019" w:tentative="1">
      <w:start w:val="1"/>
      <w:numFmt w:val="lowerLetter"/>
      <w:lvlText w:val="%8."/>
      <w:lvlJc w:val="left"/>
      <w:pPr>
        <w:ind w:left="6888" w:hanging="360"/>
      </w:pPr>
    </w:lvl>
    <w:lvl w:ilvl="8" w:tplc="140A001B" w:tentative="1">
      <w:start w:val="1"/>
      <w:numFmt w:val="lowerRoman"/>
      <w:lvlText w:val="%9."/>
      <w:lvlJc w:val="right"/>
      <w:pPr>
        <w:ind w:left="7608" w:hanging="180"/>
      </w:pPr>
    </w:lvl>
  </w:abstractNum>
  <w:abstractNum w:abstractNumId="24" w15:restartNumberingAfterBreak="0">
    <w:nsid w:val="50841A51"/>
    <w:multiLevelType w:val="multilevel"/>
    <w:tmpl w:val="852A15F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8AA28E7"/>
    <w:multiLevelType w:val="hybridMultilevel"/>
    <w:tmpl w:val="69D0BBBC"/>
    <w:lvl w:ilvl="0" w:tplc="7140350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B9F2A4A"/>
    <w:multiLevelType w:val="hybridMultilevel"/>
    <w:tmpl w:val="34949994"/>
    <w:lvl w:ilvl="0" w:tplc="246A7FA0">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70209BB"/>
    <w:multiLevelType w:val="hybridMultilevel"/>
    <w:tmpl w:val="A4EEA8C6"/>
    <w:lvl w:ilvl="0" w:tplc="37BE014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CF66ED8"/>
    <w:multiLevelType w:val="hybridMultilevel"/>
    <w:tmpl w:val="7D441DD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EC11B2"/>
    <w:multiLevelType w:val="multilevel"/>
    <w:tmpl w:val="2D28C6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489084C"/>
    <w:multiLevelType w:val="multilevel"/>
    <w:tmpl w:val="3BACC6F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4CB6F4D"/>
    <w:multiLevelType w:val="hybridMultilevel"/>
    <w:tmpl w:val="EE42E91C"/>
    <w:lvl w:ilvl="0" w:tplc="729E91D4">
      <w:start w:val="1"/>
      <w:numFmt w:val="decimal"/>
      <w:lvlText w:val="%1."/>
      <w:lvlJc w:val="left"/>
      <w:pPr>
        <w:ind w:left="927" w:hanging="360"/>
      </w:pPr>
      <w:rPr>
        <w:rFonts w:hint="default"/>
        <w:b/>
        <w:i w:val="0"/>
        <w:iCs/>
      </w:rPr>
    </w:lvl>
    <w:lvl w:ilvl="1" w:tplc="140A0019">
      <w:start w:val="1"/>
      <w:numFmt w:val="lowerLetter"/>
      <w:lvlText w:val="%2."/>
      <w:lvlJc w:val="left"/>
      <w:pPr>
        <w:ind w:left="1581" w:hanging="360"/>
      </w:pPr>
    </w:lvl>
    <w:lvl w:ilvl="2" w:tplc="140A001B" w:tentative="1">
      <w:start w:val="1"/>
      <w:numFmt w:val="lowerRoman"/>
      <w:lvlText w:val="%3."/>
      <w:lvlJc w:val="right"/>
      <w:pPr>
        <w:ind w:left="2301" w:hanging="180"/>
      </w:pPr>
    </w:lvl>
    <w:lvl w:ilvl="3" w:tplc="140A000F" w:tentative="1">
      <w:start w:val="1"/>
      <w:numFmt w:val="decimal"/>
      <w:lvlText w:val="%4."/>
      <w:lvlJc w:val="left"/>
      <w:pPr>
        <w:ind w:left="3021" w:hanging="360"/>
      </w:pPr>
    </w:lvl>
    <w:lvl w:ilvl="4" w:tplc="140A0019" w:tentative="1">
      <w:start w:val="1"/>
      <w:numFmt w:val="lowerLetter"/>
      <w:lvlText w:val="%5."/>
      <w:lvlJc w:val="left"/>
      <w:pPr>
        <w:ind w:left="3741" w:hanging="360"/>
      </w:pPr>
    </w:lvl>
    <w:lvl w:ilvl="5" w:tplc="140A001B" w:tentative="1">
      <w:start w:val="1"/>
      <w:numFmt w:val="lowerRoman"/>
      <w:lvlText w:val="%6."/>
      <w:lvlJc w:val="right"/>
      <w:pPr>
        <w:ind w:left="4461" w:hanging="180"/>
      </w:pPr>
    </w:lvl>
    <w:lvl w:ilvl="6" w:tplc="140A000F" w:tentative="1">
      <w:start w:val="1"/>
      <w:numFmt w:val="decimal"/>
      <w:lvlText w:val="%7."/>
      <w:lvlJc w:val="left"/>
      <w:pPr>
        <w:ind w:left="5181" w:hanging="360"/>
      </w:pPr>
    </w:lvl>
    <w:lvl w:ilvl="7" w:tplc="140A0019" w:tentative="1">
      <w:start w:val="1"/>
      <w:numFmt w:val="lowerLetter"/>
      <w:lvlText w:val="%8."/>
      <w:lvlJc w:val="left"/>
      <w:pPr>
        <w:ind w:left="5901" w:hanging="360"/>
      </w:pPr>
    </w:lvl>
    <w:lvl w:ilvl="8" w:tplc="140A001B" w:tentative="1">
      <w:start w:val="1"/>
      <w:numFmt w:val="lowerRoman"/>
      <w:lvlText w:val="%9."/>
      <w:lvlJc w:val="right"/>
      <w:pPr>
        <w:ind w:left="6621" w:hanging="180"/>
      </w:pPr>
    </w:lvl>
  </w:abstractNum>
  <w:abstractNum w:abstractNumId="33" w15:restartNumberingAfterBreak="0">
    <w:nsid w:val="75E3489B"/>
    <w:multiLevelType w:val="hybridMultilevel"/>
    <w:tmpl w:val="34808F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6D343BE"/>
    <w:multiLevelType w:val="hybridMultilevel"/>
    <w:tmpl w:val="64AEE150"/>
    <w:lvl w:ilvl="0" w:tplc="D44032FC">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76353DC"/>
    <w:multiLevelType w:val="multilevel"/>
    <w:tmpl w:val="B554C6F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8146E65"/>
    <w:multiLevelType w:val="multilevel"/>
    <w:tmpl w:val="C33EAD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302BEB"/>
    <w:multiLevelType w:val="hybridMultilevel"/>
    <w:tmpl w:val="81D0851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7B251332"/>
    <w:multiLevelType w:val="multilevel"/>
    <w:tmpl w:val="190E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310330"/>
    <w:multiLevelType w:val="hybridMultilevel"/>
    <w:tmpl w:val="E7C27B4A"/>
    <w:lvl w:ilvl="0" w:tplc="46A6D026">
      <w:start w:val="1"/>
      <w:numFmt w:val="bullet"/>
      <w:lvlText w:val="•"/>
      <w:lvlJc w:val="left"/>
      <w:pPr>
        <w:tabs>
          <w:tab w:val="num" w:pos="720"/>
        </w:tabs>
        <w:ind w:left="720" w:hanging="360"/>
      </w:pPr>
      <w:rPr>
        <w:rFonts w:ascii="Arial" w:hAnsi="Arial" w:hint="default"/>
      </w:rPr>
    </w:lvl>
    <w:lvl w:ilvl="1" w:tplc="CA1E7FA0" w:tentative="1">
      <w:start w:val="1"/>
      <w:numFmt w:val="bullet"/>
      <w:lvlText w:val="•"/>
      <w:lvlJc w:val="left"/>
      <w:pPr>
        <w:tabs>
          <w:tab w:val="num" w:pos="1440"/>
        </w:tabs>
        <w:ind w:left="1440" w:hanging="360"/>
      </w:pPr>
      <w:rPr>
        <w:rFonts w:ascii="Arial" w:hAnsi="Arial" w:hint="default"/>
      </w:rPr>
    </w:lvl>
    <w:lvl w:ilvl="2" w:tplc="953CC5F2" w:tentative="1">
      <w:start w:val="1"/>
      <w:numFmt w:val="bullet"/>
      <w:lvlText w:val="•"/>
      <w:lvlJc w:val="left"/>
      <w:pPr>
        <w:tabs>
          <w:tab w:val="num" w:pos="2160"/>
        </w:tabs>
        <w:ind w:left="2160" w:hanging="360"/>
      </w:pPr>
      <w:rPr>
        <w:rFonts w:ascii="Arial" w:hAnsi="Arial" w:hint="default"/>
      </w:rPr>
    </w:lvl>
    <w:lvl w:ilvl="3" w:tplc="621C58AE" w:tentative="1">
      <w:start w:val="1"/>
      <w:numFmt w:val="bullet"/>
      <w:lvlText w:val="•"/>
      <w:lvlJc w:val="left"/>
      <w:pPr>
        <w:tabs>
          <w:tab w:val="num" w:pos="2880"/>
        </w:tabs>
        <w:ind w:left="2880" w:hanging="360"/>
      </w:pPr>
      <w:rPr>
        <w:rFonts w:ascii="Arial" w:hAnsi="Arial" w:hint="default"/>
      </w:rPr>
    </w:lvl>
    <w:lvl w:ilvl="4" w:tplc="8FD08B6A" w:tentative="1">
      <w:start w:val="1"/>
      <w:numFmt w:val="bullet"/>
      <w:lvlText w:val="•"/>
      <w:lvlJc w:val="left"/>
      <w:pPr>
        <w:tabs>
          <w:tab w:val="num" w:pos="3600"/>
        </w:tabs>
        <w:ind w:left="3600" w:hanging="360"/>
      </w:pPr>
      <w:rPr>
        <w:rFonts w:ascii="Arial" w:hAnsi="Arial" w:hint="default"/>
      </w:rPr>
    </w:lvl>
    <w:lvl w:ilvl="5" w:tplc="EA7AD4B0" w:tentative="1">
      <w:start w:val="1"/>
      <w:numFmt w:val="bullet"/>
      <w:lvlText w:val="•"/>
      <w:lvlJc w:val="left"/>
      <w:pPr>
        <w:tabs>
          <w:tab w:val="num" w:pos="4320"/>
        </w:tabs>
        <w:ind w:left="4320" w:hanging="360"/>
      </w:pPr>
      <w:rPr>
        <w:rFonts w:ascii="Arial" w:hAnsi="Arial" w:hint="default"/>
      </w:rPr>
    </w:lvl>
    <w:lvl w:ilvl="6" w:tplc="00727970" w:tentative="1">
      <w:start w:val="1"/>
      <w:numFmt w:val="bullet"/>
      <w:lvlText w:val="•"/>
      <w:lvlJc w:val="left"/>
      <w:pPr>
        <w:tabs>
          <w:tab w:val="num" w:pos="5040"/>
        </w:tabs>
        <w:ind w:left="5040" w:hanging="360"/>
      </w:pPr>
      <w:rPr>
        <w:rFonts w:ascii="Arial" w:hAnsi="Arial" w:hint="default"/>
      </w:rPr>
    </w:lvl>
    <w:lvl w:ilvl="7" w:tplc="526432D6" w:tentative="1">
      <w:start w:val="1"/>
      <w:numFmt w:val="bullet"/>
      <w:lvlText w:val="•"/>
      <w:lvlJc w:val="left"/>
      <w:pPr>
        <w:tabs>
          <w:tab w:val="num" w:pos="5760"/>
        </w:tabs>
        <w:ind w:left="5760" w:hanging="360"/>
      </w:pPr>
      <w:rPr>
        <w:rFonts w:ascii="Arial" w:hAnsi="Arial" w:hint="default"/>
      </w:rPr>
    </w:lvl>
    <w:lvl w:ilvl="8" w:tplc="C798A67A" w:tentative="1">
      <w:start w:val="1"/>
      <w:numFmt w:val="bullet"/>
      <w:lvlText w:val="•"/>
      <w:lvlJc w:val="left"/>
      <w:pPr>
        <w:tabs>
          <w:tab w:val="num" w:pos="6480"/>
        </w:tabs>
        <w:ind w:left="6480" w:hanging="360"/>
      </w:pPr>
      <w:rPr>
        <w:rFonts w:ascii="Arial" w:hAnsi="Arial" w:hint="default"/>
      </w:rPr>
    </w:lvl>
  </w:abstractNum>
  <w:num w:numId="1" w16cid:durableId="2130968823">
    <w:abstractNumId w:val="29"/>
  </w:num>
  <w:num w:numId="2" w16cid:durableId="1721828695">
    <w:abstractNumId w:val="2"/>
  </w:num>
  <w:num w:numId="3" w16cid:durableId="918637284">
    <w:abstractNumId w:val="7"/>
  </w:num>
  <w:num w:numId="4" w16cid:durableId="776563578">
    <w:abstractNumId w:val="22"/>
  </w:num>
  <w:num w:numId="5" w16cid:durableId="1672023841">
    <w:abstractNumId w:val="21"/>
  </w:num>
  <w:num w:numId="6" w16cid:durableId="418134439">
    <w:abstractNumId w:val="0"/>
  </w:num>
  <w:num w:numId="7" w16cid:durableId="184947616">
    <w:abstractNumId w:val="19"/>
  </w:num>
  <w:num w:numId="8" w16cid:durableId="1634216226">
    <w:abstractNumId w:val="1"/>
  </w:num>
  <w:num w:numId="9" w16cid:durableId="953295196">
    <w:abstractNumId w:val="14"/>
  </w:num>
  <w:num w:numId="10" w16cid:durableId="2106803195">
    <w:abstractNumId w:val="8"/>
  </w:num>
  <w:num w:numId="11" w16cid:durableId="667681184">
    <w:abstractNumId w:val="16"/>
  </w:num>
  <w:num w:numId="12" w16cid:durableId="1208222086">
    <w:abstractNumId w:val="36"/>
  </w:num>
  <w:num w:numId="13" w16cid:durableId="1983658651">
    <w:abstractNumId w:val="27"/>
  </w:num>
  <w:num w:numId="14" w16cid:durableId="1203399756">
    <w:abstractNumId w:val="34"/>
  </w:num>
  <w:num w:numId="15" w16cid:durableId="666401418">
    <w:abstractNumId w:val="37"/>
  </w:num>
  <w:num w:numId="16" w16cid:durableId="305009268">
    <w:abstractNumId w:val="38"/>
  </w:num>
  <w:num w:numId="17" w16cid:durableId="210770826">
    <w:abstractNumId w:val="25"/>
  </w:num>
  <w:num w:numId="18" w16cid:durableId="762998201">
    <w:abstractNumId w:val="4"/>
  </w:num>
  <w:num w:numId="19" w16cid:durableId="513419360">
    <w:abstractNumId w:val="39"/>
  </w:num>
  <w:num w:numId="20" w16cid:durableId="1919443537">
    <w:abstractNumId w:val="5"/>
  </w:num>
  <w:num w:numId="21" w16cid:durableId="260644666">
    <w:abstractNumId w:val="32"/>
  </w:num>
  <w:num w:numId="22" w16cid:durableId="1265651582">
    <w:abstractNumId w:val="23"/>
  </w:num>
  <w:num w:numId="23" w16cid:durableId="690716317">
    <w:abstractNumId w:val="18"/>
  </w:num>
  <w:num w:numId="24" w16cid:durableId="1985042744">
    <w:abstractNumId w:val="6"/>
  </w:num>
  <w:num w:numId="25" w16cid:durableId="903881122">
    <w:abstractNumId w:val="28"/>
  </w:num>
  <w:num w:numId="26" w16cid:durableId="1208183620">
    <w:abstractNumId w:val="3"/>
  </w:num>
  <w:num w:numId="27" w16cid:durableId="765229859">
    <w:abstractNumId w:val="17"/>
  </w:num>
  <w:num w:numId="28" w16cid:durableId="769007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5742279">
    <w:abstractNumId w:val="31"/>
  </w:num>
  <w:num w:numId="30" w16cid:durableId="86269752">
    <w:abstractNumId w:val="24"/>
  </w:num>
  <w:num w:numId="31" w16cid:durableId="1154687012">
    <w:abstractNumId w:val="35"/>
  </w:num>
  <w:num w:numId="32" w16cid:durableId="73820657">
    <w:abstractNumId w:val="10"/>
  </w:num>
  <w:num w:numId="33" w16cid:durableId="2092660892">
    <w:abstractNumId w:val="33"/>
  </w:num>
  <w:num w:numId="34" w16cid:durableId="1847358023">
    <w:abstractNumId w:val="20"/>
  </w:num>
  <w:num w:numId="35" w16cid:durableId="268245247">
    <w:abstractNumId w:val="15"/>
  </w:num>
  <w:num w:numId="36" w16cid:durableId="1099446899">
    <w:abstractNumId w:val="9"/>
  </w:num>
  <w:num w:numId="37" w16cid:durableId="1791126144">
    <w:abstractNumId w:val="11"/>
  </w:num>
  <w:num w:numId="38" w16cid:durableId="1978332">
    <w:abstractNumId w:val="26"/>
  </w:num>
  <w:num w:numId="39" w16cid:durableId="1434012453">
    <w:abstractNumId w:val="13"/>
  </w:num>
  <w:num w:numId="40" w16cid:durableId="988171729">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11EB1"/>
    <w:rsid w:val="00012899"/>
    <w:rsid w:val="00016578"/>
    <w:rsid w:val="000217BE"/>
    <w:rsid w:val="000236AC"/>
    <w:rsid w:val="00023957"/>
    <w:rsid w:val="000247A5"/>
    <w:rsid w:val="00024F1A"/>
    <w:rsid w:val="00032925"/>
    <w:rsid w:val="000335AE"/>
    <w:rsid w:val="00035248"/>
    <w:rsid w:val="0005014E"/>
    <w:rsid w:val="00066754"/>
    <w:rsid w:val="000710DD"/>
    <w:rsid w:val="00076767"/>
    <w:rsid w:val="000767E8"/>
    <w:rsid w:val="00080C5C"/>
    <w:rsid w:val="0008282A"/>
    <w:rsid w:val="0008672B"/>
    <w:rsid w:val="00087B77"/>
    <w:rsid w:val="00093461"/>
    <w:rsid w:val="00093966"/>
    <w:rsid w:val="00097625"/>
    <w:rsid w:val="000A07CF"/>
    <w:rsid w:val="000A11AA"/>
    <w:rsid w:val="000A6F10"/>
    <w:rsid w:val="000B609D"/>
    <w:rsid w:val="000B6232"/>
    <w:rsid w:val="000B65BF"/>
    <w:rsid w:val="000B6864"/>
    <w:rsid w:val="000C07B1"/>
    <w:rsid w:val="000C3557"/>
    <w:rsid w:val="000C4840"/>
    <w:rsid w:val="000C5618"/>
    <w:rsid w:val="000E4636"/>
    <w:rsid w:val="000F0B3E"/>
    <w:rsid w:val="000F3AF3"/>
    <w:rsid w:val="000F3B55"/>
    <w:rsid w:val="000F3D5A"/>
    <w:rsid w:val="000F5C4C"/>
    <w:rsid w:val="000F5EC8"/>
    <w:rsid w:val="00100A5C"/>
    <w:rsid w:val="001029DB"/>
    <w:rsid w:val="001039E9"/>
    <w:rsid w:val="001043A0"/>
    <w:rsid w:val="00107B07"/>
    <w:rsid w:val="0012204E"/>
    <w:rsid w:val="001225C9"/>
    <w:rsid w:val="0012388E"/>
    <w:rsid w:val="001275C0"/>
    <w:rsid w:val="00130F1C"/>
    <w:rsid w:val="001353BE"/>
    <w:rsid w:val="001364A3"/>
    <w:rsid w:val="00143AB1"/>
    <w:rsid w:val="00143BD9"/>
    <w:rsid w:val="001448A8"/>
    <w:rsid w:val="00144A99"/>
    <w:rsid w:val="001458A8"/>
    <w:rsid w:val="0014607D"/>
    <w:rsid w:val="001475D1"/>
    <w:rsid w:val="00147E31"/>
    <w:rsid w:val="001514B1"/>
    <w:rsid w:val="00154DB8"/>
    <w:rsid w:val="001555DC"/>
    <w:rsid w:val="001608BA"/>
    <w:rsid w:val="00160C01"/>
    <w:rsid w:val="00161625"/>
    <w:rsid w:val="0016480E"/>
    <w:rsid w:val="00164879"/>
    <w:rsid w:val="0016680A"/>
    <w:rsid w:val="00166D30"/>
    <w:rsid w:val="00171446"/>
    <w:rsid w:val="001728E7"/>
    <w:rsid w:val="001742E6"/>
    <w:rsid w:val="001765E8"/>
    <w:rsid w:val="00177192"/>
    <w:rsid w:val="00181179"/>
    <w:rsid w:val="00182E24"/>
    <w:rsid w:val="00184472"/>
    <w:rsid w:val="00187622"/>
    <w:rsid w:val="001941C3"/>
    <w:rsid w:val="001A106D"/>
    <w:rsid w:val="001A5EB7"/>
    <w:rsid w:val="001B4CF9"/>
    <w:rsid w:val="001B5F6C"/>
    <w:rsid w:val="001B6720"/>
    <w:rsid w:val="001C3156"/>
    <w:rsid w:val="001C3774"/>
    <w:rsid w:val="001C383A"/>
    <w:rsid w:val="001C698B"/>
    <w:rsid w:val="001D3E5B"/>
    <w:rsid w:val="001D5E28"/>
    <w:rsid w:val="001E23AE"/>
    <w:rsid w:val="001E311B"/>
    <w:rsid w:val="001E50D7"/>
    <w:rsid w:val="001F2C17"/>
    <w:rsid w:val="001F371E"/>
    <w:rsid w:val="002058A3"/>
    <w:rsid w:val="0020594D"/>
    <w:rsid w:val="002076ED"/>
    <w:rsid w:val="00207F68"/>
    <w:rsid w:val="00213618"/>
    <w:rsid w:val="00214F2B"/>
    <w:rsid w:val="00215DC3"/>
    <w:rsid w:val="00223C9E"/>
    <w:rsid w:val="00227AAD"/>
    <w:rsid w:val="00227F08"/>
    <w:rsid w:val="00233192"/>
    <w:rsid w:val="0023459E"/>
    <w:rsid w:val="00235377"/>
    <w:rsid w:val="002359FD"/>
    <w:rsid w:val="00236D7C"/>
    <w:rsid w:val="00240324"/>
    <w:rsid w:val="00242631"/>
    <w:rsid w:val="00243CD5"/>
    <w:rsid w:val="002473AC"/>
    <w:rsid w:val="002613E4"/>
    <w:rsid w:val="00261C1C"/>
    <w:rsid w:val="00266143"/>
    <w:rsid w:val="0027107B"/>
    <w:rsid w:val="00271396"/>
    <w:rsid w:val="00272686"/>
    <w:rsid w:val="00272ADF"/>
    <w:rsid w:val="00276179"/>
    <w:rsid w:val="002762BF"/>
    <w:rsid w:val="00276ADF"/>
    <w:rsid w:val="00277E42"/>
    <w:rsid w:val="002809CE"/>
    <w:rsid w:val="002836A3"/>
    <w:rsid w:val="0028421F"/>
    <w:rsid w:val="002845CB"/>
    <w:rsid w:val="002865D1"/>
    <w:rsid w:val="00286AE5"/>
    <w:rsid w:val="00287B1B"/>
    <w:rsid w:val="00292DE6"/>
    <w:rsid w:val="00294794"/>
    <w:rsid w:val="002956DD"/>
    <w:rsid w:val="00296532"/>
    <w:rsid w:val="002A42E6"/>
    <w:rsid w:val="002A5368"/>
    <w:rsid w:val="002A7463"/>
    <w:rsid w:val="002B02EC"/>
    <w:rsid w:val="002B2114"/>
    <w:rsid w:val="002B3DB4"/>
    <w:rsid w:val="002C02AF"/>
    <w:rsid w:val="002C0EFE"/>
    <w:rsid w:val="002C2226"/>
    <w:rsid w:val="002C617B"/>
    <w:rsid w:val="002C7F3B"/>
    <w:rsid w:val="002D65B4"/>
    <w:rsid w:val="002D6B34"/>
    <w:rsid w:val="002E3658"/>
    <w:rsid w:val="002E3B31"/>
    <w:rsid w:val="002E538A"/>
    <w:rsid w:val="002E5C5B"/>
    <w:rsid w:val="002E6147"/>
    <w:rsid w:val="002F3D2E"/>
    <w:rsid w:val="00302CCF"/>
    <w:rsid w:val="00303182"/>
    <w:rsid w:val="00304C23"/>
    <w:rsid w:val="003072DD"/>
    <w:rsid w:val="00307BC7"/>
    <w:rsid w:val="003139CE"/>
    <w:rsid w:val="0031618A"/>
    <w:rsid w:val="003205F9"/>
    <w:rsid w:val="0032188B"/>
    <w:rsid w:val="00321EBF"/>
    <w:rsid w:val="003223F1"/>
    <w:rsid w:val="0033300C"/>
    <w:rsid w:val="003337B2"/>
    <w:rsid w:val="00333D19"/>
    <w:rsid w:val="003419BB"/>
    <w:rsid w:val="00342153"/>
    <w:rsid w:val="00356BC2"/>
    <w:rsid w:val="00356D97"/>
    <w:rsid w:val="003572AF"/>
    <w:rsid w:val="00357FF7"/>
    <w:rsid w:val="0036076C"/>
    <w:rsid w:val="00360858"/>
    <w:rsid w:val="00361366"/>
    <w:rsid w:val="003638AF"/>
    <w:rsid w:val="003647F4"/>
    <w:rsid w:val="00364FFD"/>
    <w:rsid w:val="00365AA3"/>
    <w:rsid w:val="00366A28"/>
    <w:rsid w:val="00366B25"/>
    <w:rsid w:val="0037146D"/>
    <w:rsid w:val="00376F85"/>
    <w:rsid w:val="003778CF"/>
    <w:rsid w:val="00377AAA"/>
    <w:rsid w:val="00386610"/>
    <w:rsid w:val="0038696A"/>
    <w:rsid w:val="00393F32"/>
    <w:rsid w:val="003A00A2"/>
    <w:rsid w:val="003A1466"/>
    <w:rsid w:val="003B210A"/>
    <w:rsid w:val="003B2EF3"/>
    <w:rsid w:val="003B508A"/>
    <w:rsid w:val="003B6421"/>
    <w:rsid w:val="003C0841"/>
    <w:rsid w:val="003C0DB0"/>
    <w:rsid w:val="003C1053"/>
    <w:rsid w:val="003C687A"/>
    <w:rsid w:val="003C6973"/>
    <w:rsid w:val="003C7C83"/>
    <w:rsid w:val="003D090A"/>
    <w:rsid w:val="003D2675"/>
    <w:rsid w:val="003D63FE"/>
    <w:rsid w:val="003E0BA6"/>
    <w:rsid w:val="003E2688"/>
    <w:rsid w:val="003E7021"/>
    <w:rsid w:val="003E7B35"/>
    <w:rsid w:val="003F1985"/>
    <w:rsid w:val="003F1F64"/>
    <w:rsid w:val="003F572A"/>
    <w:rsid w:val="003F5E76"/>
    <w:rsid w:val="003F6EBE"/>
    <w:rsid w:val="003F7394"/>
    <w:rsid w:val="003F7D54"/>
    <w:rsid w:val="00401897"/>
    <w:rsid w:val="00401B9E"/>
    <w:rsid w:val="0040220D"/>
    <w:rsid w:val="004028C7"/>
    <w:rsid w:val="0040426C"/>
    <w:rsid w:val="004052EE"/>
    <w:rsid w:val="00405907"/>
    <w:rsid w:val="00406E9D"/>
    <w:rsid w:val="0041045D"/>
    <w:rsid w:val="004115FD"/>
    <w:rsid w:val="00412B14"/>
    <w:rsid w:val="00415F9B"/>
    <w:rsid w:val="00416D42"/>
    <w:rsid w:val="004207BE"/>
    <w:rsid w:val="00424BCD"/>
    <w:rsid w:val="00425203"/>
    <w:rsid w:val="00427E90"/>
    <w:rsid w:val="00430751"/>
    <w:rsid w:val="004403FC"/>
    <w:rsid w:val="004410E4"/>
    <w:rsid w:val="004421DA"/>
    <w:rsid w:val="004427F4"/>
    <w:rsid w:val="00444E0D"/>
    <w:rsid w:val="00445FF3"/>
    <w:rsid w:val="00446009"/>
    <w:rsid w:val="0044703F"/>
    <w:rsid w:val="004518DF"/>
    <w:rsid w:val="00463E84"/>
    <w:rsid w:val="0046650F"/>
    <w:rsid w:val="004669B6"/>
    <w:rsid w:val="00470229"/>
    <w:rsid w:val="00470D30"/>
    <w:rsid w:val="004710BD"/>
    <w:rsid w:val="00477016"/>
    <w:rsid w:val="00481053"/>
    <w:rsid w:val="0048193A"/>
    <w:rsid w:val="0048651D"/>
    <w:rsid w:val="00487B78"/>
    <w:rsid w:val="0049392C"/>
    <w:rsid w:val="0049492F"/>
    <w:rsid w:val="00497E6C"/>
    <w:rsid w:val="004A0AC6"/>
    <w:rsid w:val="004A1D96"/>
    <w:rsid w:val="004A3C98"/>
    <w:rsid w:val="004A73CC"/>
    <w:rsid w:val="004B1599"/>
    <w:rsid w:val="004B2B8A"/>
    <w:rsid w:val="004B2D75"/>
    <w:rsid w:val="004B452F"/>
    <w:rsid w:val="004B4E28"/>
    <w:rsid w:val="004B66EB"/>
    <w:rsid w:val="004C1521"/>
    <w:rsid w:val="004C2D1E"/>
    <w:rsid w:val="004C3795"/>
    <w:rsid w:val="004C5E81"/>
    <w:rsid w:val="004C650F"/>
    <w:rsid w:val="004C7FCE"/>
    <w:rsid w:val="004D2BDD"/>
    <w:rsid w:val="004E0298"/>
    <w:rsid w:val="004E5D99"/>
    <w:rsid w:val="004F2F47"/>
    <w:rsid w:val="004F3607"/>
    <w:rsid w:val="004F7872"/>
    <w:rsid w:val="004F78DB"/>
    <w:rsid w:val="00500D41"/>
    <w:rsid w:val="0050511B"/>
    <w:rsid w:val="00514600"/>
    <w:rsid w:val="00514D4C"/>
    <w:rsid w:val="00517637"/>
    <w:rsid w:val="00526FAD"/>
    <w:rsid w:val="00527775"/>
    <w:rsid w:val="00527BD0"/>
    <w:rsid w:val="00531C6C"/>
    <w:rsid w:val="00535A87"/>
    <w:rsid w:val="00536CB5"/>
    <w:rsid w:val="00537453"/>
    <w:rsid w:val="005404E9"/>
    <w:rsid w:val="005435F5"/>
    <w:rsid w:val="0054377A"/>
    <w:rsid w:val="0054460D"/>
    <w:rsid w:val="0054689A"/>
    <w:rsid w:val="0054776F"/>
    <w:rsid w:val="0055111F"/>
    <w:rsid w:val="005554A6"/>
    <w:rsid w:val="00556157"/>
    <w:rsid w:val="00556338"/>
    <w:rsid w:val="005632AC"/>
    <w:rsid w:val="00565B87"/>
    <w:rsid w:val="005719CB"/>
    <w:rsid w:val="00572032"/>
    <w:rsid w:val="00577165"/>
    <w:rsid w:val="00577B8A"/>
    <w:rsid w:val="00580C8C"/>
    <w:rsid w:val="00583C00"/>
    <w:rsid w:val="00587DF2"/>
    <w:rsid w:val="00591558"/>
    <w:rsid w:val="00591E4C"/>
    <w:rsid w:val="0059206F"/>
    <w:rsid w:val="00597817"/>
    <w:rsid w:val="005A1AE0"/>
    <w:rsid w:val="005A3EBE"/>
    <w:rsid w:val="005A4385"/>
    <w:rsid w:val="005A6CC1"/>
    <w:rsid w:val="005A710C"/>
    <w:rsid w:val="005A7D4E"/>
    <w:rsid w:val="005B0F77"/>
    <w:rsid w:val="005B535F"/>
    <w:rsid w:val="005B683D"/>
    <w:rsid w:val="005C20CF"/>
    <w:rsid w:val="005C3DED"/>
    <w:rsid w:val="005C5D29"/>
    <w:rsid w:val="005D141D"/>
    <w:rsid w:val="005D3C22"/>
    <w:rsid w:val="005D520C"/>
    <w:rsid w:val="005D52CC"/>
    <w:rsid w:val="005E3A8E"/>
    <w:rsid w:val="005E3CB2"/>
    <w:rsid w:val="005E719C"/>
    <w:rsid w:val="005F04ED"/>
    <w:rsid w:val="005F0952"/>
    <w:rsid w:val="005F09F7"/>
    <w:rsid w:val="005F134A"/>
    <w:rsid w:val="005F180E"/>
    <w:rsid w:val="005F60DF"/>
    <w:rsid w:val="005F65C1"/>
    <w:rsid w:val="00600672"/>
    <w:rsid w:val="006060F1"/>
    <w:rsid w:val="00610EBC"/>
    <w:rsid w:val="006162C1"/>
    <w:rsid w:val="0061668B"/>
    <w:rsid w:val="006218BF"/>
    <w:rsid w:val="00622BD5"/>
    <w:rsid w:val="0062438E"/>
    <w:rsid w:val="00624543"/>
    <w:rsid w:val="00626F8A"/>
    <w:rsid w:val="00630BBE"/>
    <w:rsid w:val="00635018"/>
    <w:rsid w:val="0063510B"/>
    <w:rsid w:val="006401BC"/>
    <w:rsid w:val="0064184D"/>
    <w:rsid w:val="00641ED9"/>
    <w:rsid w:val="00642B3F"/>
    <w:rsid w:val="006432F3"/>
    <w:rsid w:val="00643BE8"/>
    <w:rsid w:val="0064593F"/>
    <w:rsid w:val="0064734E"/>
    <w:rsid w:val="00653A1D"/>
    <w:rsid w:val="0065684A"/>
    <w:rsid w:val="00657278"/>
    <w:rsid w:val="00661C49"/>
    <w:rsid w:val="0066347B"/>
    <w:rsid w:val="006641C5"/>
    <w:rsid w:val="00667479"/>
    <w:rsid w:val="006701E5"/>
    <w:rsid w:val="00670F02"/>
    <w:rsid w:val="006712BE"/>
    <w:rsid w:val="00672934"/>
    <w:rsid w:val="00674B5B"/>
    <w:rsid w:val="006758FE"/>
    <w:rsid w:val="00681057"/>
    <w:rsid w:val="006838D2"/>
    <w:rsid w:val="00685133"/>
    <w:rsid w:val="006856AD"/>
    <w:rsid w:val="0069121B"/>
    <w:rsid w:val="00693A6E"/>
    <w:rsid w:val="00693DA0"/>
    <w:rsid w:val="006958DF"/>
    <w:rsid w:val="0069751F"/>
    <w:rsid w:val="006A16B4"/>
    <w:rsid w:val="006A6B00"/>
    <w:rsid w:val="006B7737"/>
    <w:rsid w:val="006B7EEE"/>
    <w:rsid w:val="006C0D65"/>
    <w:rsid w:val="006C198A"/>
    <w:rsid w:val="006C4870"/>
    <w:rsid w:val="006C56F9"/>
    <w:rsid w:val="006C5F85"/>
    <w:rsid w:val="006C7C42"/>
    <w:rsid w:val="006D75D4"/>
    <w:rsid w:val="006E16B0"/>
    <w:rsid w:val="006F0098"/>
    <w:rsid w:val="006F0633"/>
    <w:rsid w:val="006F52DC"/>
    <w:rsid w:val="006F5979"/>
    <w:rsid w:val="006F641E"/>
    <w:rsid w:val="006F6C32"/>
    <w:rsid w:val="00707481"/>
    <w:rsid w:val="00711B5E"/>
    <w:rsid w:val="00711FF1"/>
    <w:rsid w:val="00712976"/>
    <w:rsid w:val="00712ECB"/>
    <w:rsid w:val="00716044"/>
    <w:rsid w:val="0072218C"/>
    <w:rsid w:val="007224AA"/>
    <w:rsid w:val="00722805"/>
    <w:rsid w:val="0072299D"/>
    <w:rsid w:val="00722FFE"/>
    <w:rsid w:val="00725787"/>
    <w:rsid w:val="00730339"/>
    <w:rsid w:val="00734ED8"/>
    <w:rsid w:val="00735314"/>
    <w:rsid w:val="007365DE"/>
    <w:rsid w:val="007368C5"/>
    <w:rsid w:val="00737F70"/>
    <w:rsid w:val="00741C0F"/>
    <w:rsid w:val="00744A52"/>
    <w:rsid w:val="007460CB"/>
    <w:rsid w:val="0075287D"/>
    <w:rsid w:val="00756245"/>
    <w:rsid w:val="00757333"/>
    <w:rsid w:val="00760E60"/>
    <w:rsid w:val="00761912"/>
    <w:rsid w:val="00761B19"/>
    <w:rsid w:val="00761FD6"/>
    <w:rsid w:val="00763DC5"/>
    <w:rsid w:val="00765258"/>
    <w:rsid w:val="00766048"/>
    <w:rsid w:val="007661B9"/>
    <w:rsid w:val="00767454"/>
    <w:rsid w:val="0077461A"/>
    <w:rsid w:val="00774DBC"/>
    <w:rsid w:val="00777615"/>
    <w:rsid w:val="007800F6"/>
    <w:rsid w:val="0078028F"/>
    <w:rsid w:val="00780D92"/>
    <w:rsid w:val="00782E7D"/>
    <w:rsid w:val="007848B8"/>
    <w:rsid w:val="0078513B"/>
    <w:rsid w:val="00785B47"/>
    <w:rsid w:val="007906D5"/>
    <w:rsid w:val="00792627"/>
    <w:rsid w:val="0079380C"/>
    <w:rsid w:val="0079519F"/>
    <w:rsid w:val="007967E9"/>
    <w:rsid w:val="007975F2"/>
    <w:rsid w:val="007A18B4"/>
    <w:rsid w:val="007A3556"/>
    <w:rsid w:val="007A59EF"/>
    <w:rsid w:val="007A6BB5"/>
    <w:rsid w:val="007B1403"/>
    <w:rsid w:val="007B6F79"/>
    <w:rsid w:val="007B7CB5"/>
    <w:rsid w:val="007C1F15"/>
    <w:rsid w:val="007C3F68"/>
    <w:rsid w:val="007C44CC"/>
    <w:rsid w:val="007C47B7"/>
    <w:rsid w:val="007C612B"/>
    <w:rsid w:val="007C7D19"/>
    <w:rsid w:val="007D3DFB"/>
    <w:rsid w:val="007D487C"/>
    <w:rsid w:val="007D6709"/>
    <w:rsid w:val="007D690B"/>
    <w:rsid w:val="007D6C03"/>
    <w:rsid w:val="007D7164"/>
    <w:rsid w:val="007D742B"/>
    <w:rsid w:val="007E5ABF"/>
    <w:rsid w:val="007E695D"/>
    <w:rsid w:val="007F0380"/>
    <w:rsid w:val="007F0F75"/>
    <w:rsid w:val="007F23DD"/>
    <w:rsid w:val="0080151C"/>
    <w:rsid w:val="00802D73"/>
    <w:rsid w:val="008034E8"/>
    <w:rsid w:val="00804B84"/>
    <w:rsid w:val="0080522A"/>
    <w:rsid w:val="00805809"/>
    <w:rsid w:val="00805C95"/>
    <w:rsid w:val="00810F4F"/>
    <w:rsid w:val="008111C0"/>
    <w:rsid w:val="00811C75"/>
    <w:rsid w:val="00812CF3"/>
    <w:rsid w:val="00812FF1"/>
    <w:rsid w:val="00813CFF"/>
    <w:rsid w:val="00814BB7"/>
    <w:rsid w:val="00820EED"/>
    <w:rsid w:val="00821D2D"/>
    <w:rsid w:val="00823D3E"/>
    <w:rsid w:val="008255D2"/>
    <w:rsid w:val="008403E3"/>
    <w:rsid w:val="00846E5F"/>
    <w:rsid w:val="008474B4"/>
    <w:rsid w:val="0084771D"/>
    <w:rsid w:val="008509A9"/>
    <w:rsid w:val="0085362E"/>
    <w:rsid w:val="008538E7"/>
    <w:rsid w:val="00854F4D"/>
    <w:rsid w:val="0085740A"/>
    <w:rsid w:val="0087122B"/>
    <w:rsid w:val="0087221E"/>
    <w:rsid w:val="00872E4D"/>
    <w:rsid w:val="00873769"/>
    <w:rsid w:val="00873781"/>
    <w:rsid w:val="00875571"/>
    <w:rsid w:val="00876E91"/>
    <w:rsid w:val="008772AA"/>
    <w:rsid w:val="00881D17"/>
    <w:rsid w:val="008821DF"/>
    <w:rsid w:val="008911A5"/>
    <w:rsid w:val="00893847"/>
    <w:rsid w:val="008943F0"/>
    <w:rsid w:val="00897B98"/>
    <w:rsid w:val="00897BE4"/>
    <w:rsid w:val="008A6F7A"/>
    <w:rsid w:val="008B4903"/>
    <w:rsid w:val="008B51AA"/>
    <w:rsid w:val="008B7064"/>
    <w:rsid w:val="008C117E"/>
    <w:rsid w:val="008C6F36"/>
    <w:rsid w:val="008D054B"/>
    <w:rsid w:val="008D0DA0"/>
    <w:rsid w:val="008D3EA8"/>
    <w:rsid w:val="008D6928"/>
    <w:rsid w:val="008E0F68"/>
    <w:rsid w:val="008E32A6"/>
    <w:rsid w:val="008E7299"/>
    <w:rsid w:val="008F2E73"/>
    <w:rsid w:val="008F5325"/>
    <w:rsid w:val="00900808"/>
    <w:rsid w:val="009017E6"/>
    <w:rsid w:val="00905ABE"/>
    <w:rsid w:val="009068EB"/>
    <w:rsid w:val="009110B2"/>
    <w:rsid w:val="0091552B"/>
    <w:rsid w:val="00917349"/>
    <w:rsid w:val="009219B7"/>
    <w:rsid w:val="009230D3"/>
    <w:rsid w:val="00923223"/>
    <w:rsid w:val="009301A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713E"/>
    <w:rsid w:val="00950347"/>
    <w:rsid w:val="009527A1"/>
    <w:rsid w:val="009539F0"/>
    <w:rsid w:val="00955D1C"/>
    <w:rsid w:val="009563B5"/>
    <w:rsid w:val="00956F0B"/>
    <w:rsid w:val="00957337"/>
    <w:rsid w:val="0096204B"/>
    <w:rsid w:val="00963DEC"/>
    <w:rsid w:val="00963F33"/>
    <w:rsid w:val="00964843"/>
    <w:rsid w:val="009718B0"/>
    <w:rsid w:val="00972514"/>
    <w:rsid w:val="00977358"/>
    <w:rsid w:val="009775BB"/>
    <w:rsid w:val="00977D0B"/>
    <w:rsid w:val="00981250"/>
    <w:rsid w:val="00981CD4"/>
    <w:rsid w:val="00982AA2"/>
    <w:rsid w:val="00983046"/>
    <w:rsid w:val="00990CC4"/>
    <w:rsid w:val="00991577"/>
    <w:rsid w:val="00993C2B"/>
    <w:rsid w:val="0099620D"/>
    <w:rsid w:val="009A09B1"/>
    <w:rsid w:val="009A1796"/>
    <w:rsid w:val="009A51FE"/>
    <w:rsid w:val="009A5E37"/>
    <w:rsid w:val="009A6D6C"/>
    <w:rsid w:val="009A7454"/>
    <w:rsid w:val="009A78D5"/>
    <w:rsid w:val="009A7C58"/>
    <w:rsid w:val="009B22F3"/>
    <w:rsid w:val="009B3320"/>
    <w:rsid w:val="009B7296"/>
    <w:rsid w:val="009B7365"/>
    <w:rsid w:val="009C105C"/>
    <w:rsid w:val="009C2B42"/>
    <w:rsid w:val="009C334F"/>
    <w:rsid w:val="009D64FB"/>
    <w:rsid w:val="009E6165"/>
    <w:rsid w:val="009E6EBE"/>
    <w:rsid w:val="009F09A0"/>
    <w:rsid w:val="009F51DB"/>
    <w:rsid w:val="00A0141D"/>
    <w:rsid w:val="00A03BDE"/>
    <w:rsid w:val="00A0427D"/>
    <w:rsid w:val="00A0629F"/>
    <w:rsid w:val="00A1394D"/>
    <w:rsid w:val="00A13A3C"/>
    <w:rsid w:val="00A152CE"/>
    <w:rsid w:val="00A16C38"/>
    <w:rsid w:val="00A2076E"/>
    <w:rsid w:val="00A216B0"/>
    <w:rsid w:val="00A22C74"/>
    <w:rsid w:val="00A23193"/>
    <w:rsid w:val="00A264C0"/>
    <w:rsid w:val="00A27ED8"/>
    <w:rsid w:val="00A36281"/>
    <w:rsid w:val="00A36697"/>
    <w:rsid w:val="00A42BBE"/>
    <w:rsid w:val="00A42E8C"/>
    <w:rsid w:val="00A4373D"/>
    <w:rsid w:val="00A4511C"/>
    <w:rsid w:val="00A46F11"/>
    <w:rsid w:val="00A507EE"/>
    <w:rsid w:val="00A51ABB"/>
    <w:rsid w:val="00A531C9"/>
    <w:rsid w:val="00A5435E"/>
    <w:rsid w:val="00A54D5C"/>
    <w:rsid w:val="00A61B2E"/>
    <w:rsid w:val="00A626CA"/>
    <w:rsid w:val="00A633C2"/>
    <w:rsid w:val="00A66C0A"/>
    <w:rsid w:val="00A7175F"/>
    <w:rsid w:val="00A76530"/>
    <w:rsid w:val="00A76826"/>
    <w:rsid w:val="00A8340C"/>
    <w:rsid w:val="00A843D4"/>
    <w:rsid w:val="00A860FF"/>
    <w:rsid w:val="00A87213"/>
    <w:rsid w:val="00A959A6"/>
    <w:rsid w:val="00AA0D11"/>
    <w:rsid w:val="00AA1496"/>
    <w:rsid w:val="00AA57D5"/>
    <w:rsid w:val="00AA638A"/>
    <w:rsid w:val="00AB0311"/>
    <w:rsid w:val="00AB0AAD"/>
    <w:rsid w:val="00AB1618"/>
    <w:rsid w:val="00AB3FD2"/>
    <w:rsid w:val="00AB5427"/>
    <w:rsid w:val="00AB6617"/>
    <w:rsid w:val="00AC056C"/>
    <w:rsid w:val="00AC1555"/>
    <w:rsid w:val="00AC2F23"/>
    <w:rsid w:val="00AC4A30"/>
    <w:rsid w:val="00AC4CD7"/>
    <w:rsid w:val="00AC66EB"/>
    <w:rsid w:val="00AC760C"/>
    <w:rsid w:val="00AD1AFF"/>
    <w:rsid w:val="00AD1C92"/>
    <w:rsid w:val="00AE1DB3"/>
    <w:rsid w:val="00AE232A"/>
    <w:rsid w:val="00AE49E2"/>
    <w:rsid w:val="00AF4873"/>
    <w:rsid w:val="00B0236D"/>
    <w:rsid w:val="00B02F1F"/>
    <w:rsid w:val="00B1066E"/>
    <w:rsid w:val="00B11F31"/>
    <w:rsid w:val="00B125D7"/>
    <w:rsid w:val="00B1764E"/>
    <w:rsid w:val="00B1783C"/>
    <w:rsid w:val="00B22513"/>
    <w:rsid w:val="00B22658"/>
    <w:rsid w:val="00B25B8D"/>
    <w:rsid w:val="00B26D86"/>
    <w:rsid w:val="00B30A53"/>
    <w:rsid w:val="00B311F2"/>
    <w:rsid w:val="00B325A3"/>
    <w:rsid w:val="00B35B0F"/>
    <w:rsid w:val="00B3792C"/>
    <w:rsid w:val="00B51590"/>
    <w:rsid w:val="00B5224D"/>
    <w:rsid w:val="00B527C5"/>
    <w:rsid w:val="00B61B72"/>
    <w:rsid w:val="00B61CC1"/>
    <w:rsid w:val="00B63985"/>
    <w:rsid w:val="00B64A93"/>
    <w:rsid w:val="00B65E9F"/>
    <w:rsid w:val="00B67063"/>
    <w:rsid w:val="00B70450"/>
    <w:rsid w:val="00B71A1F"/>
    <w:rsid w:val="00B72484"/>
    <w:rsid w:val="00B73416"/>
    <w:rsid w:val="00B75659"/>
    <w:rsid w:val="00B82EC4"/>
    <w:rsid w:val="00B83FD7"/>
    <w:rsid w:val="00B85E6C"/>
    <w:rsid w:val="00B873FA"/>
    <w:rsid w:val="00B87931"/>
    <w:rsid w:val="00B90252"/>
    <w:rsid w:val="00B95CCD"/>
    <w:rsid w:val="00B97559"/>
    <w:rsid w:val="00BA1C10"/>
    <w:rsid w:val="00BA260F"/>
    <w:rsid w:val="00BA51B9"/>
    <w:rsid w:val="00BA60AF"/>
    <w:rsid w:val="00BB0965"/>
    <w:rsid w:val="00BB198D"/>
    <w:rsid w:val="00BB4939"/>
    <w:rsid w:val="00BB4D20"/>
    <w:rsid w:val="00BB4ECF"/>
    <w:rsid w:val="00BB6AD5"/>
    <w:rsid w:val="00BC4098"/>
    <w:rsid w:val="00BC737E"/>
    <w:rsid w:val="00BD2C94"/>
    <w:rsid w:val="00BD3CB4"/>
    <w:rsid w:val="00BD589B"/>
    <w:rsid w:val="00BE0516"/>
    <w:rsid w:val="00BE2398"/>
    <w:rsid w:val="00BE3C8E"/>
    <w:rsid w:val="00BE48B0"/>
    <w:rsid w:val="00BE65E0"/>
    <w:rsid w:val="00BF0B4E"/>
    <w:rsid w:val="00BF4075"/>
    <w:rsid w:val="00BF6B7C"/>
    <w:rsid w:val="00C036C5"/>
    <w:rsid w:val="00C04164"/>
    <w:rsid w:val="00C04731"/>
    <w:rsid w:val="00C058DC"/>
    <w:rsid w:val="00C05ACB"/>
    <w:rsid w:val="00C117C1"/>
    <w:rsid w:val="00C1190D"/>
    <w:rsid w:val="00C14521"/>
    <w:rsid w:val="00C17494"/>
    <w:rsid w:val="00C2085D"/>
    <w:rsid w:val="00C20BB0"/>
    <w:rsid w:val="00C20E5A"/>
    <w:rsid w:val="00C2246E"/>
    <w:rsid w:val="00C26AC6"/>
    <w:rsid w:val="00C36A5F"/>
    <w:rsid w:val="00C42963"/>
    <w:rsid w:val="00C457B4"/>
    <w:rsid w:val="00C51083"/>
    <w:rsid w:val="00C63E8D"/>
    <w:rsid w:val="00C65346"/>
    <w:rsid w:val="00C65F05"/>
    <w:rsid w:val="00C6636A"/>
    <w:rsid w:val="00C66A99"/>
    <w:rsid w:val="00C672E0"/>
    <w:rsid w:val="00C715C3"/>
    <w:rsid w:val="00C73362"/>
    <w:rsid w:val="00C73800"/>
    <w:rsid w:val="00C74B38"/>
    <w:rsid w:val="00C82EDC"/>
    <w:rsid w:val="00C84C05"/>
    <w:rsid w:val="00C85271"/>
    <w:rsid w:val="00C853A7"/>
    <w:rsid w:val="00C85CC3"/>
    <w:rsid w:val="00C86110"/>
    <w:rsid w:val="00C91D12"/>
    <w:rsid w:val="00C94F35"/>
    <w:rsid w:val="00C96A88"/>
    <w:rsid w:val="00CA0C7B"/>
    <w:rsid w:val="00CA312A"/>
    <w:rsid w:val="00CB0595"/>
    <w:rsid w:val="00CB484F"/>
    <w:rsid w:val="00CB4B69"/>
    <w:rsid w:val="00CB7E1B"/>
    <w:rsid w:val="00CC3CE1"/>
    <w:rsid w:val="00CC64E2"/>
    <w:rsid w:val="00CD3507"/>
    <w:rsid w:val="00CD35B6"/>
    <w:rsid w:val="00CD4F07"/>
    <w:rsid w:val="00CD56A9"/>
    <w:rsid w:val="00CD7C12"/>
    <w:rsid w:val="00CE29BD"/>
    <w:rsid w:val="00CE2C79"/>
    <w:rsid w:val="00CE5297"/>
    <w:rsid w:val="00CE570B"/>
    <w:rsid w:val="00CF277F"/>
    <w:rsid w:val="00CF2D3E"/>
    <w:rsid w:val="00CF7994"/>
    <w:rsid w:val="00D023AF"/>
    <w:rsid w:val="00D061FA"/>
    <w:rsid w:val="00D0635B"/>
    <w:rsid w:val="00D07A6E"/>
    <w:rsid w:val="00D113C4"/>
    <w:rsid w:val="00D119B4"/>
    <w:rsid w:val="00D1295F"/>
    <w:rsid w:val="00D16301"/>
    <w:rsid w:val="00D16E44"/>
    <w:rsid w:val="00D20A96"/>
    <w:rsid w:val="00D21304"/>
    <w:rsid w:val="00D21774"/>
    <w:rsid w:val="00D220E9"/>
    <w:rsid w:val="00D226F3"/>
    <w:rsid w:val="00D235D3"/>
    <w:rsid w:val="00D31C2B"/>
    <w:rsid w:val="00D34BB4"/>
    <w:rsid w:val="00D40238"/>
    <w:rsid w:val="00D41218"/>
    <w:rsid w:val="00D41886"/>
    <w:rsid w:val="00D45E6B"/>
    <w:rsid w:val="00D5126B"/>
    <w:rsid w:val="00D5228F"/>
    <w:rsid w:val="00D56DBE"/>
    <w:rsid w:val="00D57CF8"/>
    <w:rsid w:val="00D57D2D"/>
    <w:rsid w:val="00D62C65"/>
    <w:rsid w:val="00D65C91"/>
    <w:rsid w:val="00D72860"/>
    <w:rsid w:val="00D73C11"/>
    <w:rsid w:val="00D77903"/>
    <w:rsid w:val="00D77E2F"/>
    <w:rsid w:val="00D80E35"/>
    <w:rsid w:val="00D84D75"/>
    <w:rsid w:val="00D85FFF"/>
    <w:rsid w:val="00D87432"/>
    <w:rsid w:val="00D907A4"/>
    <w:rsid w:val="00D91022"/>
    <w:rsid w:val="00D93D69"/>
    <w:rsid w:val="00D95F23"/>
    <w:rsid w:val="00D97A55"/>
    <w:rsid w:val="00DA16F2"/>
    <w:rsid w:val="00DA2291"/>
    <w:rsid w:val="00DA5E09"/>
    <w:rsid w:val="00DB0AE0"/>
    <w:rsid w:val="00DB4962"/>
    <w:rsid w:val="00DC1A00"/>
    <w:rsid w:val="00DC2C26"/>
    <w:rsid w:val="00DC2D57"/>
    <w:rsid w:val="00DC38E4"/>
    <w:rsid w:val="00DC3F81"/>
    <w:rsid w:val="00DC49FC"/>
    <w:rsid w:val="00DC53FD"/>
    <w:rsid w:val="00DD0963"/>
    <w:rsid w:val="00DD42EC"/>
    <w:rsid w:val="00DD57CC"/>
    <w:rsid w:val="00DD58ED"/>
    <w:rsid w:val="00DE1C4F"/>
    <w:rsid w:val="00DE2BB3"/>
    <w:rsid w:val="00DE6885"/>
    <w:rsid w:val="00DE7360"/>
    <w:rsid w:val="00DF5343"/>
    <w:rsid w:val="00E029DE"/>
    <w:rsid w:val="00E02A4C"/>
    <w:rsid w:val="00E04494"/>
    <w:rsid w:val="00E05829"/>
    <w:rsid w:val="00E06A12"/>
    <w:rsid w:val="00E07811"/>
    <w:rsid w:val="00E1004F"/>
    <w:rsid w:val="00E1012C"/>
    <w:rsid w:val="00E10603"/>
    <w:rsid w:val="00E112C2"/>
    <w:rsid w:val="00E139D1"/>
    <w:rsid w:val="00E142F5"/>
    <w:rsid w:val="00E14CD3"/>
    <w:rsid w:val="00E1799C"/>
    <w:rsid w:val="00E17F6A"/>
    <w:rsid w:val="00E207AA"/>
    <w:rsid w:val="00E246EE"/>
    <w:rsid w:val="00E24912"/>
    <w:rsid w:val="00E258CC"/>
    <w:rsid w:val="00E25A6B"/>
    <w:rsid w:val="00E30E63"/>
    <w:rsid w:val="00E3301C"/>
    <w:rsid w:val="00E35431"/>
    <w:rsid w:val="00E35D8E"/>
    <w:rsid w:val="00E413C9"/>
    <w:rsid w:val="00E42821"/>
    <w:rsid w:val="00E42A7D"/>
    <w:rsid w:val="00E42EF0"/>
    <w:rsid w:val="00E47CB7"/>
    <w:rsid w:val="00E5719E"/>
    <w:rsid w:val="00E5737A"/>
    <w:rsid w:val="00E57D98"/>
    <w:rsid w:val="00E620E6"/>
    <w:rsid w:val="00E663A2"/>
    <w:rsid w:val="00E66596"/>
    <w:rsid w:val="00E67E08"/>
    <w:rsid w:val="00E72F9C"/>
    <w:rsid w:val="00E745E1"/>
    <w:rsid w:val="00E77972"/>
    <w:rsid w:val="00E81230"/>
    <w:rsid w:val="00E83EE4"/>
    <w:rsid w:val="00E84350"/>
    <w:rsid w:val="00E85318"/>
    <w:rsid w:val="00E85E4A"/>
    <w:rsid w:val="00E86A35"/>
    <w:rsid w:val="00E87684"/>
    <w:rsid w:val="00E87CED"/>
    <w:rsid w:val="00E87F4D"/>
    <w:rsid w:val="00E9131C"/>
    <w:rsid w:val="00E91B92"/>
    <w:rsid w:val="00E92BF9"/>
    <w:rsid w:val="00E95079"/>
    <w:rsid w:val="00E97D91"/>
    <w:rsid w:val="00EA6768"/>
    <w:rsid w:val="00EA6F27"/>
    <w:rsid w:val="00EB14C3"/>
    <w:rsid w:val="00EB2160"/>
    <w:rsid w:val="00EB21FA"/>
    <w:rsid w:val="00EB48F4"/>
    <w:rsid w:val="00EB7757"/>
    <w:rsid w:val="00ED04F6"/>
    <w:rsid w:val="00ED0666"/>
    <w:rsid w:val="00ED251E"/>
    <w:rsid w:val="00ED2754"/>
    <w:rsid w:val="00ED3091"/>
    <w:rsid w:val="00ED3534"/>
    <w:rsid w:val="00ED63FC"/>
    <w:rsid w:val="00ED6C03"/>
    <w:rsid w:val="00EE04AD"/>
    <w:rsid w:val="00EE2503"/>
    <w:rsid w:val="00EE304D"/>
    <w:rsid w:val="00EE5325"/>
    <w:rsid w:val="00EE6CD3"/>
    <w:rsid w:val="00EF1D59"/>
    <w:rsid w:val="00EF2307"/>
    <w:rsid w:val="00EF3738"/>
    <w:rsid w:val="00EF3D54"/>
    <w:rsid w:val="00EF4180"/>
    <w:rsid w:val="00EF437E"/>
    <w:rsid w:val="00EF67C4"/>
    <w:rsid w:val="00F002A5"/>
    <w:rsid w:val="00F00E18"/>
    <w:rsid w:val="00F0375F"/>
    <w:rsid w:val="00F1194E"/>
    <w:rsid w:val="00F14909"/>
    <w:rsid w:val="00F169FB"/>
    <w:rsid w:val="00F267EE"/>
    <w:rsid w:val="00F301D4"/>
    <w:rsid w:val="00F303EC"/>
    <w:rsid w:val="00F35676"/>
    <w:rsid w:val="00F35CED"/>
    <w:rsid w:val="00F363AC"/>
    <w:rsid w:val="00F37778"/>
    <w:rsid w:val="00F43BC0"/>
    <w:rsid w:val="00F4648E"/>
    <w:rsid w:val="00F473C7"/>
    <w:rsid w:val="00F53C69"/>
    <w:rsid w:val="00F54845"/>
    <w:rsid w:val="00F55138"/>
    <w:rsid w:val="00F55446"/>
    <w:rsid w:val="00F60762"/>
    <w:rsid w:val="00F76862"/>
    <w:rsid w:val="00F87321"/>
    <w:rsid w:val="00F90AA0"/>
    <w:rsid w:val="00F916D0"/>
    <w:rsid w:val="00F922D7"/>
    <w:rsid w:val="00F93E03"/>
    <w:rsid w:val="00F947BF"/>
    <w:rsid w:val="00FA1CBD"/>
    <w:rsid w:val="00FA1D35"/>
    <w:rsid w:val="00FA7E8F"/>
    <w:rsid w:val="00FB0125"/>
    <w:rsid w:val="00FB0657"/>
    <w:rsid w:val="00FB12BA"/>
    <w:rsid w:val="00FB31E6"/>
    <w:rsid w:val="00FB6A06"/>
    <w:rsid w:val="00FC4A99"/>
    <w:rsid w:val="00FC7748"/>
    <w:rsid w:val="00FD2292"/>
    <w:rsid w:val="00FD3770"/>
    <w:rsid w:val="00FE0260"/>
    <w:rsid w:val="00FE524B"/>
    <w:rsid w:val="00FE614D"/>
    <w:rsid w:val="00FF1BAE"/>
    <w:rsid w:val="00FF5102"/>
    <w:rsid w:val="00FF689A"/>
    <w:rsid w:val="3BEBF73B"/>
    <w:rsid w:val="75BB649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qFormat/>
    <w:rsid w:val="0046650F"/>
    <w:pPr>
      <w:keepNext/>
      <w:outlineLvl w:val="0"/>
    </w:pPr>
    <w:rPr>
      <w:b/>
      <w:bCs/>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1"/>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character" w:customStyle="1" w:styleId="ui-provider">
    <w:name w:val="ui-provider"/>
    <w:basedOn w:val="Fuentedeprrafopredeter"/>
    <w:qFormat/>
    <w:rsid w:val="0064184D"/>
  </w:style>
  <w:style w:type="paragraph" w:customStyle="1" w:styleId="Style8">
    <w:name w:val="Style8"/>
    <w:basedOn w:val="Normal"/>
    <w:uiPriority w:val="99"/>
    <w:rsid w:val="00AB6617"/>
    <w:pPr>
      <w:widowControl w:val="0"/>
      <w:autoSpaceDE w:val="0"/>
      <w:autoSpaceDN w:val="0"/>
      <w:adjustRightInd w:val="0"/>
      <w:spacing w:line="262" w:lineRule="exact"/>
      <w:jc w:val="both"/>
    </w:pPr>
    <w:rPr>
      <w:sz w:val="24"/>
      <w:szCs w:val="24"/>
      <w:lang w:val="es-CR"/>
    </w:rPr>
  </w:style>
  <w:style w:type="paragraph" w:styleId="NormalWeb">
    <w:name w:val="Normal (Web)"/>
    <w:basedOn w:val="Normal"/>
    <w:uiPriority w:val="99"/>
    <w:unhideWhenUsed/>
    <w:rsid w:val="00BA260F"/>
    <w:pPr>
      <w:spacing w:before="100" w:beforeAutospacing="1" w:after="100" w:afterAutospacing="1"/>
    </w:pPr>
    <w:rPr>
      <w:sz w:val="24"/>
      <w:szCs w:val="24"/>
      <w:lang w:val="es-CR"/>
    </w:rPr>
  </w:style>
  <w:style w:type="character" w:customStyle="1" w:styleId="Ttulo1Car">
    <w:name w:val="Título 1 Car"/>
    <w:basedOn w:val="Fuentedeprrafopredeter"/>
    <w:link w:val="Ttulo1"/>
    <w:rsid w:val="0046650F"/>
    <w:rPr>
      <w:b/>
      <w:bCs/>
      <w:i/>
      <w:i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svg"/><Relationship Id="rId21" Type="http://schemas.openxmlformats.org/officeDocument/2006/relationships/image" Target="media/image12.sv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svg"/><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svg"/><Relationship Id="rId11" Type="http://schemas.openxmlformats.org/officeDocument/2006/relationships/image" Target="media/image2.sv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svg"/><Relationship Id="rId40" Type="http://schemas.openxmlformats.org/officeDocument/2006/relationships/image" Target="media/image31.png"/><Relationship Id="rId45" Type="http://schemas.openxmlformats.org/officeDocument/2006/relationships/image" Target="media/image36.svg"/><Relationship Id="rId5" Type="http://schemas.openxmlformats.org/officeDocument/2006/relationships/styles" Target="styles.xml"/><Relationship Id="rId15" Type="http://schemas.openxmlformats.org/officeDocument/2006/relationships/image" Target="media/image6.svg"/><Relationship Id="rId23" Type="http://schemas.openxmlformats.org/officeDocument/2006/relationships/image" Target="media/image14.sv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svg"/><Relationship Id="rId31" Type="http://schemas.openxmlformats.org/officeDocument/2006/relationships/image" Target="media/image22.sv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image" Target="media/image26.svg"/><Relationship Id="rId43" Type="http://schemas.openxmlformats.org/officeDocument/2006/relationships/image" Target="media/image34.sv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svg"/><Relationship Id="rId33" Type="http://schemas.openxmlformats.org/officeDocument/2006/relationships/image" Target="media/image24.sv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sv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24797</Words>
  <Characters>136386</Characters>
  <Application>Microsoft Office Word</Application>
  <DocSecurity>0</DocSecurity>
  <Lines>1136</Lines>
  <Paragraphs>321</Paragraphs>
  <ScaleCrop>false</ScaleCrop>
  <Company/>
  <LinksUpToDate>false</LinksUpToDate>
  <CharactersWithSpaces>160862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2026-07-15T18:06:00Z</dcterms:created>
  <dcterms:modified xsi:type="dcterms:W3CDTF">2026-07-15T18:06:00Z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