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ECC13" w14:textId="77777777" w:rsidR="00CD199A" w:rsidRPr="00925C35" w:rsidRDefault="00CD199A" w:rsidP="71926DA6">
      <w:pPr>
        <w:spacing w:after="0" w:line="240" w:lineRule="auto"/>
        <w:jc w:val="center"/>
        <w:rPr>
          <w:rFonts w:ascii="Arial" w:hAnsi="Arial" w:cs="Arial"/>
          <w:b/>
          <w:bCs/>
          <w:sz w:val="24"/>
          <w:szCs w:val="24"/>
        </w:rPr>
      </w:pPr>
      <w:r w:rsidRPr="71926DA6">
        <w:rPr>
          <w:rFonts w:ascii="Arial" w:hAnsi="Arial" w:cs="Arial"/>
          <w:b/>
          <w:bCs/>
          <w:sz w:val="24"/>
          <w:szCs w:val="24"/>
        </w:rPr>
        <w:t>Capítulo Primero: Disposiciones Generales</w:t>
      </w:r>
    </w:p>
    <w:p w14:paraId="672A6659" w14:textId="77777777" w:rsidR="00CD199A" w:rsidRPr="00925C35" w:rsidRDefault="00CD199A" w:rsidP="71926DA6">
      <w:pPr>
        <w:spacing w:after="0" w:line="240" w:lineRule="auto"/>
        <w:jc w:val="center"/>
        <w:rPr>
          <w:rFonts w:ascii="Arial" w:hAnsi="Arial" w:cs="Arial"/>
          <w:sz w:val="24"/>
          <w:szCs w:val="24"/>
        </w:rPr>
      </w:pPr>
    </w:p>
    <w:p w14:paraId="70B47CF6" w14:textId="77777777" w:rsidR="00CD199A" w:rsidRPr="00925C35" w:rsidRDefault="00CD199A" w:rsidP="71926DA6">
      <w:pPr>
        <w:spacing w:after="0" w:line="240" w:lineRule="auto"/>
        <w:jc w:val="both"/>
        <w:rPr>
          <w:rFonts w:ascii="Arial" w:hAnsi="Arial" w:cs="Arial"/>
          <w:sz w:val="24"/>
          <w:szCs w:val="24"/>
          <w:lang w:val="es-ES"/>
        </w:rPr>
      </w:pPr>
      <w:r w:rsidRPr="71926DA6">
        <w:rPr>
          <w:rFonts w:ascii="Arial" w:hAnsi="Arial" w:cs="Arial"/>
          <w:b/>
          <w:bCs/>
          <w:sz w:val="24"/>
          <w:szCs w:val="24"/>
          <w:lang w:val="es-ES"/>
        </w:rPr>
        <w:t xml:space="preserve">Artículo 1: Del objeto y del alcance: </w:t>
      </w:r>
      <w:r w:rsidRPr="71926DA6">
        <w:rPr>
          <w:rFonts w:ascii="Arial" w:hAnsi="Arial" w:cs="Arial"/>
          <w:sz w:val="24"/>
          <w:szCs w:val="24"/>
          <w:lang w:val="es-ES"/>
        </w:rPr>
        <w:t>El presente reglamento tiene como objeto regular la prestación de servicios y el otorgamiento de los beneficios que brinda el Instituto Mixto de Ayuda Social (IMAS) dentro del programa de Protección y Promoción Social, para el cumplimiento de los fines de la Ley N° 4760. Este documento establece los requisitos para la atención, valoración, trámite, seguimiento, evaluación, suspensión, denegación o revocatoria de beneficios de la oferta programática del IMAS, que deben implementar los órganos o personas que se definen en los artículos siguientes y concordantes de este Reglamento, para la atención de personas, familias, hogares, sujetos de derecho público o privado, comunidades</w:t>
      </w:r>
      <w:r w:rsidR="001D4A9F" w:rsidRPr="71926DA6">
        <w:rPr>
          <w:rFonts w:ascii="Arial" w:hAnsi="Arial" w:cs="Arial"/>
          <w:sz w:val="24"/>
          <w:szCs w:val="24"/>
          <w:lang w:val="es-ES"/>
        </w:rPr>
        <w:t>.</w:t>
      </w:r>
    </w:p>
    <w:p w14:paraId="0A37501D" w14:textId="77777777" w:rsidR="00CD199A" w:rsidRPr="00925C35" w:rsidRDefault="00CD199A" w:rsidP="71926DA6">
      <w:pPr>
        <w:spacing w:after="0" w:line="240" w:lineRule="auto"/>
        <w:jc w:val="both"/>
        <w:rPr>
          <w:rFonts w:ascii="Arial" w:hAnsi="Arial" w:cs="Arial"/>
          <w:sz w:val="24"/>
          <w:szCs w:val="24"/>
          <w:lang w:val="es-ES"/>
        </w:rPr>
      </w:pPr>
    </w:p>
    <w:p w14:paraId="3D3C9EB4" w14:textId="77777777" w:rsidR="00CD199A" w:rsidRDefault="00CD199A" w:rsidP="71926DA6">
      <w:pPr>
        <w:widowControl w:val="0"/>
        <w:tabs>
          <w:tab w:val="left" w:pos="7655"/>
          <w:tab w:val="left" w:pos="8222"/>
        </w:tabs>
        <w:autoSpaceDE w:val="0"/>
        <w:autoSpaceDN w:val="0"/>
        <w:adjustRightInd w:val="0"/>
        <w:spacing w:after="0" w:line="240" w:lineRule="auto"/>
        <w:jc w:val="both"/>
        <w:rPr>
          <w:rFonts w:ascii="Arial" w:hAnsi="Arial" w:cs="Arial"/>
          <w:sz w:val="24"/>
          <w:szCs w:val="24"/>
        </w:rPr>
      </w:pPr>
      <w:r w:rsidRPr="71926DA6">
        <w:rPr>
          <w:rStyle w:val="Ttulo2Car"/>
          <w:rFonts w:ascii="Arial" w:hAnsi="Arial" w:cs="Arial"/>
          <w:i w:val="0"/>
          <w:iCs w:val="0"/>
          <w:sz w:val="24"/>
          <w:szCs w:val="24"/>
        </w:rPr>
        <w:t>Artículo 2: De los principios</w:t>
      </w:r>
      <w:r w:rsidRPr="71926DA6">
        <w:rPr>
          <w:rStyle w:val="Ttulo2Car"/>
          <w:rFonts w:ascii="Arial" w:hAnsi="Arial" w:cs="Arial"/>
          <w:sz w:val="24"/>
          <w:szCs w:val="24"/>
        </w:rPr>
        <w:t>:</w:t>
      </w:r>
      <w:r w:rsidR="00F96B98" w:rsidRPr="71926DA6">
        <w:rPr>
          <w:rStyle w:val="Ttulo2Car"/>
          <w:rFonts w:ascii="Arial" w:hAnsi="Arial" w:cs="Arial"/>
          <w:sz w:val="24"/>
          <w:szCs w:val="24"/>
        </w:rPr>
        <w:t xml:space="preserve"> </w:t>
      </w:r>
      <w:r w:rsidRPr="71926DA6">
        <w:rPr>
          <w:rFonts w:ascii="Arial" w:hAnsi="Arial" w:cs="Arial"/>
          <w:sz w:val="24"/>
          <w:szCs w:val="24"/>
        </w:rPr>
        <w:t xml:space="preserve">El otorgamiento de los beneficios y servicios del IMAS se basa en los principios fundamentales expuestos en </w:t>
      </w:r>
      <w:r w:rsidR="002428E7" w:rsidRPr="71926DA6">
        <w:rPr>
          <w:rFonts w:ascii="Arial" w:hAnsi="Arial" w:cs="Arial"/>
          <w:sz w:val="24"/>
          <w:szCs w:val="24"/>
        </w:rPr>
        <w:t xml:space="preserve">el artículo 6 de </w:t>
      </w:r>
      <w:r w:rsidRPr="71926DA6">
        <w:rPr>
          <w:rFonts w:ascii="Arial" w:hAnsi="Arial" w:cs="Arial"/>
          <w:sz w:val="24"/>
          <w:szCs w:val="24"/>
        </w:rPr>
        <w:t>la Ley N° 4760 de creación del IMAS, que a continuación se transcriben:</w:t>
      </w:r>
    </w:p>
    <w:p w14:paraId="5DAB6C7B" w14:textId="77777777" w:rsidR="00925C35" w:rsidRPr="00925C35" w:rsidRDefault="00925C35" w:rsidP="71926DA6">
      <w:pPr>
        <w:widowControl w:val="0"/>
        <w:tabs>
          <w:tab w:val="left" w:pos="7655"/>
          <w:tab w:val="left" w:pos="8222"/>
        </w:tabs>
        <w:autoSpaceDE w:val="0"/>
        <w:autoSpaceDN w:val="0"/>
        <w:adjustRightInd w:val="0"/>
        <w:spacing w:after="0" w:line="240" w:lineRule="auto"/>
        <w:jc w:val="both"/>
        <w:rPr>
          <w:rFonts w:ascii="Arial" w:hAnsi="Arial" w:cs="Arial"/>
          <w:sz w:val="24"/>
          <w:szCs w:val="24"/>
        </w:rPr>
      </w:pPr>
    </w:p>
    <w:p w14:paraId="0AC348A6" w14:textId="77777777" w:rsidR="00CD199A" w:rsidRPr="00925C35" w:rsidRDefault="00CD199A" w:rsidP="71926DA6">
      <w:pPr>
        <w:numPr>
          <w:ilvl w:val="0"/>
          <w:numId w:val="1"/>
        </w:numPr>
        <w:spacing w:after="0" w:line="240" w:lineRule="auto"/>
        <w:ind w:left="714" w:hanging="357"/>
        <w:jc w:val="both"/>
        <w:rPr>
          <w:rFonts w:ascii="Arial" w:hAnsi="Arial" w:cs="Arial"/>
          <w:color w:val="000000" w:themeColor="text1"/>
          <w:w w:val="105"/>
          <w:sz w:val="24"/>
          <w:szCs w:val="24"/>
        </w:rPr>
      </w:pPr>
      <w:r w:rsidRPr="71926DA6">
        <w:rPr>
          <w:rFonts w:ascii="Arial" w:hAnsi="Arial" w:cs="Arial"/>
          <w:w w:val="105"/>
          <w:sz w:val="24"/>
          <w:szCs w:val="24"/>
        </w:rPr>
        <w:t xml:space="preserve">Promover, elaborar y ejecutar programas dirigidos a obtener la habilitación o rehabilitación de grupos humanos marginados del desarrollo y bienestar de la sociedad; </w:t>
      </w:r>
    </w:p>
    <w:p w14:paraId="31EBB01E" w14:textId="77777777" w:rsidR="00CD199A" w:rsidRPr="00925C35" w:rsidRDefault="00CD199A" w:rsidP="71926DA6">
      <w:pPr>
        <w:numPr>
          <w:ilvl w:val="0"/>
          <w:numId w:val="1"/>
        </w:numPr>
        <w:spacing w:after="0" w:line="240" w:lineRule="auto"/>
        <w:ind w:left="714" w:hanging="357"/>
        <w:jc w:val="both"/>
        <w:rPr>
          <w:rFonts w:ascii="Arial" w:hAnsi="Arial" w:cs="Arial"/>
          <w:color w:val="000000" w:themeColor="text1"/>
          <w:w w:val="105"/>
          <w:sz w:val="24"/>
          <w:szCs w:val="24"/>
        </w:rPr>
      </w:pPr>
      <w:r w:rsidRPr="71926DA6">
        <w:rPr>
          <w:rFonts w:ascii="Arial" w:hAnsi="Arial" w:cs="Arial"/>
          <w:w w:val="105"/>
          <w:sz w:val="24"/>
          <w:szCs w:val="24"/>
        </w:rPr>
        <w:t>Exigir en todos sus programas la capacitación y educación de las personas, el esfuerzo propio y el trabajo de los mismos sectores beneficiados;</w:t>
      </w:r>
    </w:p>
    <w:p w14:paraId="5B1630F2" w14:textId="77777777" w:rsidR="00CD199A" w:rsidRPr="00925C35" w:rsidRDefault="00CD199A" w:rsidP="71926DA6">
      <w:pPr>
        <w:numPr>
          <w:ilvl w:val="0"/>
          <w:numId w:val="1"/>
        </w:numPr>
        <w:spacing w:after="0" w:line="240" w:lineRule="auto"/>
        <w:ind w:left="714" w:hanging="357"/>
        <w:jc w:val="both"/>
        <w:rPr>
          <w:rFonts w:ascii="Arial" w:hAnsi="Arial" w:cs="Arial"/>
          <w:color w:val="000000" w:themeColor="text1"/>
          <w:w w:val="105"/>
          <w:sz w:val="24"/>
          <w:szCs w:val="24"/>
        </w:rPr>
      </w:pPr>
      <w:r w:rsidRPr="71926DA6">
        <w:rPr>
          <w:rFonts w:ascii="Arial" w:hAnsi="Arial" w:cs="Arial"/>
          <w:w w:val="105"/>
          <w:sz w:val="24"/>
          <w:szCs w:val="24"/>
        </w:rPr>
        <w:t>Ejecutar los programas a nombre del desarrollo del individuo y del país y la dignidad del trabajo y la persona;</w:t>
      </w:r>
    </w:p>
    <w:p w14:paraId="30AE26FF" w14:textId="77777777" w:rsidR="00CD199A" w:rsidRPr="00925C35" w:rsidRDefault="00CD199A" w:rsidP="71926DA6">
      <w:pPr>
        <w:numPr>
          <w:ilvl w:val="0"/>
          <w:numId w:val="1"/>
        </w:numPr>
        <w:spacing w:after="0" w:line="240" w:lineRule="auto"/>
        <w:ind w:left="714" w:hanging="357"/>
        <w:jc w:val="both"/>
        <w:rPr>
          <w:rFonts w:ascii="Arial" w:hAnsi="Arial" w:cs="Arial"/>
          <w:color w:val="000000" w:themeColor="text1"/>
          <w:w w:val="105"/>
          <w:sz w:val="24"/>
          <w:szCs w:val="24"/>
        </w:rPr>
      </w:pPr>
      <w:r w:rsidRPr="71926DA6">
        <w:rPr>
          <w:rFonts w:ascii="Arial" w:hAnsi="Arial" w:cs="Arial"/>
          <w:w w:val="105"/>
          <w:sz w:val="24"/>
          <w:szCs w:val="24"/>
        </w:rPr>
        <w:t>Promover la capacitación de los jóvenes y la protección del niño y del anciano;</w:t>
      </w:r>
    </w:p>
    <w:p w14:paraId="7A5E7127" w14:textId="77777777" w:rsidR="00CD199A" w:rsidRPr="00925C35" w:rsidRDefault="00CD199A" w:rsidP="71926DA6">
      <w:pPr>
        <w:numPr>
          <w:ilvl w:val="0"/>
          <w:numId w:val="1"/>
        </w:numPr>
        <w:spacing w:after="0" w:line="240" w:lineRule="auto"/>
        <w:ind w:left="714" w:hanging="357"/>
        <w:jc w:val="both"/>
        <w:rPr>
          <w:rFonts w:ascii="Arial" w:hAnsi="Arial" w:cs="Arial"/>
          <w:color w:val="000000" w:themeColor="text1"/>
          <w:w w:val="105"/>
          <w:sz w:val="24"/>
          <w:szCs w:val="24"/>
        </w:rPr>
      </w:pPr>
      <w:r w:rsidRPr="71926DA6">
        <w:rPr>
          <w:rFonts w:ascii="Arial" w:hAnsi="Arial" w:cs="Arial"/>
          <w:w w:val="105"/>
          <w:sz w:val="24"/>
          <w:szCs w:val="24"/>
        </w:rPr>
        <w:t>Promover la participación en la lucha contra la pobreza, de los sectores públicos y privados en sus diversas manifestaciones, de las instituciones públicas, de las organizaciones populares y de otras organizaciones tales como cooperativas, asociaciones de desarrollo comunal u otras de naturaleza similar.</w:t>
      </w:r>
    </w:p>
    <w:p w14:paraId="4AA9709E" w14:textId="77777777" w:rsidR="00CD199A" w:rsidRPr="00925C35" w:rsidRDefault="00CD199A" w:rsidP="71926DA6">
      <w:pPr>
        <w:numPr>
          <w:ilvl w:val="0"/>
          <w:numId w:val="1"/>
        </w:numPr>
        <w:spacing w:after="0" w:line="240" w:lineRule="auto"/>
        <w:jc w:val="both"/>
        <w:rPr>
          <w:rFonts w:ascii="Arial" w:hAnsi="Arial" w:cs="Arial"/>
          <w:color w:val="000000" w:themeColor="text1"/>
          <w:w w:val="105"/>
          <w:sz w:val="24"/>
          <w:szCs w:val="24"/>
        </w:rPr>
      </w:pPr>
      <w:r w:rsidRPr="71926DA6">
        <w:rPr>
          <w:rFonts w:ascii="Arial" w:hAnsi="Arial" w:cs="Arial"/>
          <w:w w:val="105"/>
          <w:sz w:val="24"/>
          <w:szCs w:val="24"/>
        </w:rPr>
        <w:t>Procurar que los programas de lucha contra la pobreza extrema sean sufragados especialmente con aportes y contribuciones de bienes y servicios de los diferentes grupos sociales, sectores y comunidades, empresas o personas más directamente interesadas en cooperar con las actividades del IMAS.</w:t>
      </w:r>
    </w:p>
    <w:p w14:paraId="02EB378F" w14:textId="77777777" w:rsidR="004A5AE6" w:rsidRPr="00925C35" w:rsidRDefault="004A5AE6" w:rsidP="71926DA6">
      <w:pPr>
        <w:spacing w:after="0" w:line="240" w:lineRule="auto"/>
        <w:jc w:val="both"/>
        <w:rPr>
          <w:rFonts w:ascii="Arial" w:eastAsia="Calibri" w:hAnsi="Arial" w:cs="Arial"/>
          <w:b/>
          <w:bCs/>
          <w:sz w:val="24"/>
          <w:szCs w:val="24"/>
          <w:lang w:val="es-ES"/>
        </w:rPr>
      </w:pPr>
    </w:p>
    <w:p w14:paraId="7AB5F738" w14:textId="77777777" w:rsidR="00CD199A" w:rsidRPr="00925C35" w:rsidRDefault="00CD199A" w:rsidP="71926DA6">
      <w:pPr>
        <w:spacing w:after="0" w:line="240" w:lineRule="auto"/>
        <w:jc w:val="both"/>
        <w:rPr>
          <w:rFonts w:ascii="Arial" w:eastAsia="Calibri" w:hAnsi="Arial" w:cs="Arial"/>
          <w:w w:val="105"/>
          <w:sz w:val="24"/>
          <w:szCs w:val="24"/>
          <w:lang w:val="es-ES"/>
        </w:rPr>
      </w:pPr>
      <w:r w:rsidRPr="71926DA6">
        <w:rPr>
          <w:rFonts w:ascii="Arial" w:eastAsia="Calibri" w:hAnsi="Arial" w:cs="Arial"/>
          <w:b/>
          <w:bCs/>
          <w:sz w:val="24"/>
          <w:szCs w:val="24"/>
          <w:lang w:val="es-ES"/>
        </w:rPr>
        <w:t xml:space="preserve">Artículo 3: De la </w:t>
      </w:r>
      <w:r w:rsidR="005E4F92" w:rsidRPr="71926DA6">
        <w:rPr>
          <w:rFonts w:ascii="Arial" w:eastAsia="Calibri" w:hAnsi="Arial" w:cs="Arial"/>
          <w:b/>
          <w:bCs/>
          <w:sz w:val="24"/>
          <w:szCs w:val="24"/>
          <w:lang w:val="es-ES"/>
        </w:rPr>
        <w:t>dependencia</w:t>
      </w:r>
      <w:r w:rsidRPr="71926DA6">
        <w:rPr>
          <w:rFonts w:ascii="Arial" w:eastAsia="Calibri" w:hAnsi="Arial" w:cs="Arial"/>
          <w:b/>
          <w:bCs/>
          <w:sz w:val="24"/>
          <w:szCs w:val="24"/>
          <w:lang w:val="es-ES"/>
        </w:rPr>
        <w:t xml:space="preserve"> encargada de la aplicación del presente reglamento:</w:t>
      </w:r>
      <w:r w:rsidR="00F96B98" w:rsidRPr="71926DA6">
        <w:rPr>
          <w:rFonts w:ascii="Arial" w:eastAsia="Calibri" w:hAnsi="Arial" w:cs="Arial"/>
          <w:b/>
          <w:bCs/>
          <w:sz w:val="24"/>
          <w:szCs w:val="24"/>
          <w:lang w:val="es-ES"/>
        </w:rPr>
        <w:t xml:space="preserve"> </w:t>
      </w:r>
      <w:r w:rsidRPr="71926DA6">
        <w:rPr>
          <w:rFonts w:ascii="Arial" w:eastAsia="Calibri" w:hAnsi="Arial" w:cs="Arial"/>
          <w:w w:val="105"/>
          <w:sz w:val="24"/>
          <w:szCs w:val="24"/>
          <w:lang w:val="es-ES"/>
        </w:rPr>
        <w:t>La Subgerencia de Desarrollo Social, es la encargada de dirigir, coordinar, articular y supervisar el proceso de ejecución del Programa de Protección y Promoción Social en el marco del Modelo de Intervención Institucional vigente. Además de establecer las directrices y mecanismos técnicos-operativos que permiten un ágil y debido control de los servicios y beneficios, por medio de sus áreas</w:t>
      </w:r>
      <w:r w:rsidR="00F96B98" w:rsidRPr="71926DA6">
        <w:rPr>
          <w:rFonts w:ascii="Arial" w:eastAsia="Calibri" w:hAnsi="Arial" w:cs="Arial"/>
          <w:w w:val="105"/>
          <w:sz w:val="24"/>
          <w:szCs w:val="24"/>
          <w:lang w:val="es-ES"/>
        </w:rPr>
        <w:t xml:space="preserve"> </w:t>
      </w:r>
      <w:r w:rsidR="00D86D8D" w:rsidRPr="71926DA6">
        <w:rPr>
          <w:rFonts w:ascii="Arial" w:eastAsia="Calibri" w:hAnsi="Arial" w:cs="Arial"/>
          <w:w w:val="105"/>
          <w:sz w:val="24"/>
          <w:szCs w:val="24"/>
          <w:lang w:val="es-ES"/>
        </w:rPr>
        <w:t>estratégicas</w:t>
      </w:r>
      <w:r w:rsidRPr="71926DA6">
        <w:rPr>
          <w:rFonts w:ascii="Arial" w:eastAsia="Calibri" w:hAnsi="Arial" w:cs="Arial"/>
          <w:w w:val="105"/>
          <w:sz w:val="24"/>
          <w:szCs w:val="24"/>
          <w:lang w:val="es-ES"/>
        </w:rPr>
        <w:t xml:space="preserve"> sus </w:t>
      </w:r>
      <w:r w:rsidR="009761C9" w:rsidRPr="71926DA6">
        <w:rPr>
          <w:rFonts w:ascii="Arial" w:eastAsia="Calibri" w:hAnsi="Arial" w:cs="Arial"/>
          <w:w w:val="105"/>
          <w:sz w:val="24"/>
          <w:szCs w:val="24"/>
          <w:lang w:val="es-ES"/>
        </w:rPr>
        <w:t xml:space="preserve">áreas </w:t>
      </w:r>
      <w:r w:rsidR="00D86D8D" w:rsidRPr="71926DA6">
        <w:rPr>
          <w:rFonts w:ascii="Arial" w:eastAsia="Calibri" w:hAnsi="Arial" w:cs="Arial"/>
          <w:w w:val="105"/>
          <w:sz w:val="24"/>
          <w:szCs w:val="24"/>
          <w:lang w:val="es-ES"/>
        </w:rPr>
        <w:t>regionales ejecutoras</w:t>
      </w:r>
      <w:r w:rsidRPr="71926DA6">
        <w:rPr>
          <w:rFonts w:ascii="Arial" w:eastAsia="Calibri" w:hAnsi="Arial" w:cs="Arial"/>
          <w:w w:val="105"/>
          <w:sz w:val="24"/>
          <w:szCs w:val="24"/>
          <w:lang w:val="es-ES"/>
        </w:rPr>
        <w:t xml:space="preserve">. También es la instancia encargada de velar por que la inversión social que ejecuta el IMAS, contribuya con el mejoramiento de las condiciones de vida de las personas, familias, hogares, grupos y comunidades en situación de pobreza extrema y </w:t>
      </w:r>
      <w:r w:rsidRPr="71926DA6">
        <w:rPr>
          <w:rFonts w:ascii="Arial" w:eastAsia="Calibri" w:hAnsi="Arial" w:cs="Arial"/>
          <w:w w:val="105"/>
          <w:sz w:val="24"/>
          <w:szCs w:val="24"/>
          <w:lang w:val="es-ES"/>
        </w:rPr>
        <w:lastRenderedPageBreak/>
        <w:t xml:space="preserve">pobreza. A las demás dependencias institucionales, les corresponde coadyuvar, colaborar, apoyar y asesorar para lograr los fines del programa sustantivo. </w:t>
      </w:r>
    </w:p>
    <w:p w14:paraId="6A05A809" w14:textId="77777777" w:rsidR="00CD199A" w:rsidRPr="00925C35" w:rsidRDefault="00CD199A" w:rsidP="71926DA6">
      <w:pPr>
        <w:spacing w:after="0" w:line="240" w:lineRule="auto"/>
        <w:jc w:val="both"/>
        <w:rPr>
          <w:rFonts w:ascii="Arial" w:hAnsi="Arial" w:cs="Arial"/>
          <w:sz w:val="24"/>
          <w:szCs w:val="24"/>
        </w:rPr>
      </w:pPr>
    </w:p>
    <w:p w14:paraId="7050F2CA" w14:textId="77777777" w:rsidR="00CD199A" w:rsidRPr="00925C35" w:rsidRDefault="00CD199A" w:rsidP="71926DA6">
      <w:pPr>
        <w:widowControl w:val="0"/>
        <w:autoSpaceDE w:val="0"/>
        <w:autoSpaceDN w:val="0"/>
        <w:adjustRightInd w:val="0"/>
        <w:spacing w:after="0" w:line="240" w:lineRule="auto"/>
        <w:ind w:left="20"/>
        <w:jc w:val="both"/>
        <w:rPr>
          <w:rFonts w:ascii="Arial" w:eastAsia="Calibri" w:hAnsi="Arial" w:cs="Arial"/>
          <w:spacing w:val="-2"/>
          <w:sz w:val="24"/>
          <w:szCs w:val="24"/>
          <w:lang w:val="es-ES"/>
        </w:rPr>
      </w:pPr>
      <w:r w:rsidRPr="71926DA6">
        <w:rPr>
          <w:rFonts w:ascii="Arial" w:eastAsia="Calibri" w:hAnsi="Arial" w:cs="Arial"/>
          <w:b/>
          <w:bCs/>
          <w:sz w:val="24"/>
          <w:szCs w:val="24"/>
          <w:lang w:val="es-ES"/>
        </w:rPr>
        <w:t>Artículo 4: De las definiciones:</w:t>
      </w:r>
      <w:r w:rsidRPr="71926DA6">
        <w:rPr>
          <w:rFonts w:ascii="Arial" w:eastAsia="Calibri" w:hAnsi="Arial" w:cs="Arial"/>
          <w:w w:val="104"/>
          <w:sz w:val="24"/>
          <w:szCs w:val="24"/>
          <w:lang w:val="es-ES"/>
        </w:rPr>
        <w:t xml:space="preserve"> Para efectos del </w:t>
      </w:r>
      <w:r w:rsidRPr="71926DA6">
        <w:rPr>
          <w:rFonts w:ascii="Arial" w:eastAsia="Calibri" w:hAnsi="Arial" w:cs="Arial"/>
          <w:spacing w:val="-2"/>
          <w:sz w:val="24"/>
          <w:szCs w:val="24"/>
          <w:lang w:val="es-ES"/>
        </w:rPr>
        <w:t>siguiente reglamento se entenderá como:</w:t>
      </w:r>
    </w:p>
    <w:p w14:paraId="5A39BBE3" w14:textId="77777777" w:rsidR="00CD199A" w:rsidRPr="00925C35" w:rsidRDefault="00CD199A" w:rsidP="71926DA6">
      <w:pPr>
        <w:spacing w:after="0" w:line="240" w:lineRule="auto"/>
        <w:jc w:val="both"/>
        <w:rPr>
          <w:rFonts w:ascii="Arial" w:eastAsia="Calibri" w:hAnsi="Arial" w:cs="Arial"/>
          <w:b/>
          <w:bCs/>
          <w:sz w:val="24"/>
          <w:szCs w:val="24"/>
          <w:lang w:val="es-ES"/>
        </w:rPr>
      </w:pPr>
    </w:p>
    <w:p w14:paraId="3448611A" w14:textId="77777777" w:rsidR="00CD199A" w:rsidRPr="00925C35" w:rsidRDefault="00CD199A" w:rsidP="71926DA6">
      <w:pPr>
        <w:pStyle w:val="Prrafodelista"/>
        <w:numPr>
          <w:ilvl w:val="0"/>
          <w:numId w:val="43"/>
        </w:numPr>
        <w:spacing w:after="0" w:line="240" w:lineRule="auto"/>
        <w:contextualSpacing/>
        <w:jc w:val="both"/>
        <w:rPr>
          <w:rFonts w:ascii="Arial" w:eastAsia="Calibri" w:hAnsi="Arial" w:cs="Arial"/>
          <w:color w:val="000000" w:themeColor="text1"/>
          <w:sz w:val="24"/>
          <w:szCs w:val="24"/>
          <w:lang w:val="es-ES"/>
        </w:rPr>
      </w:pPr>
      <w:r w:rsidRPr="71926DA6">
        <w:rPr>
          <w:rFonts w:ascii="Arial" w:eastAsia="Calibri" w:hAnsi="Arial" w:cs="Arial"/>
          <w:b/>
          <w:bCs/>
          <w:sz w:val="24"/>
          <w:szCs w:val="24"/>
          <w:lang w:val="es-ES"/>
        </w:rPr>
        <w:t>Acompañamiento:</w:t>
      </w:r>
      <w:r w:rsidRPr="71926DA6">
        <w:rPr>
          <w:rFonts w:ascii="Arial" w:eastAsia="Calibri" w:hAnsi="Arial" w:cs="Arial"/>
          <w:sz w:val="24"/>
          <w:szCs w:val="24"/>
          <w:lang w:val="es-ES"/>
        </w:rPr>
        <w:t xml:space="preserve"> Consiste en una relación entre una persona profesional y la persona, familia, hogar, comunidad atendido, en la que destaca la acción para facilitar el desarrollo y la autonomía de estos a partir de esfuerzos de negociación e intercambio de conocimiento. Dicha relación la establece la persona funcionaria competente para el alcance de planes de desarrollo familiar y comunal (territorial) e implica el establecimiento de encuentros sostenidos para la promoción de la corresponsabilidad y la vinculación con servicios y programas sociales como efecto de la articulación interinstitucional. </w:t>
      </w:r>
    </w:p>
    <w:p w14:paraId="41C8F396" w14:textId="77777777" w:rsidR="00CD199A" w:rsidRPr="00925C35" w:rsidRDefault="00CD199A" w:rsidP="71926DA6">
      <w:pPr>
        <w:spacing w:after="0" w:line="240" w:lineRule="auto"/>
        <w:jc w:val="both"/>
        <w:rPr>
          <w:rFonts w:ascii="Arial" w:eastAsia="Calibri" w:hAnsi="Arial" w:cs="Arial"/>
          <w:b/>
          <w:bCs/>
          <w:sz w:val="24"/>
          <w:szCs w:val="24"/>
          <w:lang w:val="es-ES"/>
        </w:rPr>
      </w:pPr>
    </w:p>
    <w:p w14:paraId="46BC8B9E" w14:textId="77777777" w:rsidR="00CD199A" w:rsidRPr="00925C35" w:rsidRDefault="00CD199A" w:rsidP="71926DA6">
      <w:pPr>
        <w:pStyle w:val="Prrafodelista"/>
        <w:numPr>
          <w:ilvl w:val="0"/>
          <w:numId w:val="43"/>
        </w:numPr>
        <w:spacing w:after="0" w:line="240" w:lineRule="auto"/>
        <w:contextualSpacing/>
        <w:jc w:val="both"/>
        <w:rPr>
          <w:rFonts w:ascii="Arial" w:eastAsia="Calibri" w:hAnsi="Arial" w:cs="Arial"/>
          <w:color w:val="000000" w:themeColor="text1"/>
          <w:w w:val="105"/>
          <w:sz w:val="24"/>
          <w:szCs w:val="24"/>
          <w:lang w:val="es-ES"/>
        </w:rPr>
      </w:pPr>
      <w:r w:rsidRPr="71926DA6">
        <w:rPr>
          <w:rFonts w:ascii="Arial" w:eastAsia="Calibri" w:hAnsi="Arial" w:cs="Arial"/>
          <w:b/>
          <w:bCs/>
          <w:sz w:val="24"/>
          <w:szCs w:val="24"/>
          <w:lang w:val="es-ES"/>
        </w:rPr>
        <w:t xml:space="preserve">Administración Superior o Dirección Superior: </w:t>
      </w:r>
      <w:r w:rsidRPr="71926DA6">
        <w:rPr>
          <w:rFonts w:ascii="Arial" w:eastAsia="Calibri" w:hAnsi="Arial" w:cs="Arial"/>
          <w:sz w:val="24"/>
          <w:szCs w:val="24"/>
          <w:lang w:val="es-ES"/>
        </w:rPr>
        <w:t>Es el conjunto de los niveles superiores de la administración institucional, según la estructura organizativa, como</w:t>
      </w:r>
      <w:r w:rsidR="00344721" w:rsidRPr="71926DA6">
        <w:rPr>
          <w:rFonts w:ascii="Arial" w:eastAsia="Calibri" w:hAnsi="Arial" w:cs="Arial"/>
          <w:sz w:val="24"/>
          <w:szCs w:val="24"/>
          <w:lang w:val="es-ES"/>
        </w:rPr>
        <w:t>:</w:t>
      </w:r>
      <w:r w:rsidR="00344721" w:rsidRPr="71926DA6">
        <w:rPr>
          <w:rFonts w:ascii="Arial" w:eastAsia="Calibri" w:hAnsi="Arial" w:cs="Arial"/>
          <w:w w:val="105"/>
          <w:sz w:val="24"/>
          <w:szCs w:val="24"/>
          <w:lang w:val="es-ES"/>
        </w:rPr>
        <w:t xml:space="preserve"> la</w:t>
      </w:r>
      <w:r w:rsidRPr="71926DA6">
        <w:rPr>
          <w:rFonts w:ascii="Arial" w:eastAsia="Calibri" w:hAnsi="Arial" w:cs="Arial"/>
          <w:w w:val="105"/>
          <w:sz w:val="24"/>
          <w:szCs w:val="24"/>
          <w:lang w:val="es-ES"/>
        </w:rPr>
        <w:t xml:space="preserve"> Presidencia Ejecutiva, la Gerencia General y las Subgerencias de Desarrollo Social, de Soporte Administrativo y de Gestión de Recursos.  </w:t>
      </w:r>
    </w:p>
    <w:p w14:paraId="72A3D3EC"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w w:val="106"/>
          <w:sz w:val="24"/>
          <w:szCs w:val="24"/>
          <w:lang w:val="es-ES"/>
        </w:rPr>
      </w:pPr>
    </w:p>
    <w:p w14:paraId="1AC3758D"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spacing w:val="-2"/>
          <w:sz w:val="24"/>
          <w:szCs w:val="24"/>
          <w:lang w:val="es-ES"/>
        </w:rPr>
      </w:pPr>
      <w:r w:rsidRPr="71926DA6">
        <w:rPr>
          <w:rFonts w:ascii="Arial" w:eastAsia="Calibri" w:hAnsi="Arial" w:cs="Arial"/>
          <w:b/>
          <w:bCs/>
          <w:sz w:val="24"/>
          <w:szCs w:val="24"/>
          <w:lang w:val="es-ES"/>
        </w:rPr>
        <w:t>Área de Acción Social y Administración de Instituciones (AASAI):</w:t>
      </w:r>
      <w:r w:rsidRPr="71926DA6">
        <w:rPr>
          <w:rFonts w:ascii="Arial" w:eastAsia="Calibri" w:hAnsi="Arial" w:cs="Arial"/>
          <w:sz w:val="24"/>
          <w:szCs w:val="24"/>
          <w:lang w:val="es-ES"/>
        </w:rPr>
        <w:t xml:space="preserve"> Área Administrativa creada según </w:t>
      </w:r>
      <w:r w:rsidRPr="71926DA6">
        <w:rPr>
          <w:rFonts w:ascii="Arial" w:eastAsia="Calibri" w:hAnsi="Arial" w:cs="Arial"/>
          <w:spacing w:val="-1"/>
          <w:sz w:val="24"/>
          <w:szCs w:val="24"/>
          <w:lang w:val="es-ES"/>
        </w:rPr>
        <w:t xml:space="preserve">Ley N° 3095, adscrita al IMAS según artículo 26 de su </w:t>
      </w:r>
      <w:r w:rsidRPr="71926DA6">
        <w:rPr>
          <w:rFonts w:ascii="Arial" w:eastAsia="Calibri" w:hAnsi="Arial" w:cs="Arial"/>
          <w:sz w:val="24"/>
          <w:szCs w:val="24"/>
          <w:lang w:val="es-ES"/>
        </w:rPr>
        <w:t xml:space="preserve">Ley de Creación. Es encargada de la inscripción, </w:t>
      </w:r>
      <w:r w:rsidRPr="71926DA6">
        <w:rPr>
          <w:rFonts w:ascii="Arial" w:eastAsia="Calibri" w:hAnsi="Arial" w:cs="Arial"/>
          <w:w w:val="105"/>
          <w:sz w:val="24"/>
          <w:szCs w:val="24"/>
          <w:lang w:val="es-ES"/>
        </w:rPr>
        <w:t xml:space="preserve">dirección técnica, coordinación, supervisión, </w:t>
      </w:r>
      <w:r w:rsidRPr="71926DA6">
        <w:rPr>
          <w:rFonts w:ascii="Arial" w:eastAsia="Calibri" w:hAnsi="Arial" w:cs="Arial"/>
          <w:spacing w:val="-1"/>
          <w:sz w:val="24"/>
          <w:szCs w:val="24"/>
          <w:lang w:val="es-ES"/>
        </w:rPr>
        <w:t xml:space="preserve">fiscalización económica y financiamiento de proyectos </w:t>
      </w:r>
      <w:r w:rsidR="00CA015C" w:rsidRPr="71926DA6">
        <w:rPr>
          <w:rFonts w:ascii="Arial" w:eastAsia="Calibri" w:hAnsi="Arial" w:cs="Arial"/>
          <w:w w:val="101"/>
          <w:sz w:val="24"/>
          <w:szCs w:val="24"/>
          <w:lang w:val="es-ES"/>
        </w:rPr>
        <w:t xml:space="preserve">de carácter de Bienestar Social </w:t>
      </w:r>
      <w:r w:rsidRPr="71926DA6">
        <w:rPr>
          <w:rFonts w:ascii="Arial" w:eastAsia="Calibri" w:hAnsi="Arial" w:cs="Arial"/>
          <w:spacing w:val="-1"/>
          <w:sz w:val="24"/>
          <w:szCs w:val="24"/>
          <w:lang w:val="es-ES"/>
        </w:rPr>
        <w:t xml:space="preserve">de la oferta </w:t>
      </w:r>
      <w:r w:rsidRPr="71926DA6">
        <w:rPr>
          <w:rFonts w:ascii="Arial" w:eastAsia="Calibri" w:hAnsi="Arial" w:cs="Arial"/>
          <w:w w:val="101"/>
          <w:sz w:val="24"/>
          <w:szCs w:val="24"/>
          <w:lang w:val="es-ES"/>
        </w:rPr>
        <w:t>institucional</w:t>
      </w:r>
    </w:p>
    <w:p w14:paraId="0D0B940D" w14:textId="77777777" w:rsidR="00CA015C" w:rsidRPr="00925C35" w:rsidRDefault="00CA015C" w:rsidP="71926DA6">
      <w:pPr>
        <w:pStyle w:val="Prrafodelista"/>
        <w:spacing w:after="0" w:line="240" w:lineRule="auto"/>
        <w:rPr>
          <w:rFonts w:ascii="Arial" w:eastAsia="Calibri" w:hAnsi="Arial" w:cs="Arial"/>
          <w:spacing w:val="-2"/>
          <w:sz w:val="24"/>
          <w:szCs w:val="24"/>
          <w:lang w:val="es-ES"/>
        </w:rPr>
      </w:pPr>
    </w:p>
    <w:p w14:paraId="1F46FF5F"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spacing w:val="-2"/>
          <w:sz w:val="24"/>
          <w:szCs w:val="24"/>
          <w:lang w:val="es-ES"/>
        </w:rPr>
      </w:pPr>
      <w:r w:rsidRPr="71926DA6">
        <w:rPr>
          <w:rFonts w:ascii="Arial" w:eastAsia="Calibri" w:hAnsi="Arial" w:cs="Arial"/>
          <w:b/>
          <w:bCs/>
          <w:sz w:val="24"/>
          <w:szCs w:val="24"/>
          <w:lang w:val="es-ES"/>
        </w:rPr>
        <w:t xml:space="preserve">Área Regional de Desarrollo Social (ARDS): </w:t>
      </w:r>
      <w:r w:rsidRPr="71926DA6">
        <w:rPr>
          <w:rFonts w:ascii="Arial" w:eastAsia="Calibri" w:hAnsi="Arial" w:cs="Arial"/>
          <w:spacing w:val="-1"/>
          <w:sz w:val="24"/>
          <w:szCs w:val="24"/>
          <w:lang w:val="es-ES"/>
        </w:rPr>
        <w:t>Unidad</w:t>
      </w:r>
      <w:r w:rsidRPr="71926DA6">
        <w:rPr>
          <w:rFonts w:ascii="Arial" w:eastAsia="Calibri" w:hAnsi="Arial" w:cs="Arial"/>
          <w:w w:val="107"/>
          <w:sz w:val="24"/>
          <w:szCs w:val="24"/>
          <w:lang w:val="es-ES"/>
        </w:rPr>
        <w:t xml:space="preserve"> desconcentrada de la Subgerencia de Desarrollo Social, encargada de la gestión y articulación regional, cuya instancia superior es la jefatura Regional. Dicha Área la conforman, la Unidad de Coordinación Administrativa Regional, la Unidad de Investigación y Planificación Estratégica Regional y las Unidades Locales de Desarrollo Social.</w:t>
      </w:r>
    </w:p>
    <w:p w14:paraId="0E27B00A"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w w:val="107"/>
          <w:sz w:val="24"/>
          <w:szCs w:val="24"/>
          <w:lang w:val="es-ES"/>
        </w:rPr>
      </w:pPr>
    </w:p>
    <w:p w14:paraId="0767A120"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sz w:val="24"/>
          <w:szCs w:val="24"/>
          <w:lang w:val="es-ES"/>
        </w:rPr>
      </w:pPr>
      <w:r w:rsidRPr="71926DA6">
        <w:rPr>
          <w:rFonts w:ascii="Arial" w:eastAsia="Calibri" w:hAnsi="Arial" w:cs="Arial"/>
          <w:b/>
          <w:bCs/>
          <w:sz w:val="24"/>
          <w:szCs w:val="24"/>
          <w:lang w:val="es-ES"/>
        </w:rPr>
        <w:t xml:space="preserve">Atención Integral: </w:t>
      </w:r>
      <w:r w:rsidRPr="71926DA6">
        <w:rPr>
          <w:rFonts w:ascii="Arial" w:eastAsia="Calibri" w:hAnsi="Arial" w:cs="Arial"/>
          <w:sz w:val="24"/>
          <w:szCs w:val="24"/>
          <w:lang w:val="es-ES"/>
        </w:rPr>
        <w:t xml:space="preserve">Modelo </w:t>
      </w:r>
      <w:r w:rsidR="00D86D8D" w:rsidRPr="71926DA6">
        <w:rPr>
          <w:rFonts w:ascii="Arial" w:eastAsia="Calibri" w:hAnsi="Arial" w:cs="Arial"/>
          <w:sz w:val="24"/>
          <w:szCs w:val="24"/>
          <w:lang w:val="es-ES"/>
        </w:rPr>
        <w:t>de intervención</w:t>
      </w:r>
      <w:r w:rsidRPr="71926DA6">
        <w:rPr>
          <w:rFonts w:ascii="Arial" w:eastAsia="Calibri" w:hAnsi="Arial" w:cs="Arial"/>
          <w:sz w:val="24"/>
          <w:szCs w:val="24"/>
          <w:lang w:val="es-ES"/>
        </w:rPr>
        <w:t xml:space="preserve"> de la pobreza extrema mediante una atención preferente y oportuna con enfoque multisectorial e interinstitucional capaz de garantizar a las familias el acceso al sistema de protección social, al desarrollo de sus capacidades, al vínculo con el empleo y la empresariedad, a las ventajas de la tecnología, a la vivienda digna y al desarrollo territorial como medios para contribuir con el desarrollo humano y la inclusión social. Transversa el quehacer institucional del IMAS de manera que vincula a las familias con todas las</w:t>
      </w:r>
      <w:r w:rsidR="00F96B98" w:rsidRPr="71926DA6">
        <w:rPr>
          <w:rFonts w:ascii="Arial" w:eastAsia="Calibri" w:hAnsi="Arial" w:cs="Arial"/>
          <w:sz w:val="24"/>
          <w:szCs w:val="24"/>
          <w:lang w:val="es-ES"/>
        </w:rPr>
        <w:t xml:space="preserve"> </w:t>
      </w:r>
      <w:r w:rsidRPr="71926DA6">
        <w:rPr>
          <w:rFonts w:ascii="Arial" w:eastAsia="Calibri" w:hAnsi="Arial" w:cs="Arial"/>
          <w:sz w:val="24"/>
          <w:szCs w:val="24"/>
          <w:lang w:val="es-ES"/>
        </w:rPr>
        <w:t>dimensiones del Índice de Pobreza Multidimensional (IPM) al desarrollar como base de operación la cogestión, la articulación, la corresponsabilidad, la participación y la sostenibilidad en el proceso de intervención.</w:t>
      </w:r>
    </w:p>
    <w:p w14:paraId="60061E4C" w14:textId="77777777" w:rsidR="00F96B98" w:rsidRDefault="00F96B98" w:rsidP="71926DA6">
      <w:pPr>
        <w:spacing w:after="0" w:line="240" w:lineRule="auto"/>
        <w:rPr>
          <w:rFonts w:ascii="Arial" w:eastAsia="Calibri" w:hAnsi="Arial" w:cs="Arial"/>
          <w:sz w:val="24"/>
          <w:szCs w:val="24"/>
          <w:lang w:val="es-ES" w:eastAsia="es-CR"/>
        </w:rPr>
      </w:pPr>
      <w:r w:rsidRPr="71926DA6">
        <w:rPr>
          <w:rFonts w:ascii="Arial" w:eastAsia="Calibri" w:hAnsi="Arial" w:cs="Arial"/>
          <w:sz w:val="24"/>
          <w:szCs w:val="24"/>
          <w:lang w:val="es-ES" w:eastAsia="es-CR"/>
        </w:rPr>
        <w:br w:type="page"/>
      </w:r>
    </w:p>
    <w:p w14:paraId="44EAFD9C"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sz w:val="24"/>
          <w:szCs w:val="24"/>
          <w:lang w:val="es-ES" w:eastAsia="es-CR"/>
        </w:rPr>
      </w:pPr>
    </w:p>
    <w:p w14:paraId="28814D1E"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spacing w:val="-2"/>
          <w:sz w:val="24"/>
          <w:szCs w:val="24"/>
          <w:lang w:val="es-ES"/>
        </w:rPr>
      </w:pPr>
      <w:r w:rsidRPr="71926DA6">
        <w:rPr>
          <w:rFonts w:ascii="Arial" w:eastAsia="Calibri" w:hAnsi="Arial" w:cs="Arial"/>
          <w:b/>
          <w:bCs/>
          <w:sz w:val="24"/>
          <w:szCs w:val="24"/>
          <w:lang w:val="es-ES"/>
        </w:rPr>
        <w:t>Beneficio:</w:t>
      </w:r>
      <w:r w:rsidRPr="71926DA6">
        <w:rPr>
          <w:rFonts w:ascii="Arial" w:eastAsia="Calibri" w:hAnsi="Arial" w:cs="Arial"/>
          <w:sz w:val="24"/>
          <w:szCs w:val="24"/>
          <w:lang w:val="es-ES"/>
        </w:rPr>
        <w:t xml:space="preserve"> Refiere a los componentes de la oferta programática y se materializa en mayor medida, en una transferencia monetaria la cual se</w:t>
      </w:r>
      <w:r w:rsidRPr="71926DA6">
        <w:rPr>
          <w:rFonts w:ascii="Arial" w:eastAsia="Calibri" w:hAnsi="Arial" w:cs="Arial"/>
          <w:w w:val="110"/>
          <w:sz w:val="24"/>
          <w:szCs w:val="24"/>
          <w:lang w:val="es-ES"/>
        </w:rPr>
        <w:t xml:space="preserve"> aprueba y autoriza mediante una resolución </w:t>
      </w:r>
      <w:r w:rsidRPr="71926DA6">
        <w:rPr>
          <w:rFonts w:ascii="Arial" w:eastAsia="Calibri" w:hAnsi="Arial" w:cs="Arial"/>
          <w:sz w:val="24"/>
          <w:szCs w:val="24"/>
          <w:lang w:val="es-ES"/>
        </w:rPr>
        <w:t>administrativa, o en el pago de un servicio esencial para el beneficio otorgado; en ambos generados por la intervención de una persona profesional competente, así como por un convenio o acuerdo del Consejo Directivo. Se entrega a las personas, hogares, familias u organizaciones</w:t>
      </w:r>
      <w:r w:rsidRPr="71926DA6">
        <w:rPr>
          <w:rFonts w:ascii="Arial" w:eastAsia="Calibri" w:hAnsi="Arial" w:cs="Arial"/>
          <w:spacing w:val="-1"/>
          <w:sz w:val="24"/>
          <w:szCs w:val="24"/>
          <w:lang w:val="es-ES"/>
        </w:rPr>
        <w:t xml:space="preserve"> identificadas, registradas en los sistemas de información social y calificada</w:t>
      </w:r>
      <w:r w:rsidRPr="71926DA6">
        <w:rPr>
          <w:rFonts w:ascii="Arial" w:eastAsia="Calibri" w:hAnsi="Arial" w:cs="Arial"/>
          <w:w w:val="104"/>
          <w:sz w:val="24"/>
          <w:szCs w:val="24"/>
          <w:lang w:val="es-ES"/>
        </w:rPr>
        <w:t xml:space="preserve"> de acuerdo con la normativa vigente y que los acredita como </w:t>
      </w:r>
      <w:r w:rsidRPr="71926DA6">
        <w:rPr>
          <w:rFonts w:ascii="Arial" w:eastAsia="Calibri" w:hAnsi="Arial" w:cs="Arial"/>
          <w:sz w:val="24"/>
          <w:szCs w:val="24"/>
          <w:lang w:val="es-ES"/>
        </w:rPr>
        <w:t>sujetos de derecho, público o privado</w:t>
      </w:r>
      <w:r w:rsidRPr="71926DA6">
        <w:rPr>
          <w:rFonts w:ascii="Arial" w:eastAsia="Calibri" w:hAnsi="Arial" w:cs="Arial"/>
          <w:w w:val="104"/>
          <w:sz w:val="24"/>
          <w:szCs w:val="24"/>
          <w:lang w:val="es-ES"/>
        </w:rPr>
        <w:t>. La entrega de la transferencia monetaria</w:t>
      </w:r>
      <w:r w:rsidRPr="71926DA6">
        <w:rPr>
          <w:rFonts w:ascii="Arial" w:eastAsia="Calibri" w:hAnsi="Arial" w:cs="Arial"/>
          <w:sz w:val="24"/>
          <w:szCs w:val="24"/>
          <w:lang w:val="es-ES"/>
        </w:rPr>
        <w:t xml:space="preserve"> no genera ningún tipo de obligación ni </w:t>
      </w:r>
      <w:r w:rsidRPr="71926DA6">
        <w:rPr>
          <w:rFonts w:ascii="Arial" w:eastAsia="Calibri" w:hAnsi="Arial" w:cs="Arial"/>
          <w:w w:val="108"/>
          <w:sz w:val="24"/>
          <w:szCs w:val="24"/>
          <w:lang w:val="es-ES"/>
        </w:rPr>
        <w:t xml:space="preserve">relación laboral entre la persona beneficiaria y la </w:t>
      </w:r>
      <w:r w:rsidRPr="71926DA6">
        <w:rPr>
          <w:rFonts w:ascii="Arial" w:eastAsia="Calibri" w:hAnsi="Arial" w:cs="Arial"/>
          <w:spacing w:val="-2"/>
          <w:sz w:val="24"/>
          <w:szCs w:val="24"/>
          <w:lang w:val="es-ES"/>
        </w:rPr>
        <w:t>Institución. (en este caso no se puede aplicar la observación debido a que la relación laboral, según el Código de Trabajo en CR, se establece entre patrono-persona, no aplica patrono- familia o patrono -hogar)</w:t>
      </w:r>
      <w:r w:rsidR="00F96B98" w:rsidRPr="71926DA6">
        <w:rPr>
          <w:rFonts w:ascii="Arial" w:eastAsia="Calibri" w:hAnsi="Arial" w:cs="Arial"/>
          <w:spacing w:val="-2"/>
          <w:sz w:val="24"/>
          <w:szCs w:val="24"/>
          <w:lang w:val="es-ES"/>
        </w:rPr>
        <w:t>.</w:t>
      </w:r>
    </w:p>
    <w:p w14:paraId="4B94D5A5"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sz w:val="24"/>
          <w:szCs w:val="24"/>
          <w:lang w:val="es-ES"/>
        </w:rPr>
      </w:pPr>
    </w:p>
    <w:p w14:paraId="42FF96F8"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spacing w:val="-2"/>
          <w:sz w:val="24"/>
          <w:szCs w:val="24"/>
          <w:lang w:val="es-ES"/>
        </w:rPr>
      </w:pPr>
      <w:r w:rsidRPr="71926DA6">
        <w:rPr>
          <w:rFonts w:ascii="Arial" w:eastAsia="Calibri" w:hAnsi="Arial" w:cs="Arial"/>
          <w:b/>
          <w:bCs/>
          <w:spacing w:val="-2"/>
          <w:sz w:val="24"/>
          <w:szCs w:val="24"/>
          <w:lang w:val="es-ES"/>
        </w:rPr>
        <w:t>Comités Institucionales para la Gestión del Riesgo:</w:t>
      </w:r>
      <w:r w:rsidRPr="71926DA6">
        <w:rPr>
          <w:rFonts w:ascii="Arial" w:eastAsia="Calibri" w:hAnsi="Arial" w:cs="Arial"/>
          <w:spacing w:val="-2"/>
          <w:sz w:val="24"/>
          <w:szCs w:val="24"/>
          <w:lang w:val="es-ES"/>
        </w:rPr>
        <w:t xml:space="preserve"> Según lo establece la </w:t>
      </w:r>
      <w:r w:rsidRPr="71926DA6">
        <w:rPr>
          <w:rFonts w:ascii="Arial" w:hAnsi="Arial" w:cs="Arial"/>
          <w:sz w:val="24"/>
          <w:szCs w:val="24"/>
        </w:rPr>
        <w:t>Ley de Gestión de Riesgos y Atención de Emergencias</w:t>
      </w:r>
      <w:r w:rsidRPr="71926DA6">
        <w:rPr>
          <w:rFonts w:ascii="Arial" w:eastAsia="Calibri" w:hAnsi="Arial" w:cs="Arial"/>
          <w:spacing w:val="-2"/>
          <w:sz w:val="24"/>
          <w:szCs w:val="24"/>
          <w:lang w:val="es-ES"/>
        </w:rPr>
        <w:t xml:space="preserve">, son “Instancias de coordinación interna de cada una de las instituciones de la Administración Central, la Administración Pública Descentralizada del Estado, los Gobiernos Locales y el sector privado. Organizan y planifican internamente las acciones de preparación y atención de emergencias, según su ámbito de competencia y con apego a la planificación sectorial”. </w:t>
      </w:r>
    </w:p>
    <w:p w14:paraId="3DEEC669"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spacing w:val="-2"/>
          <w:sz w:val="24"/>
          <w:szCs w:val="24"/>
          <w:lang w:val="es-ES"/>
        </w:rPr>
      </w:pPr>
    </w:p>
    <w:p w14:paraId="3ABE5F8F"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w w:val="106"/>
          <w:sz w:val="24"/>
          <w:szCs w:val="24"/>
          <w:lang w:val="es-ES"/>
        </w:rPr>
      </w:pPr>
      <w:r w:rsidRPr="71926DA6">
        <w:rPr>
          <w:rFonts w:ascii="Arial" w:eastAsia="Calibri" w:hAnsi="Arial" w:cs="Arial"/>
          <w:b/>
          <w:bCs/>
          <w:sz w:val="24"/>
          <w:szCs w:val="24"/>
          <w:lang w:val="es-ES"/>
        </w:rPr>
        <w:t>Compromiso presupuestario:</w:t>
      </w:r>
      <w:r w:rsidRPr="71926DA6">
        <w:rPr>
          <w:rFonts w:ascii="Arial" w:eastAsia="Calibri" w:hAnsi="Arial" w:cs="Arial"/>
          <w:w w:val="106"/>
          <w:sz w:val="24"/>
          <w:szCs w:val="24"/>
          <w:lang w:val="es-ES"/>
        </w:rPr>
        <w:t xml:space="preserve"> Es aquella reserva </w:t>
      </w:r>
      <w:r w:rsidRPr="71926DA6">
        <w:rPr>
          <w:rFonts w:ascii="Arial" w:eastAsia="Calibri" w:hAnsi="Arial" w:cs="Arial"/>
          <w:w w:val="101"/>
          <w:sz w:val="24"/>
          <w:szCs w:val="24"/>
          <w:lang w:val="es-ES"/>
        </w:rPr>
        <w:t xml:space="preserve">presupuestaria que asume la Administración con terceros, en un determinado período, para transferir una </w:t>
      </w:r>
      <w:r w:rsidRPr="71926DA6">
        <w:rPr>
          <w:rFonts w:ascii="Arial" w:eastAsia="Calibri" w:hAnsi="Arial" w:cs="Arial"/>
          <w:w w:val="109"/>
          <w:sz w:val="24"/>
          <w:szCs w:val="24"/>
          <w:lang w:val="es-ES"/>
        </w:rPr>
        <w:t xml:space="preserve">suma de dinero imputable, por su monto y </w:t>
      </w:r>
      <w:r w:rsidRPr="71926DA6">
        <w:rPr>
          <w:rFonts w:ascii="Arial" w:eastAsia="Calibri" w:hAnsi="Arial" w:cs="Arial"/>
          <w:spacing w:val="-2"/>
          <w:sz w:val="24"/>
          <w:szCs w:val="24"/>
          <w:lang w:val="es-ES"/>
        </w:rPr>
        <w:t>concepto, al presupuesto de ese mismo período.</w:t>
      </w:r>
    </w:p>
    <w:p w14:paraId="3656B9AB"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spacing w:val="-2"/>
          <w:sz w:val="24"/>
          <w:szCs w:val="24"/>
          <w:lang w:val="es-ES"/>
        </w:rPr>
      </w:pPr>
    </w:p>
    <w:p w14:paraId="0C9FD720"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sz w:val="24"/>
          <w:szCs w:val="24"/>
          <w:lang w:val="es-ES"/>
        </w:rPr>
      </w:pPr>
      <w:r w:rsidRPr="71926DA6">
        <w:rPr>
          <w:rFonts w:ascii="Arial" w:eastAsia="Calibri" w:hAnsi="Arial" w:cs="Arial"/>
          <w:b/>
          <w:bCs/>
          <w:sz w:val="24"/>
          <w:szCs w:val="24"/>
          <w:lang w:val="es-ES"/>
        </w:rPr>
        <w:t>Comunidad:</w:t>
      </w:r>
      <w:r w:rsidRPr="71926DA6">
        <w:rPr>
          <w:rFonts w:ascii="Arial" w:eastAsia="Calibri" w:hAnsi="Arial" w:cs="Arial"/>
          <w:sz w:val="24"/>
          <w:szCs w:val="24"/>
          <w:lang w:val="es-ES"/>
        </w:rPr>
        <w:t xml:space="preserve"> Es un conjunto de individuos que conviven, conformando una organización social donde las personas se unen por objetivos comunes y más que el territorio o ubicación geográfica, comparten diversos elementos, como la visión del mundo que habitan, los valores, los roles, el idioma y costumbres, incluso se establece claramente la diferenciación con otros grupos de comunidades.</w:t>
      </w:r>
    </w:p>
    <w:p w14:paraId="45FB0818"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spacing w:val="-2"/>
          <w:sz w:val="24"/>
          <w:szCs w:val="24"/>
          <w:lang w:val="es-ES"/>
        </w:rPr>
      </w:pPr>
    </w:p>
    <w:p w14:paraId="6859DB82"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spacing w:val="-2"/>
          <w:sz w:val="24"/>
          <w:szCs w:val="24"/>
          <w:lang w:val="es-ES"/>
        </w:rPr>
      </w:pPr>
      <w:r w:rsidRPr="71926DA6">
        <w:rPr>
          <w:rFonts w:ascii="Arial" w:eastAsia="Calibri" w:hAnsi="Arial" w:cs="Arial"/>
          <w:b/>
          <w:bCs/>
          <w:spacing w:val="-2"/>
          <w:sz w:val="24"/>
          <w:szCs w:val="24"/>
          <w:lang w:val="es-ES"/>
        </w:rPr>
        <w:t>Contrato:</w:t>
      </w:r>
      <w:r w:rsidR="00F96B98" w:rsidRPr="71926DA6">
        <w:rPr>
          <w:rFonts w:ascii="Arial" w:eastAsia="Calibri" w:hAnsi="Arial" w:cs="Arial"/>
          <w:b/>
          <w:bCs/>
          <w:spacing w:val="-2"/>
          <w:sz w:val="24"/>
          <w:szCs w:val="24"/>
          <w:lang w:val="es-ES"/>
        </w:rPr>
        <w:t xml:space="preserve"> </w:t>
      </w:r>
      <w:r w:rsidRPr="71926DA6">
        <w:rPr>
          <w:rFonts w:ascii="Arial" w:eastAsia="Calibri" w:hAnsi="Arial" w:cs="Arial"/>
          <w:sz w:val="24"/>
          <w:szCs w:val="24"/>
          <w:lang w:val="es-ES"/>
        </w:rPr>
        <w:t>Figura jurídica del derecho común que se aplica en el Derecho Administrativo y Laboral que el Ordenamiento Jurídico ha creado, y le permite  al IMAS  adquirir o traspasar bienes o servicios amparados en procedimientos de la contratación administrativa y marco normativo laboral aplicable en el país; en virtud de esta figura jurídica, el IMAS adquiere derechos y obligaciones pecuniarias que le permitirán cumplir sus funciones como administración activa y como parte de una relación de igualdad con el administrado, así como generar relaciones de empleo público o mixto.</w:t>
      </w:r>
    </w:p>
    <w:p w14:paraId="049F31CB" w14:textId="77777777" w:rsidR="00F96B98" w:rsidRDefault="00F96B98" w:rsidP="71926DA6">
      <w:pPr>
        <w:spacing w:after="0" w:line="240" w:lineRule="auto"/>
        <w:rPr>
          <w:rFonts w:ascii="Arial" w:eastAsia="Calibri" w:hAnsi="Arial" w:cs="Arial"/>
          <w:b/>
          <w:bCs/>
          <w:spacing w:val="-2"/>
          <w:sz w:val="24"/>
          <w:szCs w:val="24"/>
          <w:lang w:val="es-ES"/>
        </w:rPr>
      </w:pPr>
      <w:r w:rsidRPr="71926DA6">
        <w:rPr>
          <w:rFonts w:ascii="Arial" w:eastAsia="Calibri" w:hAnsi="Arial" w:cs="Arial"/>
          <w:b/>
          <w:bCs/>
          <w:sz w:val="24"/>
          <w:szCs w:val="24"/>
          <w:lang w:val="es-ES"/>
        </w:rPr>
        <w:br w:type="page"/>
      </w:r>
    </w:p>
    <w:p w14:paraId="49185804"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sz w:val="24"/>
          <w:szCs w:val="24"/>
          <w:lang w:val="es-ES"/>
        </w:rPr>
      </w:pPr>
      <w:r w:rsidRPr="71926DA6">
        <w:rPr>
          <w:rFonts w:ascii="Arial" w:eastAsia="Calibri" w:hAnsi="Arial" w:cs="Arial"/>
          <w:b/>
          <w:bCs/>
          <w:spacing w:val="-2"/>
          <w:sz w:val="24"/>
          <w:szCs w:val="24"/>
          <w:lang w:val="es-ES"/>
        </w:rPr>
        <w:t xml:space="preserve">Convenio: </w:t>
      </w:r>
      <w:r w:rsidRPr="71926DA6">
        <w:rPr>
          <w:rFonts w:ascii="Arial" w:eastAsia="Calibri" w:hAnsi="Arial" w:cs="Arial"/>
          <w:sz w:val="24"/>
          <w:szCs w:val="24"/>
          <w:lang w:val="es-ES"/>
        </w:rPr>
        <w:t>Acto administrativo en el que el IMAS, dentro de una relación sinalagmática o multipartita, se compromete con otras personas jurídicas a cumplir una o varias obligaciones de hacer, no hacer o dar, todo en el marco de la competencia que le confiere la Ley N° 4760; en este acto administrativo, la institución puede ejecutar su oferta programática, suscribir relaciones exceptuadas de la contratación administrativa como lo son los convenios interadministrativos, coordinar con otras instituciones del Estado en su administración centralizada, descentralizada, municipal, corporativa y comercial, todos los aspectos que autoriza el ordenamiento jurídico en sentido amplio.</w:t>
      </w:r>
    </w:p>
    <w:p w14:paraId="53128261" w14:textId="77777777" w:rsidR="00F96B98" w:rsidRDefault="00F96B98" w:rsidP="71926DA6">
      <w:pPr>
        <w:widowControl w:val="0"/>
        <w:autoSpaceDE w:val="0"/>
        <w:autoSpaceDN w:val="0"/>
        <w:adjustRightInd w:val="0"/>
        <w:spacing w:after="0" w:line="240" w:lineRule="auto"/>
        <w:jc w:val="both"/>
        <w:rPr>
          <w:rFonts w:ascii="Arial" w:eastAsia="Calibri" w:hAnsi="Arial" w:cs="Arial"/>
          <w:sz w:val="24"/>
          <w:szCs w:val="24"/>
          <w:lang w:val="es-ES"/>
        </w:rPr>
      </w:pPr>
    </w:p>
    <w:p w14:paraId="028F510F"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spacing w:val="-2"/>
          <w:sz w:val="24"/>
          <w:szCs w:val="24"/>
          <w:lang w:val="es-ES"/>
        </w:rPr>
      </w:pPr>
      <w:r w:rsidRPr="71926DA6">
        <w:rPr>
          <w:rFonts w:ascii="Arial" w:eastAsia="Calibri" w:hAnsi="Arial" w:cs="Arial"/>
          <w:b/>
          <w:bCs/>
          <w:sz w:val="24"/>
          <w:szCs w:val="24"/>
          <w:lang w:val="es-ES"/>
        </w:rPr>
        <w:t xml:space="preserve">Criterio técnico profesional: </w:t>
      </w:r>
      <w:r w:rsidRPr="71926DA6">
        <w:rPr>
          <w:rFonts w:ascii="Arial" w:eastAsia="Calibri" w:hAnsi="Arial" w:cs="Arial"/>
          <w:sz w:val="24"/>
          <w:szCs w:val="24"/>
          <w:lang w:val="es-ES"/>
        </w:rPr>
        <w:t xml:space="preserve">Recomendación experta basada en la valoración realizada por la persona profesional o equipo de profesionales competentes, </w:t>
      </w:r>
      <w:r w:rsidRPr="71926DA6">
        <w:rPr>
          <w:rFonts w:ascii="Arial" w:eastAsia="Calibri" w:hAnsi="Arial" w:cs="Arial"/>
          <w:spacing w:val="-2"/>
          <w:sz w:val="24"/>
          <w:szCs w:val="24"/>
          <w:lang w:val="es-ES"/>
        </w:rPr>
        <w:t>que constituye la motivación para un acto administrativo. Obedece a criterios de priorización previamente establecidos en el marco de la Acción del IMAS.</w:t>
      </w:r>
    </w:p>
    <w:p w14:paraId="62486C05"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b/>
          <w:bCs/>
          <w:sz w:val="24"/>
          <w:szCs w:val="24"/>
          <w:lang w:val="es-ES"/>
        </w:rPr>
      </w:pPr>
    </w:p>
    <w:p w14:paraId="3228F7AB"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spacing w:val="-2"/>
          <w:sz w:val="24"/>
          <w:szCs w:val="24"/>
          <w:lang w:val="es-ES"/>
        </w:rPr>
      </w:pPr>
      <w:r w:rsidRPr="71926DA6">
        <w:rPr>
          <w:rFonts w:ascii="Arial" w:eastAsia="Calibri" w:hAnsi="Arial" w:cs="Arial"/>
          <w:b/>
          <w:bCs/>
          <w:sz w:val="24"/>
          <w:szCs w:val="24"/>
          <w:lang w:val="es-ES"/>
        </w:rPr>
        <w:t xml:space="preserve">Desarrollo social: </w:t>
      </w:r>
      <w:r w:rsidRPr="71926DA6">
        <w:rPr>
          <w:rFonts w:ascii="Arial" w:eastAsia="Calibri" w:hAnsi="Arial" w:cs="Arial"/>
          <w:sz w:val="24"/>
          <w:szCs w:val="24"/>
          <w:lang w:val="es-ES"/>
        </w:rPr>
        <w:t>Proceso que busca alcanzar una mayor calidad de vida</w:t>
      </w:r>
      <w:r w:rsidR="00F96B98" w:rsidRPr="71926DA6">
        <w:rPr>
          <w:rFonts w:ascii="Arial" w:eastAsia="Calibri" w:hAnsi="Arial" w:cs="Arial"/>
          <w:sz w:val="24"/>
          <w:szCs w:val="24"/>
          <w:lang w:val="es-ES"/>
        </w:rPr>
        <w:t xml:space="preserve"> </w:t>
      </w:r>
      <w:r w:rsidRPr="71926DA6">
        <w:rPr>
          <w:rFonts w:ascii="Arial" w:eastAsia="Calibri" w:hAnsi="Arial" w:cs="Arial"/>
          <w:sz w:val="24"/>
          <w:szCs w:val="24"/>
          <w:lang w:val="es-ES"/>
        </w:rPr>
        <w:t>de la población, mediante una sociedad más igualitaria,</w:t>
      </w:r>
      <w:r w:rsidR="00F96B98" w:rsidRPr="71926DA6">
        <w:rPr>
          <w:rFonts w:ascii="Arial" w:eastAsia="Calibri" w:hAnsi="Arial" w:cs="Arial"/>
          <w:sz w:val="24"/>
          <w:szCs w:val="24"/>
          <w:lang w:val="es-ES"/>
        </w:rPr>
        <w:t xml:space="preserve"> </w:t>
      </w:r>
      <w:r w:rsidRPr="71926DA6">
        <w:rPr>
          <w:rFonts w:ascii="Arial" w:eastAsia="Calibri" w:hAnsi="Arial" w:cs="Arial"/>
          <w:sz w:val="24"/>
          <w:szCs w:val="24"/>
          <w:lang w:val="es-ES"/>
        </w:rPr>
        <w:t>participativa e inclusiva, para la reducción</w:t>
      </w:r>
      <w:r w:rsidR="00F96B98" w:rsidRPr="71926DA6">
        <w:rPr>
          <w:rFonts w:ascii="Arial" w:eastAsia="Calibri" w:hAnsi="Arial" w:cs="Arial"/>
          <w:sz w:val="24"/>
          <w:szCs w:val="24"/>
          <w:lang w:val="es-ES"/>
        </w:rPr>
        <w:t xml:space="preserve"> </w:t>
      </w:r>
      <w:r w:rsidRPr="71926DA6">
        <w:rPr>
          <w:rFonts w:ascii="Arial" w:eastAsia="Calibri" w:hAnsi="Arial" w:cs="Arial"/>
          <w:sz w:val="24"/>
          <w:szCs w:val="24"/>
          <w:lang w:val="es-ES"/>
        </w:rPr>
        <w:t>en la brecha que existe en los niveles de bienestar que</w:t>
      </w:r>
      <w:r w:rsidR="00F96B98" w:rsidRPr="71926DA6">
        <w:rPr>
          <w:rFonts w:ascii="Arial" w:eastAsia="Calibri" w:hAnsi="Arial" w:cs="Arial"/>
          <w:sz w:val="24"/>
          <w:szCs w:val="24"/>
          <w:lang w:val="es-ES"/>
        </w:rPr>
        <w:t xml:space="preserve"> </w:t>
      </w:r>
      <w:r w:rsidRPr="71926DA6">
        <w:rPr>
          <w:rFonts w:ascii="Arial" w:eastAsia="Calibri" w:hAnsi="Arial" w:cs="Arial"/>
          <w:sz w:val="24"/>
          <w:szCs w:val="24"/>
          <w:lang w:val="es-ES"/>
        </w:rPr>
        <w:t>presentan los diversos grupos sociales y áreas geográficas, hacia</w:t>
      </w:r>
      <w:r w:rsidR="00F96B98" w:rsidRPr="71926DA6">
        <w:rPr>
          <w:rFonts w:ascii="Arial" w:eastAsia="Calibri" w:hAnsi="Arial" w:cs="Arial"/>
          <w:sz w:val="24"/>
          <w:szCs w:val="24"/>
          <w:lang w:val="es-ES"/>
        </w:rPr>
        <w:t xml:space="preserve"> </w:t>
      </w:r>
      <w:r w:rsidRPr="71926DA6">
        <w:rPr>
          <w:rFonts w:ascii="Arial" w:eastAsia="Calibri" w:hAnsi="Arial" w:cs="Arial"/>
          <w:sz w:val="24"/>
          <w:szCs w:val="24"/>
          <w:lang w:val="es-ES"/>
        </w:rPr>
        <w:t>una integr</w:t>
      </w:r>
      <w:r w:rsidR="00B537CA" w:rsidRPr="71926DA6">
        <w:rPr>
          <w:rFonts w:ascii="Arial" w:eastAsia="Calibri" w:hAnsi="Arial" w:cs="Arial"/>
          <w:sz w:val="24"/>
          <w:szCs w:val="24"/>
          <w:lang w:val="es-ES"/>
        </w:rPr>
        <w:t xml:space="preserve">ación de la población a la vida </w:t>
      </w:r>
      <w:r w:rsidRPr="71926DA6">
        <w:rPr>
          <w:rFonts w:ascii="Arial" w:eastAsia="Calibri" w:hAnsi="Arial" w:cs="Arial"/>
          <w:sz w:val="24"/>
          <w:szCs w:val="24"/>
          <w:lang w:val="es-ES"/>
        </w:rPr>
        <w:t>económica, social, política, ambiental y cultural del país,</w:t>
      </w:r>
      <w:r w:rsidR="00F96B98" w:rsidRPr="71926DA6">
        <w:rPr>
          <w:rFonts w:ascii="Arial" w:eastAsia="Calibri" w:hAnsi="Arial" w:cs="Arial"/>
          <w:sz w:val="24"/>
          <w:szCs w:val="24"/>
          <w:lang w:val="es-ES"/>
        </w:rPr>
        <w:t xml:space="preserve"> </w:t>
      </w:r>
      <w:r w:rsidRPr="71926DA6">
        <w:rPr>
          <w:rFonts w:ascii="Arial" w:eastAsia="Calibri" w:hAnsi="Arial" w:cs="Arial"/>
          <w:sz w:val="24"/>
          <w:szCs w:val="24"/>
          <w:lang w:val="es-ES"/>
        </w:rPr>
        <w:t>en un marco de respeto y promoción de los</w:t>
      </w:r>
      <w:r w:rsidR="00F96B98" w:rsidRPr="71926DA6">
        <w:rPr>
          <w:rFonts w:ascii="Arial" w:eastAsia="Calibri" w:hAnsi="Arial" w:cs="Arial"/>
          <w:sz w:val="24"/>
          <w:szCs w:val="24"/>
          <w:lang w:val="es-ES"/>
        </w:rPr>
        <w:t xml:space="preserve"> </w:t>
      </w:r>
      <w:r w:rsidRPr="71926DA6">
        <w:rPr>
          <w:rFonts w:ascii="Arial" w:eastAsia="Calibri" w:hAnsi="Arial" w:cs="Arial"/>
          <w:sz w:val="24"/>
          <w:szCs w:val="24"/>
          <w:lang w:val="es-ES"/>
        </w:rPr>
        <w:t>derechos humanos.</w:t>
      </w:r>
    </w:p>
    <w:p w14:paraId="4101652C"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b/>
          <w:bCs/>
          <w:sz w:val="24"/>
          <w:szCs w:val="24"/>
          <w:lang w:val="es-ES" w:eastAsia="es-CR"/>
        </w:rPr>
      </w:pPr>
    </w:p>
    <w:p w14:paraId="62D9FB67" w14:textId="77777777" w:rsidR="00BA5941"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sz w:val="24"/>
          <w:szCs w:val="24"/>
          <w:lang w:val="es-ES"/>
        </w:rPr>
      </w:pPr>
      <w:r w:rsidRPr="71926DA6">
        <w:rPr>
          <w:rFonts w:ascii="Arial" w:eastAsia="Calibri" w:hAnsi="Arial" w:cs="Arial"/>
          <w:b/>
          <w:bCs/>
          <w:sz w:val="24"/>
          <w:szCs w:val="24"/>
          <w:lang w:val="es-ES"/>
        </w:rPr>
        <w:t xml:space="preserve">Desastre: </w:t>
      </w:r>
      <w:r w:rsidRPr="71926DA6">
        <w:rPr>
          <w:rFonts w:ascii="Arial" w:eastAsia="Calibri" w:hAnsi="Arial" w:cs="Arial"/>
          <w:sz w:val="24"/>
          <w:szCs w:val="24"/>
          <w:lang w:val="es-ES"/>
        </w:rPr>
        <w:t>De acuerdo con la Ley N° 8488, Ley Nacional de Emergencias y Prevención de Riesgo, es una situación o proceso que se desencadena como resultado de un fenómeno de origen natural, tecnológico o provocado por el ser humano que, al encontrar, en una población, condiciones propicias de vulnerabilidad, causa alteraciones intensas en las condiciones normales de funcionamiento de la comunidad, tales como pérdidas de vidas y de salud de la población, destrucción o pérdidas de bienes de la colectividad y daños severos al Ambiente.</w:t>
      </w:r>
    </w:p>
    <w:p w14:paraId="4B99056E" w14:textId="77777777" w:rsidR="0003511E" w:rsidRPr="00925C35" w:rsidRDefault="0003511E" w:rsidP="71926DA6">
      <w:pPr>
        <w:pStyle w:val="Prrafodelista"/>
        <w:spacing w:after="0" w:line="240" w:lineRule="auto"/>
        <w:rPr>
          <w:rFonts w:ascii="Arial" w:eastAsia="Calibri" w:hAnsi="Arial" w:cs="Arial"/>
          <w:sz w:val="24"/>
          <w:szCs w:val="24"/>
          <w:lang w:val="es-ES"/>
        </w:rPr>
      </w:pPr>
    </w:p>
    <w:p w14:paraId="6F7254E1"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spacing w:val="-2"/>
          <w:sz w:val="24"/>
          <w:szCs w:val="24"/>
          <w:lang w:val="es-ES"/>
        </w:rPr>
      </w:pPr>
      <w:r w:rsidRPr="71926DA6">
        <w:rPr>
          <w:rFonts w:ascii="Arial" w:eastAsia="Calibri" w:hAnsi="Arial" w:cs="Arial"/>
          <w:b/>
          <w:bCs/>
          <w:sz w:val="24"/>
          <w:szCs w:val="24"/>
          <w:lang w:val="es-ES"/>
        </w:rPr>
        <w:t xml:space="preserve">Emergencia: </w:t>
      </w:r>
      <w:r w:rsidRPr="71926DA6">
        <w:rPr>
          <w:rFonts w:ascii="Arial" w:eastAsia="Calibri" w:hAnsi="Arial" w:cs="Arial"/>
          <w:sz w:val="24"/>
          <w:szCs w:val="24"/>
          <w:lang w:val="es-ES"/>
        </w:rPr>
        <w:t>De acuerdo con la Ley N° 8488, Ley Nacional de Emergencias y Prevención de Riesgo, es</w:t>
      </w:r>
      <w:r w:rsidRPr="71926DA6">
        <w:rPr>
          <w:rFonts w:ascii="Arial" w:eastAsia="Calibri" w:hAnsi="Arial" w:cs="Arial"/>
          <w:w w:val="101"/>
          <w:sz w:val="24"/>
          <w:szCs w:val="24"/>
          <w:lang w:val="es-ES"/>
        </w:rPr>
        <w:t xml:space="preserve"> un estado de crisis provocado por el desastre y basado en la magnitud de los daños y las pérdidas. </w:t>
      </w:r>
      <w:r w:rsidRPr="71926DA6">
        <w:rPr>
          <w:rFonts w:ascii="Arial" w:eastAsia="Calibri" w:hAnsi="Arial" w:cs="Arial"/>
          <w:sz w:val="24"/>
          <w:szCs w:val="24"/>
          <w:lang w:val="es-ES"/>
        </w:rPr>
        <w:t>Es un estado de necesidad y urgencia que obliga a tomar acciones inmediatas, con el fin de salvar vidas y bienes, evitar el sufrimiento y atender las necesidades de las personas afectadas. Puede ser manejado en tres fases progresivas: respuesta, rehabilitación y reconstrucción; se extiende en el tiempo hasta que se logre controlar definitivamente la situación.</w:t>
      </w:r>
      <w:r w:rsidR="00CA015C" w:rsidRPr="71926DA6">
        <w:rPr>
          <w:rFonts w:ascii="Arial" w:eastAsia="Calibri" w:hAnsi="Arial" w:cs="Arial"/>
          <w:sz w:val="24"/>
          <w:szCs w:val="24"/>
          <w:lang w:val="es-ES"/>
        </w:rPr>
        <w:t xml:space="preserve"> Puede ser provocado por </w:t>
      </w:r>
      <w:r w:rsidR="002F5AC1" w:rsidRPr="71926DA6">
        <w:rPr>
          <w:rFonts w:ascii="Arial" w:eastAsia="Calibri" w:hAnsi="Arial" w:cs="Arial"/>
          <w:sz w:val="24"/>
          <w:szCs w:val="24"/>
          <w:lang w:val="es-ES"/>
        </w:rPr>
        <w:t>fenómenos antrópicos o naturales.</w:t>
      </w:r>
    </w:p>
    <w:p w14:paraId="1299C43A" w14:textId="77777777" w:rsidR="00CD199A" w:rsidRPr="00925C35" w:rsidRDefault="00CD199A" w:rsidP="71926DA6">
      <w:pPr>
        <w:spacing w:after="0" w:line="240" w:lineRule="auto"/>
        <w:jc w:val="both"/>
        <w:rPr>
          <w:rFonts w:ascii="Arial" w:eastAsia="Calibri" w:hAnsi="Arial" w:cs="Arial"/>
          <w:b/>
          <w:bCs/>
          <w:spacing w:val="-2"/>
          <w:sz w:val="24"/>
          <w:szCs w:val="24"/>
          <w:lang w:val="es-ES"/>
        </w:rPr>
      </w:pPr>
    </w:p>
    <w:p w14:paraId="171045D0" w14:textId="77777777" w:rsidR="00CD199A" w:rsidRPr="00925C35" w:rsidRDefault="00CD199A" w:rsidP="71926DA6">
      <w:pPr>
        <w:pStyle w:val="Prrafodelista"/>
        <w:numPr>
          <w:ilvl w:val="0"/>
          <w:numId w:val="43"/>
        </w:numPr>
        <w:spacing w:after="0" w:line="240" w:lineRule="auto"/>
        <w:contextualSpacing/>
        <w:jc w:val="both"/>
        <w:rPr>
          <w:rFonts w:ascii="Arial" w:eastAsia="Calibri" w:hAnsi="Arial" w:cs="Arial"/>
          <w:color w:val="000000" w:themeColor="text1"/>
          <w:sz w:val="24"/>
          <w:szCs w:val="24"/>
          <w:lang w:val="es-ES"/>
        </w:rPr>
      </w:pPr>
      <w:r w:rsidRPr="71926DA6">
        <w:rPr>
          <w:rFonts w:ascii="Arial" w:eastAsia="Calibri" w:hAnsi="Arial" w:cs="Arial"/>
          <w:b/>
          <w:bCs/>
          <w:spacing w:val="-2"/>
          <w:sz w:val="24"/>
          <w:szCs w:val="24"/>
          <w:lang w:val="es-ES"/>
        </w:rPr>
        <w:t xml:space="preserve">Equipamiento: </w:t>
      </w:r>
      <w:r w:rsidRPr="71926DA6">
        <w:rPr>
          <w:rFonts w:ascii="Arial" w:eastAsia="Calibri" w:hAnsi="Arial" w:cs="Arial"/>
          <w:spacing w:val="-2"/>
          <w:sz w:val="24"/>
          <w:szCs w:val="24"/>
          <w:lang w:val="es-ES"/>
        </w:rPr>
        <w:t>Dotación</w:t>
      </w:r>
      <w:r w:rsidRPr="71926DA6">
        <w:rPr>
          <w:rFonts w:ascii="Arial" w:eastAsia="Calibri" w:hAnsi="Arial" w:cs="Arial"/>
          <w:sz w:val="24"/>
          <w:szCs w:val="24"/>
          <w:lang w:val="es-ES"/>
        </w:rPr>
        <w:t xml:space="preserve"> de maquinaria, herramientas, equipo, mobiliario y otros bienes para la operación de servicios o para la producción de bienes mediante proyectos financiados por el IMAS para personas o grupos de personas (organizaciones formales) en situación de pobreza.</w:t>
      </w:r>
    </w:p>
    <w:p w14:paraId="4DDBEF00" w14:textId="77777777" w:rsidR="00F96B98" w:rsidRDefault="00F96B98" w:rsidP="71926DA6">
      <w:pPr>
        <w:spacing w:after="0" w:line="240" w:lineRule="auto"/>
        <w:rPr>
          <w:rFonts w:ascii="Arial" w:eastAsia="Calibri" w:hAnsi="Arial" w:cs="Arial"/>
          <w:sz w:val="24"/>
          <w:szCs w:val="24"/>
          <w:lang w:val="es-ES"/>
        </w:rPr>
      </w:pPr>
      <w:r w:rsidRPr="71926DA6">
        <w:rPr>
          <w:rFonts w:ascii="Arial" w:eastAsia="Calibri" w:hAnsi="Arial" w:cs="Arial"/>
          <w:sz w:val="24"/>
          <w:szCs w:val="24"/>
          <w:lang w:val="es-ES"/>
        </w:rPr>
        <w:br w:type="page"/>
      </w:r>
    </w:p>
    <w:p w14:paraId="3461D779" w14:textId="77777777" w:rsidR="00CD199A" w:rsidRPr="00925C35" w:rsidRDefault="00CD199A" w:rsidP="71926DA6">
      <w:pPr>
        <w:spacing w:after="0" w:line="240" w:lineRule="auto"/>
        <w:jc w:val="both"/>
        <w:rPr>
          <w:rFonts w:ascii="Arial" w:eastAsia="Calibri" w:hAnsi="Arial" w:cs="Arial"/>
          <w:sz w:val="24"/>
          <w:szCs w:val="24"/>
          <w:lang w:val="es-ES"/>
        </w:rPr>
      </w:pPr>
    </w:p>
    <w:p w14:paraId="63D68902" w14:textId="77777777" w:rsidR="00925C35" w:rsidRPr="00A522B6" w:rsidRDefault="00CD199A" w:rsidP="71926DA6">
      <w:pPr>
        <w:pStyle w:val="Prrafodelista"/>
        <w:widowControl w:val="0"/>
        <w:numPr>
          <w:ilvl w:val="0"/>
          <w:numId w:val="43"/>
        </w:numPr>
        <w:tabs>
          <w:tab w:val="left" w:pos="1215"/>
        </w:tabs>
        <w:autoSpaceDE w:val="0"/>
        <w:autoSpaceDN w:val="0"/>
        <w:adjustRightInd w:val="0"/>
        <w:spacing w:after="0" w:line="240" w:lineRule="auto"/>
        <w:contextualSpacing/>
        <w:jc w:val="both"/>
        <w:rPr>
          <w:rFonts w:ascii="Arial" w:eastAsia="Calibri" w:hAnsi="Arial" w:cs="Arial"/>
          <w:b/>
          <w:bCs/>
          <w:color w:val="000000" w:themeColor="text1"/>
          <w:sz w:val="24"/>
          <w:szCs w:val="24"/>
          <w:lang w:val="es-ES"/>
        </w:rPr>
      </w:pPr>
      <w:r w:rsidRPr="71926DA6">
        <w:rPr>
          <w:rFonts w:ascii="Arial" w:eastAsia="Calibri" w:hAnsi="Arial" w:cs="Arial"/>
          <w:b/>
          <w:bCs/>
          <w:sz w:val="24"/>
          <w:szCs w:val="24"/>
          <w:lang w:val="es-ES"/>
        </w:rPr>
        <w:t>Evaluación:</w:t>
      </w:r>
      <w:r w:rsidRPr="71926DA6">
        <w:rPr>
          <w:rFonts w:ascii="Arial" w:eastAsia="Calibri" w:hAnsi="Arial" w:cs="Arial"/>
          <w:sz w:val="24"/>
          <w:szCs w:val="24"/>
          <w:lang w:val="es-ES"/>
        </w:rPr>
        <w:t xml:space="preserve"> Valoración y análisis sistemático y objetivo, de acuerdo con determinados criterios técnicos sobre el diseño, puesta en práctica o resultados de políticas, planes, programas o proyectos impulsados por el IMAS, con el objetivo de sustentar la toma de decisiones para mejorar la gestión del programa de Protección y Promoción Social, en el marco de la gestión pública, según lo que define el Procedimiento para Diseñar y Gestionar Evaluaciones en el IMAS. </w:t>
      </w:r>
    </w:p>
    <w:p w14:paraId="3CF2D8B6" w14:textId="77777777" w:rsidR="00CD199A" w:rsidRPr="00925C35" w:rsidRDefault="00CD199A" w:rsidP="71926DA6">
      <w:pPr>
        <w:widowControl w:val="0"/>
        <w:autoSpaceDE w:val="0"/>
        <w:autoSpaceDN w:val="0"/>
        <w:adjustRightInd w:val="0"/>
        <w:spacing w:after="0" w:line="240" w:lineRule="auto"/>
        <w:jc w:val="both"/>
        <w:outlineLvl w:val="1"/>
        <w:rPr>
          <w:rFonts w:ascii="Arial" w:eastAsia="Calibri" w:hAnsi="Arial" w:cs="Arial"/>
          <w:b/>
          <w:bCs/>
          <w:sz w:val="24"/>
          <w:szCs w:val="24"/>
          <w:lang w:val="es-ES" w:eastAsia="es-CR"/>
        </w:rPr>
      </w:pPr>
    </w:p>
    <w:p w14:paraId="6E92C489"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outlineLvl w:val="1"/>
        <w:rPr>
          <w:rFonts w:ascii="Arial" w:eastAsia="Calibri" w:hAnsi="Arial" w:cs="Arial"/>
          <w:b/>
          <w:bCs/>
          <w:color w:val="000000" w:themeColor="text1"/>
          <w:sz w:val="24"/>
          <w:szCs w:val="24"/>
          <w:lang w:val="es-ES"/>
        </w:rPr>
      </w:pPr>
      <w:r w:rsidRPr="71926DA6">
        <w:rPr>
          <w:rFonts w:ascii="Arial" w:eastAsia="Calibri" w:hAnsi="Arial" w:cs="Arial"/>
          <w:b/>
          <w:bCs/>
          <w:sz w:val="24"/>
          <w:szCs w:val="24"/>
          <w:lang w:val="es-ES"/>
        </w:rPr>
        <w:t>Evaluación intermedia:</w:t>
      </w:r>
      <w:r w:rsidR="00F96B98" w:rsidRPr="71926DA6">
        <w:rPr>
          <w:rFonts w:ascii="Arial" w:eastAsia="Calibri" w:hAnsi="Arial" w:cs="Arial"/>
          <w:b/>
          <w:bCs/>
          <w:sz w:val="24"/>
          <w:szCs w:val="24"/>
          <w:lang w:val="es-ES"/>
        </w:rPr>
        <w:t xml:space="preserve"> </w:t>
      </w:r>
      <w:r w:rsidRPr="71926DA6">
        <w:rPr>
          <w:rFonts w:ascii="Arial" w:eastAsia="Calibri" w:hAnsi="Arial" w:cs="Arial"/>
          <w:sz w:val="24"/>
          <w:szCs w:val="24"/>
          <w:lang w:val="es-ES"/>
        </w:rPr>
        <w:t>Aquella que se lleva a cabo durante el proceso de ejecución de un plan, programa y proyecto. Por lo general, asume una funcionalidad formativa (evaluación formativa), examinando la forma en la que se gestiona y ejecuta una determinada intervención. Sin embargo, también puede asumir una funcionalidad sumativa y orientarse hacia el logro de resultados intermedios. Más específicamente, la evaluación intermedia está orientada a medir la capacidad efectiva de gestión en relación con el diseño formulado, la ejecución, el seguimiento y la evaluación de la intervención. Implica también, valorar el grado de integración de las personas gestoras con dichas tareas, su actitud, formación, organización, procedimientos y criterios de funcionamiento interno y la dotación de recursos para llevarlas a cabo óptimamente.</w:t>
      </w:r>
    </w:p>
    <w:p w14:paraId="0FB78278"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sz w:val="24"/>
          <w:szCs w:val="24"/>
          <w:lang w:val="es-ES" w:eastAsia="es-CR"/>
        </w:rPr>
      </w:pPr>
    </w:p>
    <w:p w14:paraId="689911B2"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w w:val="103"/>
          <w:sz w:val="24"/>
          <w:szCs w:val="24"/>
          <w:lang w:val="es-ES"/>
        </w:rPr>
      </w:pPr>
      <w:r w:rsidRPr="71926DA6">
        <w:rPr>
          <w:rFonts w:ascii="Arial" w:eastAsia="Calibri" w:hAnsi="Arial" w:cs="Arial"/>
          <w:b/>
          <w:bCs/>
          <w:w w:val="101"/>
          <w:sz w:val="24"/>
          <w:szCs w:val="24"/>
          <w:lang w:val="es-ES"/>
        </w:rPr>
        <w:t>Familia:</w:t>
      </w:r>
      <w:r w:rsidRPr="71926DA6">
        <w:rPr>
          <w:rFonts w:ascii="Arial" w:eastAsia="Calibri" w:hAnsi="Arial" w:cs="Arial"/>
          <w:sz w:val="24"/>
          <w:szCs w:val="24"/>
          <w:lang w:val="es-ES"/>
        </w:rPr>
        <w:t xml:space="preserve"> P</w:t>
      </w:r>
      <w:r w:rsidRPr="71926DA6">
        <w:rPr>
          <w:rFonts w:ascii="Arial" w:eastAsia="Calibri" w:hAnsi="Arial" w:cs="Arial"/>
          <w:w w:val="103"/>
          <w:sz w:val="24"/>
          <w:szCs w:val="24"/>
          <w:lang w:val="es-ES"/>
        </w:rPr>
        <w:t xml:space="preserve">ersonas que conviven bajo el mismo techo o vivienda de forma habitual, </w:t>
      </w:r>
      <w:r w:rsidRPr="71926DA6">
        <w:rPr>
          <w:rFonts w:ascii="Arial" w:eastAsia="Calibri" w:hAnsi="Arial" w:cs="Arial"/>
          <w:sz w:val="24"/>
          <w:szCs w:val="24"/>
          <w:lang w:val="es-ES"/>
        </w:rPr>
        <w:t>organizadas</w:t>
      </w:r>
      <w:r w:rsidRPr="71926DA6">
        <w:rPr>
          <w:rFonts w:ascii="Arial" w:eastAsia="Calibri" w:hAnsi="Arial" w:cs="Arial"/>
          <w:w w:val="103"/>
          <w:sz w:val="24"/>
          <w:szCs w:val="24"/>
          <w:lang w:val="es-ES"/>
        </w:rPr>
        <w:t xml:space="preserve"> con vínculos consanguíneos o no, con un modo de existencia económica y social común que las unen y aglutinan </w:t>
      </w:r>
      <w:r w:rsidRPr="71926DA6">
        <w:rPr>
          <w:rFonts w:ascii="Arial" w:eastAsia="Calibri" w:hAnsi="Arial" w:cs="Arial"/>
          <w:sz w:val="24"/>
          <w:szCs w:val="24"/>
          <w:lang w:val="es-ES"/>
        </w:rPr>
        <w:t>compartiendo y participando de la formación o utilización de un mismo presupuesto y elaboran o consumen en común sus alimentos</w:t>
      </w:r>
      <w:r w:rsidRPr="71926DA6">
        <w:rPr>
          <w:rFonts w:ascii="Arial" w:eastAsia="Calibri" w:hAnsi="Arial" w:cs="Arial"/>
          <w:w w:val="103"/>
          <w:sz w:val="24"/>
          <w:szCs w:val="24"/>
          <w:lang w:val="es-ES"/>
        </w:rPr>
        <w:t xml:space="preserve">. </w:t>
      </w:r>
    </w:p>
    <w:p w14:paraId="1FC39945"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w w:val="103"/>
          <w:sz w:val="24"/>
          <w:szCs w:val="24"/>
          <w:lang w:val="es-ES"/>
        </w:rPr>
      </w:pPr>
    </w:p>
    <w:p w14:paraId="588461D1"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w w:val="102"/>
          <w:sz w:val="24"/>
          <w:szCs w:val="24"/>
          <w:lang w:val="es-ES"/>
        </w:rPr>
      </w:pPr>
      <w:r w:rsidRPr="71926DA6">
        <w:rPr>
          <w:rFonts w:ascii="Arial" w:eastAsia="Calibri" w:hAnsi="Arial" w:cs="Arial"/>
          <w:b/>
          <w:bCs/>
          <w:sz w:val="24"/>
          <w:szCs w:val="24"/>
          <w:lang w:val="es-ES"/>
        </w:rPr>
        <w:t>Ficha de Información Grupal:</w:t>
      </w:r>
      <w:r w:rsidRPr="71926DA6">
        <w:rPr>
          <w:rFonts w:ascii="Arial" w:eastAsia="Calibri" w:hAnsi="Arial" w:cs="Arial"/>
          <w:w w:val="110"/>
          <w:sz w:val="24"/>
          <w:szCs w:val="24"/>
          <w:lang w:val="es-ES"/>
        </w:rPr>
        <w:t xml:space="preserve"> Es el </w:t>
      </w:r>
      <w:r w:rsidRPr="71926DA6">
        <w:rPr>
          <w:rFonts w:ascii="Arial" w:eastAsia="Calibri" w:hAnsi="Arial" w:cs="Arial"/>
          <w:spacing w:val="-2"/>
          <w:sz w:val="24"/>
          <w:szCs w:val="24"/>
          <w:lang w:val="es-ES"/>
        </w:rPr>
        <w:t xml:space="preserve">instrumento de recolección de datos de </w:t>
      </w:r>
      <w:r w:rsidRPr="71926DA6">
        <w:rPr>
          <w:rFonts w:ascii="Arial" w:eastAsia="Calibri" w:hAnsi="Arial" w:cs="Arial"/>
          <w:w w:val="101"/>
          <w:sz w:val="24"/>
          <w:szCs w:val="24"/>
          <w:lang w:val="es-ES"/>
        </w:rPr>
        <w:t xml:space="preserve">las organizaciones formales </w:t>
      </w:r>
      <w:r w:rsidRPr="71926DA6">
        <w:rPr>
          <w:rFonts w:ascii="Arial" w:eastAsia="Calibri" w:hAnsi="Arial" w:cs="Arial"/>
          <w:w w:val="102"/>
          <w:sz w:val="24"/>
          <w:szCs w:val="24"/>
          <w:lang w:val="es-ES"/>
        </w:rPr>
        <w:t xml:space="preserve">que postulan proyectos, las cuales podrán ser potenciales beneficiarios de la oferta programática institucional. </w:t>
      </w:r>
    </w:p>
    <w:p w14:paraId="0562CB0E" w14:textId="77777777" w:rsidR="00CD199A" w:rsidRPr="00925C35" w:rsidRDefault="00CD199A" w:rsidP="71926DA6">
      <w:pPr>
        <w:widowControl w:val="0"/>
        <w:tabs>
          <w:tab w:val="left" w:pos="1282"/>
          <w:tab w:val="left" w:pos="1816"/>
          <w:tab w:val="left" w:pos="3045"/>
          <w:tab w:val="left" w:pos="3580"/>
        </w:tabs>
        <w:autoSpaceDE w:val="0"/>
        <w:autoSpaceDN w:val="0"/>
        <w:adjustRightInd w:val="0"/>
        <w:spacing w:after="0" w:line="240" w:lineRule="auto"/>
        <w:jc w:val="both"/>
        <w:rPr>
          <w:rFonts w:ascii="Arial" w:eastAsia="Calibri" w:hAnsi="Arial" w:cs="Arial"/>
          <w:w w:val="101"/>
          <w:sz w:val="24"/>
          <w:szCs w:val="24"/>
          <w:lang w:val="es-ES"/>
        </w:rPr>
      </w:pPr>
    </w:p>
    <w:p w14:paraId="369241D8"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sz w:val="24"/>
          <w:szCs w:val="24"/>
          <w:lang w:val="es-ES"/>
        </w:rPr>
      </w:pPr>
      <w:r w:rsidRPr="71926DA6">
        <w:rPr>
          <w:rFonts w:ascii="Arial" w:eastAsia="Calibri" w:hAnsi="Arial" w:cs="Arial"/>
          <w:b/>
          <w:bCs/>
          <w:spacing w:val="-2"/>
          <w:sz w:val="24"/>
          <w:szCs w:val="24"/>
          <w:lang w:val="es-ES"/>
        </w:rPr>
        <w:t>Ficha de Inclusión Social</w:t>
      </w:r>
      <w:r w:rsidRPr="71926DA6">
        <w:rPr>
          <w:rFonts w:ascii="Arial" w:eastAsia="Calibri" w:hAnsi="Arial" w:cs="Arial"/>
          <w:spacing w:val="-2"/>
          <w:sz w:val="24"/>
          <w:szCs w:val="24"/>
          <w:lang w:val="es-ES"/>
        </w:rPr>
        <w:t xml:space="preserve">: </w:t>
      </w:r>
      <w:r w:rsidRPr="71926DA6">
        <w:rPr>
          <w:rFonts w:ascii="Arial" w:eastAsia="Calibri" w:hAnsi="Arial" w:cs="Arial"/>
          <w:sz w:val="24"/>
          <w:szCs w:val="24"/>
          <w:lang w:val="es-ES"/>
        </w:rPr>
        <w:t xml:space="preserve">Es una herramienta unificada y homogénea, que provee información de personas, familias y hogares para la toma de decisiones al </w:t>
      </w:r>
      <w:r w:rsidRPr="71926DA6">
        <w:rPr>
          <w:rFonts w:ascii="Arial" w:eastAsia="Calibri" w:hAnsi="Arial" w:cs="Arial"/>
          <w:w w:val="105"/>
          <w:sz w:val="24"/>
          <w:szCs w:val="24"/>
          <w:lang w:val="es-ES"/>
        </w:rPr>
        <w:t xml:space="preserve">caracterizar, calificar y </w:t>
      </w:r>
      <w:r w:rsidRPr="71926DA6">
        <w:rPr>
          <w:rFonts w:ascii="Arial" w:eastAsia="Calibri" w:hAnsi="Arial" w:cs="Arial"/>
          <w:spacing w:val="-2"/>
          <w:sz w:val="24"/>
          <w:szCs w:val="24"/>
          <w:lang w:val="es-ES"/>
        </w:rPr>
        <w:t xml:space="preserve">clasificar a la población en relación con la pobreza, </w:t>
      </w:r>
      <w:r w:rsidRPr="71926DA6">
        <w:rPr>
          <w:rFonts w:ascii="Arial" w:eastAsia="Calibri" w:hAnsi="Arial" w:cs="Arial"/>
          <w:sz w:val="24"/>
          <w:szCs w:val="24"/>
          <w:lang w:val="es-ES"/>
        </w:rPr>
        <w:t xml:space="preserve">según los fines establecidos en la Ley de Creación del Sistema Nacional de Información y Registro Único de Beneficiarios del Estado. </w:t>
      </w:r>
    </w:p>
    <w:p w14:paraId="34CE0A41" w14:textId="77777777" w:rsidR="00CD199A" w:rsidRPr="00925C35" w:rsidRDefault="00CD199A" w:rsidP="71926DA6">
      <w:pPr>
        <w:widowControl w:val="0"/>
        <w:tabs>
          <w:tab w:val="left" w:pos="1282"/>
          <w:tab w:val="left" w:pos="1816"/>
          <w:tab w:val="left" w:pos="3045"/>
          <w:tab w:val="left" w:pos="3580"/>
        </w:tabs>
        <w:autoSpaceDE w:val="0"/>
        <w:autoSpaceDN w:val="0"/>
        <w:adjustRightInd w:val="0"/>
        <w:spacing w:after="0" w:line="240" w:lineRule="auto"/>
        <w:jc w:val="both"/>
        <w:rPr>
          <w:rFonts w:ascii="Arial" w:eastAsia="Calibri" w:hAnsi="Arial" w:cs="Arial"/>
          <w:b/>
          <w:bCs/>
          <w:sz w:val="24"/>
          <w:szCs w:val="24"/>
          <w:lang w:val="es-ES" w:eastAsia="es-CR"/>
        </w:rPr>
      </w:pPr>
    </w:p>
    <w:p w14:paraId="0C5CB45F" w14:textId="77777777" w:rsidR="00CD199A" w:rsidRPr="00925C35" w:rsidRDefault="00CD199A" w:rsidP="71926DA6">
      <w:pPr>
        <w:pStyle w:val="Prrafodelista"/>
        <w:widowControl w:val="0"/>
        <w:numPr>
          <w:ilvl w:val="0"/>
          <w:numId w:val="43"/>
        </w:numPr>
        <w:tabs>
          <w:tab w:val="left" w:pos="1282"/>
          <w:tab w:val="left" w:pos="1816"/>
          <w:tab w:val="left" w:pos="3045"/>
          <w:tab w:val="left" w:pos="3580"/>
        </w:tabs>
        <w:autoSpaceDE w:val="0"/>
        <w:autoSpaceDN w:val="0"/>
        <w:adjustRightInd w:val="0"/>
        <w:spacing w:after="0" w:line="240" w:lineRule="auto"/>
        <w:contextualSpacing/>
        <w:jc w:val="both"/>
        <w:rPr>
          <w:rFonts w:ascii="Arial" w:eastAsia="Calibri" w:hAnsi="Arial" w:cs="Arial"/>
          <w:color w:val="000000" w:themeColor="text1"/>
          <w:spacing w:val="-2"/>
          <w:sz w:val="24"/>
          <w:szCs w:val="24"/>
          <w:lang w:val="es-ES"/>
        </w:rPr>
      </w:pPr>
      <w:r w:rsidRPr="71926DA6">
        <w:rPr>
          <w:rFonts w:ascii="Arial" w:eastAsia="Calibri" w:hAnsi="Arial" w:cs="Arial"/>
          <w:b/>
          <w:bCs/>
          <w:sz w:val="24"/>
          <w:szCs w:val="24"/>
          <w:lang w:val="es-ES"/>
        </w:rPr>
        <w:t xml:space="preserve">Ficha de Información Social: </w:t>
      </w:r>
      <w:r w:rsidRPr="71926DA6">
        <w:rPr>
          <w:rFonts w:ascii="Arial" w:eastAsia="Calibri" w:hAnsi="Arial" w:cs="Arial"/>
          <w:sz w:val="24"/>
          <w:szCs w:val="24"/>
          <w:lang w:val="es-ES"/>
        </w:rPr>
        <w:t>La FIS es el instrumento de captura (manual o automatizado) de información que alimenta el Sistema de Información de la Población Objetivo (SIPO) utilizado para identificar, caracterizar, calificar y</w:t>
      </w:r>
      <w:r w:rsidR="00F96B98" w:rsidRPr="71926DA6">
        <w:rPr>
          <w:rFonts w:ascii="Arial" w:eastAsia="Calibri" w:hAnsi="Arial" w:cs="Arial"/>
          <w:sz w:val="24"/>
          <w:szCs w:val="24"/>
          <w:lang w:val="es-ES"/>
        </w:rPr>
        <w:t xml:space="preserve"> </w:t>
      </w:r>
      <w:r w:rsidRPr="71926DA6">
        <w:rPr>
          <w:rFonts w:ascii="Arial" w:eastAsia="Calibri" w:hAnsi="Arial" w:cs="Arial"/>
          <w:sz w:val="24"/>
          <w:szCs w:val="24"/>
          <w:lang w:val="es-ES"/>
        </w:rPr>
        <w:t>seleccionar a las personas y familias que, por su condición de pobreza, requieren la intervención del IMAS o de otras instituciones que también hacen uso del sistema en la ejecución de sus programas sociales</w:t>
      </w:r>
      <w:r w:rsidRPr="71926DA6">
        <w:rPr>
          <w:rFonts w:ascii="Arial" w:eastAsia="Calibri" w:hAnsi="Arial" w:cs="Arial"/>
          <w:b/>
          <w:bCs/>
          <w:sz w:val="24"/>
          <w:szCs w:val="24"/>
          <w:lang w:val="es-ES"/>
        </w:rPr>
        <w:t>.</w:t>
      </w:r>
    </w:p>
    <w:p w14:paraId="62EBF3C5" w14:textId="77777777" w:rsidR="00F96B98" w:rsidRDefault="00F96B98" w:rsidP="71926DA6">
      <w:pPr>
        <w:spacing w:after="0" w:line="240" w:lineRule="auto"/>
        <w:rPr>
          <w:rFonts w:ascii="Arial" w:eastAsia="Calibri" w:hAnsi="Arial" w:cs="Arial"/>
          <w:sz w:val="24"/>
          <w:szCs w:val="24"/>
          <w:lang w:val="es-ES" w:eastAsia="es-CR"/>
        </w:rPr>
      </w:pPr>
      <w:r w:rsidRPr="71926DA6">
        <w:rPr>
          <w:rFonts w:ascii="Arial" w:eastAsia="Calibri" w:hAnsi="Arial" w:cs="Arial"/>
          <w:sz w:val="24"/>
          <w:szCs w:val="24"/>
          <w:lang w:val="es-ES"/>
        </w:rPr>
        <w:br w:type="page"/>
      </w:r>
    </w:p>
    <w:p w14:paraId="6D98A12B" w14:textId="77777777" w:rsidR="00CD199A" w:rsidRPr="00925C35" w:rsidRDefault="00CD199A" w:rsidP="71926DA6">
      <w:pPr>
        <w:pStyle w:val="Prrafodelista"/>
        <w:spacing w:after="0" w:line="240" w:lineRule="auto"/>
        <w:ind w:left="0"/>
        <w:rPr>
          <w:rFonts w:ascii="Arial" w:eastAsia="Calibri" w:hAnsi="Arial" w:cs="Arial"/>
          <w:sz w:val="24"/>
          <w:szCs w:val="24"/>
          <w:lang w:val="es-ES"/>
        </w:rPr>
      </w:pPr>
    </w:p>
    <w:p w14:paraId="370989F6" w14:textId="77777777" w:rsidR="00CD199A" w:rsidRPr="00925C35" w:rsidRDefault="00CD199A" w:rsidP="71926DA6">
      <w:pPr>
        <w:pStyle w:val="Prrafodelista"/>
        <w:widowControl w:val="0"/>
        <w:numPr>
          <w:ilvl w:val="0"/>
          <w:numId w:val="43"/>
        </w:numPr>
        <w:tabs>
          <w:tab w:val="left" w:pos="1282"/>
          <w:tab w:val="left" w:pos="1816"/>
          <w:tab w:val="left" w:pos="3045"/>
          <w:tab w:val="left" w:pos="3580"/>
        </w:tabs>
        <w:autoSpaceDE w:val="0"/>
        <w:autoSpaceDN w:val="0"/>
        <w:adjustRightInd w:val="0"/>
        <w:spacing w:after="0" w:line="240" w:lineRule="auto"/>
        <w:contextualSpacing/>
        <w:jc w:val="both"/>
        <w:rPr>
          <w:rFonts w:ascii="Arial" w:eastAsia="Calibri" w:hAnsi="Arial" w:cs="Arial"/>
          <w:color w:val="000000" w:themeColor="text1"/>
          <w:spacing w:val="-2"/>
          <w:sz w:val="24"/>
          <w:szCs w:val="24"/>
          <w:lang w:val="es-ES"/>
        </w:rPr>
      </w:pPr>
      <w:r w:rsidRPr="71926DA6">
        <w:rPr>
          <w:rFonts w:ascii="Arial" w:eastAsia="Calibri" w:hAnsi="Arial" w:cs="Arial"/>
          <w:b/>
          <w:bCs/>
          <w:sz w:val="24"/>
          <w:szCs w:val="24"/>
          <w:lang w:val="es-ES"/>
        </w:rPr>
        <w:t>Ficha de Información Social de Personas Institucionalizadas y Casos Especiales:</w:t>
      </w:r>
      <w:r w:rsidR="00F96B98" w:rsidRPr="71926DA6">
        <w:rPr>
          <w:rFonts w:ascii="Arial" w:eastAsia="Calibri" w:hAnsi="Arial" w:cs="Arial"/>
          <w:b/>
          <w:bCs/>
          <w:sz w:val="24"/>
          <w:szCs w:val="24"/>
          <w:lang w:val="es-ES"/>
        </w:rPr>
        <w:t xml:space="preserve"> </w:t>
      </w:r>
      <w:r w:rsidRPr="71926DA6">
        <w:rPr>
          <w:rFonts w:ascii="Arial" w:eastAsia="Calibri" w:hAnsi="Arial" w:cs="Arial"/>
          <w:sz w:val="24"/>
          <w:szCs w:val="24"/>
          <w:lang w:val="es-ES"/>
        </w:rPr>
        <w:t>La FISI se aplica a personas sin domicilio fijo, personas que viven en casas u hoteles o que se encuentran residiendo permanentemente en alguna institución de bienestar social (salud, rehabilitación) o centros de reclusión (casos especiales de algunas personas privadas de libertad).</w:t>
      </w:r>
    </w:p>
    <w:p w14:paraId="2946DB82"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b/>
          <w:bCs/>
          <w:spacing w:val="-2"/>
          <w:sz w:val="24"/>
          <w:szCs w:val="24"/>
          <w:lang w:val="es-ES"/>
        </w:rPr>
      </w:pPr>
    </w:p>
    <w:p w14:paraId="6D74E046" w14:textId="77777777" w:rsidR="00CD199A" w:rsidRPr="00925C35" w:rsidRDefault="00CD199A" w:rsidP="71926DA6">
      <w:pPr>
        <w:pStyle w:val="Prrafodelista"/>
        <w:numPr>
          <w:ilvl w:val="0"/>
          <w:numId w:val="43"/>
        </w:numPr>
        <w:snapToGrid w:val="0"/>
        <w:spacing w:after="0" w:line="240" w:lineRule="auto"/>
        <w:contextualSpacing/>
        <w:jc w:val="both"/>
        <w:rPr>
          <w:rFonts w:ascii="Arial" w:eastAsia="Calibri" w:hAnsi="Arial" w:cs="Arial"/>
          <w:color w:val="000000" w:themeColor="text1"/>
          <w:sz w:val="24"/>
          <w:szCs w:val="24"/>
          <w:lang w:val="es-ES"/>
        </w:rPr>
      </w:pPr>
      <w:r w:rsidRPr="71926DA6">
        <w:rPr>
          <w:rFonts w:ascii="Arial" w:eastAsia="Calibri" w:hAnsi="Arial" w:cs="Arial"/>
          <w:b/>
          <w:bCs/>
          <w:spacing w:val="-2"/>
          <w:sz w:val="24"/>
          <w:szCs w:val="24"/>
          <w:lang w:val="es-ES"/>
        </w:rPr>
        <w:t>Hogar:</w:t>
      </w:r>
      <w:r w:rsidRPr="71926DA6">
        <w:rPr>
          <w:rFonts w:ascii="Arial" w:eastAsia="Calibri" w:hAnsi="Arial" w:cs="Arial"/>
          <w:sz w:val="24"/>
          <w:szCs w:val="24"/>
          <w:lang w:val="es-ES"/>
        </w:rPr>
        <w:t xml:space="preserve"> Persona o grupo de personas, que conviven en una vivienda de forma habitual, con o sin vínculos consanguíneos, que comparten y participan entre sí de la formación o utilización de un mismo presupuesto, elaboran o consumen en común sus alimentos. </w:t>
      </w:r>
    </w:p>
    <w:p w14:paraId="5997CC1D" w14:textId="77777777" w:rsidR="00CD199A" w:rsidRPr="00925C35" w:rsidRDefault="00CD199A" w:rsidP="71926DA6">
      <w:pPr>
        <w:widowControl w:val="0"/>
        <w:tabs>
          <w:tab w:val="left" w:pos="501"/>
        </w:tabs>
        <w:autoSpaceDE w:val="0"/>
        <w:autoSpaceDN w:val="0"/>
        <w:adjustRightInd w:val="0"/>
        <w:spacing w:after="0" w:line="240" w:lineRule="auto"/>
        <w:jc w:val="both"/>
        <w:rPr>
          <w:rFonts w:ascii="Arial" w:eastAsia="Calibri" w:hAnsi="Arial" w:cs="Arial"/>
          <w:spacing w:val="-2"/>
          <w:sz w:val="24"/>
          <w:szCs w:val="24"/>
          <w:lang w:val="es-ES"/>
        </w:rPr>
      </w:pPr>
    </w:p>
    <w:p w14:paraId="0C481214" w14:textId="77777777" w:rsidR="00CD199A" w:rsidRPr="00925C35" w:rsidRDefault="00CD199A" w:rsidP="71926DA6">
      <w:pPr>
        <w:pStyle w:val="Prrafodelista"/>
        <w:widowControl w:val="0"/>
        <w:numPr>
          <w:ilvl w:val="0"/>
          <w:numId w:val="43"/>
        </w:numPr>
        <w:tabs>
          <w:tab w:val="left" w:pos="501"/>
        </w:tabs>
        <w:autoSpaceDE w:val="0"/>
        <w:autoSpaceDN w:val="0"/>
        <w:adjustRightInd w:val="0"/>
        <w:spacing w:after="0" w:line="240" w:lineRule="auto"/>
        <w:contextualSpacing/>
        <w:jc w:val="both"/>
        <w:rPr>
          <w:rFonts w:ascii="Arial" w:eastAsia="Calibri" w:hAnsi="Arial" w:cs="Arial"/>
          <w:color w:val="000000" w:themeColor="text1"/>
          <w:spacing w:val="-2"/>
          <w:sz w:val="24"/>
          <w:szCs w:val="24"/>
          <w:lang w:val="es-ES"/>
        </w:rPr>
      </w:pPr>
      <w:r w:rsidRPr="71926DA6">
        <w:rPr>
          <w:rFonts w:ascii="Arial" w:eastAsia="Calibri" w:hAnsi="Arial" w:cs="Arial"/>
          <w:b/>
          <w:bCs/>
          <w:sz w:val="24"/>
          <w:szCs w:val="24"/>
          <w:lang w:val="es-ES"/>
        </w:rPr>
        <w:t xml:space="preserve">Informe Técnico Social: </w:t>
      </w:r>
      <w:r w:rsidRPr="71926DA6">
        <w:rPr>
          <w:rFonts w:ascii="Arial" w:eastAsia="Calibri" w:hAnsi="Arial" w:cs="Arial"/>
          <w:spacing w:val="-2"/>
          <w:sz w:val="24"/>
          <w:szCs w:val="24"/>
          <w:lang w:val="es-ES"/>
        </w:rPr>
        <w:t xml:space="preserve">Documento que contiene una exposición de datos o hechos relacionados con la situación de una persona, familia u hogar que solicita o recibe servicios y transferencias monetarias del IMAS. Es un documento que describe el estado de un problema socioeconómico en el que se expresa lo que conviene hacer sobre esta, con explicaciones detalladas que certifiquen lo dicho, en tanto constituye fundamento técnico para emitir un acto administrativo emitido por una persona profesional competente del Área Regional de Desarrollo Social, Unidad Local de Desarrollo Social o Área de Acción Social y Administración de Instituciones del IMAS, según la normativa institucional vigente.  </w:t>
      </w:r>
    </w:p>
    <w:p w14:paraId="110FFD37" w14:textId="77777777" w:rsidR="00CD199A" w:rsidRPr="00925C35" w:rsidRDefault="00CD199A" w:rsidP="71926DA6">
      <w:pPr>
        <w:snapToGrid w:val="0"/>
        <w:spacing w:after="0" w:line="240" w:lineRule="auto"/>
        <w:jc w:val="both"/>
        <w:rPr>
          <w:rFonts w:ascii="Arial" w:eastAsia="Calibri" w:hAnsi="Arial" w:cs="Arial"/>
          <w:b/>
          <w:bCs/>
          <w:sz w:val="24"/>
          <w:szCs w:val="24"/>
          <w:lang w:val="es-ES"/>
        </w:rPr>
      </w:pPr>
    </w:p>
    <w:p w14:paraId="53F9897B" w14:textId="77777777" w:rsidR="00CD199A" w:rsidRDefault="00CD199A" w:rsidP="71926DA6">
      <w:pPr>
        <w:pStyle w:val="Prrafodelista"/>
        <w:numPr>
          <w:ilvl w:val="0"/>
          <w:numId w:val="43"/>
        </w:numPr>
        <w:snapToGrid w:val="0"/>
        <w:spacing w:after="0" w:line="240" w:lineRule="auto"/>
        <w:ind w:left="709"/>
        <w:contextualSpacing/>
        <w:jc w:val="both"/>
        <w:rPr>
          <w:rFonts w:ascii="Arial" w:eastAsia="Calibri" w:hAnsi="Arial" w:cs="Arial"/>
          <w:color w:val="000000" w:themeColor="text1"/>
          <w:sz w:val="24"/>
          <w:szCs w:val="24"/>
          <w:lang w:val="es-ES"/>
        </w:rPr>
      </w:pPr>
      <w:r w:rsidRPr="71926DA6">
        <w:rPr>
          <w:rFonts w:ascii="Arial" w:eastAsia="Calibri" w:hAnsi="Arial" w:cs="Arial"/>
          <w:b/>
          <w:bCs/>
          <w:sz w:val="24"/>
          <w:szCs w:val="24"/>
          <w:lang w:val="es-ES"/>
        </w:rPr>
        <w:t>Instituciones de Bienestar Social</w:t>
      </w:r>
      <w:r w:rsidR="00A24D5F" w:rsidRPr="71926DA6">
        <w:rPr>
          <w:rFonts w:ascii="Arial" w:eastAsia="Calibri" w:hAnsi="Arial" w:cs="Arial"/>
          <w:b/>
          <w:bCs/>
          <w:sz w:val="24"/>
          <w:szCs w:val="24"/>
          <w:lang w:val="es-ES"/>
        </w:rPr>
        <w:t xml:space="preserve"> (IBS)</w:t>
      </w:r>
      <w:r w:rsidRPr="71926DA6">
        <w:rPr>
          <w:rFonts w:ascii="Arial" w:eastAsia="Calibri" w:hAnsi="Arial" w:cs="Arial"/>
          <w:b/>
          <w:bCs/>
          <w:sz w:val="24"/>
          <w:szCs w:val="24"/>
          <w:lang w:val="es-ES"/>
        </w:rPr>
        <w:t>:</w:t>
      </w:r>
      <w:r w:rsidRPr="71926DA6">
        <w:rPr>
          <w:rFonts w:ascii="Arial" w:eastAsia="Calibri" w:hAnsi="Arial" w:cs="Arial"/>
          <w:sz w:val="24"/>
          <w:szCs w:val="24"/>
          <w:lang w:val="es-ES"/>
        </w:rPr>
        <w:t xml:space="preserve"> Se conocen también como Organizaciones de Bienestar Social. Son organizaciones de base que ejecutan programas y proyectos destinados al cuidado, protección y rehabilitación social de niños, niñas y adolescentes, personas adultas mayores, personas con discapacidad, personas en situación de calle y personas consumidoras de sustancias psicoactivas. </w:t>
      </w:r>
    </w:p>
    <w:p w14:paraId="6B699379" w14:textId="77777777" w:rsidR="00925C35" w:rsidRPr="00925C35" w:rsidRDefault="00925C35" w:rsidP="71926DA6">
      <w:pPr>
        <w:pStyle w:val="Prrafodelista"/>
        <w:spacing w:after="0" w:line="240" w:lineRule="auto"/>
        <w:ind w:left="709"/>
        <w:rPr>
          <w:rFonts w:ascii="Arial" w:eastAsia="Calibri" w:hAnsi="Arial" w:cs="Arial"/>
          <w:sz w:val="24"/>
          <w:szCs w:val="24"/>
          <w:lang w:val="es-ES"/>
        </w:rPr>
      </w:pPr>
    </w:p>
    <w:p w14:paraId="1F99FC33"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b/>
          <w:bCs/>
          <w:color w:val="000000" w:themeColor="text1"/>
          <w:spacing w:val="-2"/>
          <w:sz w:val="24"/>
          <w:szCs w:val="24"/>
          <w:lang w:val="es-ES"/>
        </w:rPr>
      </w:pPr>
      <w:r w:rsidRPr="71926DA6">
        <w:rPr>
          <w:rFonts w:ascii="Arial" w:eastAsia="Calibri" w:hAnsi="Arial" w:cs="Arial"/>
          <w:b/>
          <w:bCs/>
          <w:sz w:val="24"/>
          <w:szCs w:val="24"/>
          <w:lang w:val="es-ES"/>
        </w:rPr>
        <w:t>Inversión Social:</w:t>
      </w:r>
      <w:r w:rsidR="00F96B98" w:rsidRPr="71926DA6">
        <w:rPr>
          <w:rFonts w:ascii="Arial" w:eastAsia="Calibri" w:hAnsi="Arial" w:cs="Arial"/>
          <w:b/>
          <w:bCs/>
          <w:sz w:val="24"/>
          <w:szCs w:val="24"/>
          <w:lang w:val="es-ES"/>
        </w:rPr>
        <w:t xml:space="preserve"> </w:t>
      </w:r>
      <w:r w:rsidRPr="71926DA6">
        <w:rPr>
          <w:rFonts w:ascii="Arial" w:eastAsia="Calibri" w:hAnsi="Arial" w:cs="Arial"/>
          <w:spacing w:val="-2"/>
          <w:sz w:val="24"/>
          <w:szCs w:val="24"/>
          <w:lang w:val="es-ES"/>
        </w:rPr>
        <w:t>Recursos económicos que se destinan al financiamiento de las actividades del programa de Protección y Promoción Social, al fortalecimiento del entorno social, cultural y económico, y mejorar las condiciones de bienestar en los ambientes de operación, implica un esfuerzo que colabora con la construcción de capital social y humano. Es así como MIDEPL</w:t>
      </w:r>
      <w:r w:rsidR="00A24D5F" w:rsidRPr="71926DA6">
        <w:rPr>
          <w:rFonts w:ascii="Arial" w:eastAsia="Calibri" w:hAnsi="Arial" w:cs="Arial"/>
          <w:spacing w:val="-2"/>
          <w:sz w:val="24"/>
          <w:szCs w:val="24"/>
          <w:lang w:val="es-ES"/>
        </w:rPr>
        <w:t>A</w:t>
      </w:r>
      <w:r w:rsidRPr="71926DA6">
        <w:rPr>
          <w:rFonts w:ascii="Arial" w:eastAsia="Calibri" w:hAnsi="Arial" w:cs="Arial"/>
          <w:spacing w:val="-2"/>
          <w:sz w:val="24"/>
          <w:szCs w:val="24"/>
          <w:lang w:val="es-ES"/>
        </w:rPr>
        <w:t>N indica que se refiere al “conjunto de recursos públicos destinados a mantener e incrementar el capital humano que cada institución pretende ejecutar”.  Esta definición hace referencia a la finalidad de la inversión no así a clasificación de partidas presupuestarias.</w:t>
      </w:r>
    </w:p>
    <w:p w14:paraId="3FE9F23F" w14:textId="77777777" w:rsidR="00CD199A" w:rsidRPr="00925C35" w:rsidRDefault="00CD199A" w:rsidP="71926DA6">
      <w:pPr>
        <w:widowControl w:val="0"/>
        <w:tabs>
          <w:tab w:val="left" w:pos="501"/>
        </w:tabs>
        <w:autoSpaceDE w:val="0"/>
        <w:autoSpaceDN w:val="0"/>
        <w:adjustRightInd w:val="0"/>
        <w:spacing w:after="0" w:line="240" w:lineRule="auto"/>
        <w:jc w:val="both"/>
        <w:rPr>
          <w:rFonts w:ascii="Arial" w:eastAsia="Calibri" w:hAnsi="Arial" w:cs="Arial"/>
          <w:spacing w:val="-2"/>
          <w:sz w:val="24"/>
          <w:szCs w:val="24"/>
          <w:lang w:val="es-ES"/>
        </w:rPr>
      </w:pPr>
    </w:p>
    <w:p w14:paraId="6E938EBE" w14:textId="77777777" w:rsidR="00CD199A" w:rsidRPr="00925C35" w:rsidRDefault="00CD199A" w:rsidP="71926DA6">
      <w:pPr>
        <w:pStyle w:val="Prrafodelista"/>
        <w:numPr>
          <w:ilvl w:val="0"/>
          <w:numId w:val="43"/>
        </w:numPr>
        <w:tabs>
          <w:tab w:val="left" w:pos="851"/>
        </w:tabs>
        <w:spacing w:after="0" w:line="240" w:lineRule="auto"/>
        <w:contextualSpacing/>
        <w:jc w:val="both"/>
        <w:rPr>
          <w:rFonts w:ascii="Arial" w:eastAsia="Calibri" w:hAnsi="Arial" w:cs="Arial"/>
          <w:color w:val="000000" w:themeColor="text1"/>
          <w:spacing w:val="-2"/>
          <w:sz w:val="24"/>
          <w:szCs w:val="24"/>
        </w:rPr>
      </w:pPr>
      <w:r w:rsidRPr="71926DA6">
        <w:rPr>
          <w:rFonts w:ascii="Arial" w:eastAsia="Calibri" w:hAnsi="Arial" w:cs="Arial"/>
          <w:b/>
          <w:bCs/>
          <w:sz w:val="24"/>
          <w:szCs w:val="24"/>
          <w:lang w:val="es-ES"/>
        </w:rPr>
        <w:t>Métodos de medición de la pobreza:</w:t>
      </w:r>
      <w:r w:rsidR="00F96B98" w:rsidRPr="71926DA6">
        <w:rPr>
          <w:rFonts w:ascii="Arial" w:eastAsia="Calibri" w:hAnsi="Arial" w:cs="Arial"/>
          <w:b/>
          <w:bCs/>
          <w:sz w:val="24"/>
          <w:szCs w:val="24"/>
          <w:lang w:val="es-ES"/>
        </w:rPr>
        <w:t xml:space="preserve"> </w:t>
      </w:r>
      <w:r w:rsidRPr="71926DA6">
        <w:rPr>
          <w:rFonts w:ascii="Arial" w:eastAsia="Calibri" w:hAnsi="Arial" w:cs="Arial"/>
          <w:spacing w:val="-2"/>
          <w:sz w:val="24"/>
          <w:szCs w:val="24"/>
        </w:rPr>
        <w:t xml:space="preserve">Son los mecanismos teóricos y técnicos que se aplican sistemáticamente, cuyo procesamiento permite categorizar la situación económica de las personas, hogares o familias en umbrales, estratos o grupos de pobreza. </w:t>
      </w:r>
    </w:p>
    <w:p w14:paraId="1F72F646" w14:textId="77777777" w:rsidR="00F96B98" w:rsidRDefault="00F96B98" w:rsidP="71926DA6">
      <w:pPr>
        <w:spacing w:after="0" w:line="240" w:lineRule="auto"/>
        <w:rPr>
          <w:rFonts w:ascii="Arial" w:eastAsia="Calibri" w:hAnsi="Arial" w:cs="Arial"/>
          <w:spacing w:val="-2"/>
          <w:sz w:val="24"/>
          <w:szCs w:val="24"/>
        </w:rPr>
      </w:pPr>
      <w:r w:rsidRPr="71926DA6">
        <w:rPr>
          <w:rFonts w:ascii="Arial" w:eastAsia="Calibri" w:hAnsi="Arial" w:cs="Arial"/>
          <w:sz w:val="24"/>
          <w:szCs w:val="24"/>
        </w:rPr>
        <w:br w:type="page"/>
      </w:r>
    </w:p>
    <w:p w14:paraId="08CE6F91" w14:textId="77777777" w:rsidR="00CD199A" w:rsidRPr="00925C35" w:rsidRDefault="00CD199A" w:rsidP="71926DA6">
      <w:pPr>
        <w:spacing w:after="0" w:line="240" w:lineRule="auto"/>
        <w:jc w:val="both"/>
        <w:rPr>
          <w:rFonts w:ascii="Arial" w:eastAsia="Calibri" w:hAnsi="Arial" w:cs="Arial"/>
          <w:spacing w:val="-2"/>
          <w:sz w:val="24"/>
          <w:szCs w:val="24"/>
        </w:rPr>
      </w:pPr>
    </w:p>
    <w:p w14:paraId="442F58BD" w14:textId="77777777" w:rsidR="00CD199A" w:rsidRPr="00925C35" w:rsidRDefault="00CD199A" w:rsidP="71926DA6">
      <w:pPr>
        <w:pStyle w:val="Prrafodelista"/>
        <w:widowControl w:val="0"/>
        <w:numPr>
          <w:ilvl w:val="0"/>
          <w:numId w:val="43"/>
        </w:numPr>
        <w:tabs>
          <w:tab w:val="left" w:pos="851"/>
        </w:tabs>
        <w:autoSpaceDE w:val="0"/>
        <w:autoSpaceDN w:val="0"/>
        <w:adjustRightInd w:val="0"/>
        <w:spacing w:after="0" w:line="240" w:lineRule="auto"/>
        <w:contextualSpacing/>
        <w:jc w:val="both"/>
        <w:rPr>
          <w:rFonts w:ascii="Arial" w:eastAsia="Calibri" w:hAnsi="Arial" w:cs="Arial"/>
          <w:color w:val="000000" w:themeColor="text1"/>
          <w:w w:val="104"/>
          <w:sz w:val="24"/>
          <w:szCs w:val="24"/>
          <w:lang w:val="es-ES"/>
        </w:rPr>
      </w:pPr>
      <w:r w:rsidRPr="71926DA6">
        <w:rPr>
          <w:rFonts w:ascii="Arial" w:eastAsia="Calibri" w:hAnsi="Arial" w:cs="Arial"/>
          <w:b/>
          <w:bCs/>
          <w:sz w:val="24"/>
          <w:szCs w:val="24"/>
          <w:lang w:val="es-ES"/>
        </w:rPr>
        <w:t xml:space="preserve">Modelo de Intervención </w:t>
      </w:r>
      <w:r w:rsidRPr="71926DA6">
        <w:rPr>
          <w:rFonts w:ascii="Arial" w:eastAsia="Calibri" w:hAnsi="Arial" w:cs="Arial"/>
          <w:b/>
          <w:bCs/>
          <w:w w:val="105"/>
          <w:sz w:val="24"/>
          <w:szCs w:val="24"/>
          <w:lang w:val="es-ES"/>
        </w:rPr>
        <w:t>Institucional</w:t>
      </w:r>
      <w:r w:rsidRPr="71926DA6">
        <w:rPr>
          <w:rFonts w:ascii="Arial" w:eastAsia="Calibri" w:hAnsi="Arial" w:cs="Arial"/>
          <w:sz w:val="24"/>
          <w:szCs w:val="24"/>
          <w:lang w:val="es-ES"/>
        </w:rPr>
        <w:t>:</w:t>
      </w:r>
      <w:r w:rsidRPr="71926DA6">
        <w:rPr>
          <w:rFonts w:ascii="Arial" w:eastAsia="Calibri" w:hAnsi="Arial" w:cs="Arial"/>
          <w:w w:val="106"/>
          <w:sz w:val="24"/>
          <w:szCs w:val="24"/>
          <w:lang w:val="es-ES"/>
        </w:rPr>
        <w:t xml:space="preserve"> Es el marco de orientación</w:t>
      </w:r>
      <w:r w:rsidRPr="71926DA6">
        <w:rPr>
          <w:rFonts w:ascii="Arial" w:eastAsia="Calibri" w:hAnsi="Arial" w:cs="Arial"/>
          <w:w w:val="103"/>
          <w:sz w:val="24"/>
          <w:szCs w:val="24"/>
          <w:lang w:val="es-ES"/>
        </w:rPr>
        <w:t xml:space="preserve"> metodológica que </w:t>
      </w:r>
      <w:r w:rsidRPr="71926DA6">
        <w:rPr>
          <w:rFonts w:ascii="Arial" w:eastAsia="Calibri" w:hAnsi="Arial" w:cs="Arial"/>
          <w:sz w:val="24"/>
          <w:szCs w:val="24"/>
          <w:lang w:val="es-ES"/>
        </w:rPr>
        <w:t xml:space="preserve">describe, organiza, explica y planifica la </w:t>
      </w:r>
      <w:r w:rsidRPr="71926DA6">
        <w:rPr>
          <w:rFonts w:ascii="Arial" w:eastAsia="Calibri" w:hAnsi="Arial" w:cs="Arial"/>
          <w:w w:val="104"/>
          <w:sz w:val="24"/>
          <w:szCs w:val="24"/>
          <w:lang w:val="es-ES"/>
        </w:rPr>
        <w:t xml:space="preserve">forma de intervención en los ámbitos familiar y territorial para brindar atención integral, vinculado a la planificación estratégica y el plan nacional de desarrollo vigente.  </w:t>
      </w:r>
    </w:p>
    <w:p w14:paraId="61CDCEAD" w14:textId="77777777" w:rsidR="00CD199A" w:rsidRPr="00925C35" w:rsidRDefault="00CD199A" w:rsidP="71926DA6">
      <w:pPr>
        <w:widowControl w:val="0"/>
        <w:shd w:val="clear" w:color="auto" w:fill="FFFFFF" w:themeFill="background1"/>
        <w:autoSpaceDE w:val="0"/>
        <w:autoSpaceDN w:val="0"/>
        <w:adjustRightInd w:val="0"/>
        <w:spacing w:after="0" w:line="240" w:lineRule="auto"/>
        <w:jc w:val="both"/>
        <w:rPr>
          <w:rFonts w:ascii="Arial" w:hAnsi="Arial" w:cs="Arial"/>
          <w:b/>
          <w:bCs/>
          <w:sz w:val="24"/>
          <w:szCs w:val="24"/>
          <w:lang w:val="es-ES" w:eastAsia="es-CR"/>
        </w:rPr>
      </w:pPr>
    </w:p>
    <w:p w14:paraId="0DE9D4BC" w14:textId="77777777" w:rsidR="00B4060F" w:rsidRPr="00B4060F" w:rsidRDefault="00CD199A" w:rsidP="71926DA6">
      <w:pPr>
        <w:pStyle w:val="Prrafodelista"/>
        <w:widowControl w:val="0"/>
        <w:numPr>
          <w:ilvl w:val="0"/>
          <w:numId w:val="43"/>
        </w:numPr>
        <w:shd w:val="clear" w:color="auto" w:fill="FFFFFF" w:themeFill="background1"/>
        <w:tabs>
          <w:tab w:val="left" w:pos="851"/>
        </w:tabs>
        <w:autoSpaceDE w:val="0"/>
        <w:autoSpaceDN w:val="0"/>
        <w:adjustRightInd w:val="0"/>
        <w:spacing w:after="0" w:line="240" w:lineRule="auto"/>
        <w:contextualSpacing/>
        <w:jc w:val="both"/>
        <w:rPr>
          <w:rFonts w:ascii="Arial" w:eastAsia="Calibri" w:hAnsi="Arial" w:cs="Arial"/>
          <w:color w:val="000000" w:themeColor="text1"/>
          <w:lang w:val="es-ES"/>
        </w:rPr>
      </w:pPr>
      <w:r w:rsidRPr="71926DA6">
        <w:rPr>
          <w:rFonts w:ascii="Arial" w:eastAsia="Calibri" w:hAnsi="Arial" w:cs="Arial"/>
          <w:b/>
          <w:bCs/>
          <w:sz w:val="24"/>
          <w:szCs w:val="24"/>
          <w:lang w:val="es-ES"/>
        </w:rPr>
        <w:t>Oferta programática:</w:t>
      </w:r>
      <w:r w:rsidRPr="71926DA6">
        <w:rPr>
          <w:rFonts w:ascii="Arial" w:eastAsia="Calibri" w:hAnsi="Arial" w:cs="Arial"/>
          <w:sz w:val="24"/>
          <w:szCs w:val="24"/>
          <w:lang w:val="es-ES"/>
        </w:rPr>
        <w:t xml:space="preserve"> Es el conjunto de beneficios, que forman parte del programa de Protección y Promoción Social dirigidos a personas, hogares o familias y sujetos de derecho público y privado, de conformidad con los fines establecidos en la Ley de Creación del IMAS y otras normas vinculantes.   </w:t>
      </w:r>
    </w:p>
    <w:p w14:paraId="6BB9E253" w14:textId="77777777" w:rsidR="00B4060F" w:rsidRPr="00B4060F" w:rsidRDefault="00B4060F" w:rsidP="71926DA6">
      <w:pPr>
        <w:pStyle w:val="Prrafodelista"/>
        <w:widowControl w:val="0"/>
        <w:shd w:val="clear" w:color="auto" w:fill="FFFFFF" w:themeFill="background1"/>
        <w:tabs>
          <w:tab w:val="left" w:pos="851"/>
        </w:tabs>
        <w:autoSpaceDE w:val="0"/>
        <w:autoSpaceDN w:val="0"/>
        <w:adjustRightInd w:val="0"/>
        <w:spacing w:after="0" w:line="240" w:lineRule="auto"/>
        <w:contextualSpacing/>
        <w:jc w:val="both"/>
        <w:rPr>
          <w:rFonts w:ascii="Arial" w:eastAsia="Calibri" w:hAnsi="Arial" w:cs="Arial"/>
          <w:lang w:val="es-ES"/>
        </w:rPr>
      </w:pPr>
    </w:p>
    <w:p w14:paraId="76F1BAE3" w14:textId="77777777" w:rsidR="00CD199A" w:rsidRPr="00B4060F" w:rsidRDefault="00CD199A" w:rsidP="71926DA6">
      <w:pPr>
        <w:pStyle w:val="Prrafodelista"/>
        <w:widowControl w:val="0"/>
        <w:numPr>
          <w:ilvl w:val="0"/>
          <w:numId w:val="43"/>
        </w:numPr>
        <w:shd w:val="clear" w:color="auto" w:fill="FFFFFF" w:themeFill="background1"/>
        <w:tabs>
          <w:tab w:val="left" w:pos="851"/>
        </w:tabs>
        <w:autoSpaceDE w:val="0"/>
        <w:autoSpaceDN w:val="0"/>
        <w:adjustRightInd w:val="0"/>
        <w:spacing w:after="0" w:line="240" w:lineRule="auto"/>
        <w:contextualSpacing/>
        <w:jc w:val="both"/>
        <w:rPr>
          <w:rFonts w:ascii="Arial" w:eastAsia="Calibri" w:hAnsi="Arial" w:cs="Arial"/>
          <w:color w:val="000000" w:themeColor="text1"/>
          <w:lang w:val="es-ES"/>
        </w:rPr>
      </w:pPr>
      <w:r w:rsidRPr="71926DA6">
        <w:rPr>
          <w:rFonts w:ascii="Arial" w:eastAsia="Calibri" w:hAnsi="Arial" w:cs="Arial"/>
          <w:b/>
          <w:bCs/>
          <w:lang w:val="es-ES"/>
        </w:rPr>
        <w:t xml:space="preserve">Persona en situación de abandono: </w:t>
      </w:r>
      <w:r w:rsidRPr="71926DA6">
        <w:rPr>
          <w:rFonts w:ascii="Arial" w:eastAsia="Calibri" w:hAnsi="Arial" w:cs="Arial"/>
          <w:sz w:val="24"/>
          <w:szCs w:val="24"/>
          <w:lang w:val="es-ES"/>
        </w:rPr>
        <w:t xml:space="preserve">Personas de 0 años en </w:t>
      </w:r>
      <w:r w:rsidR="00D86D8D" w:rsidRPr="71926DA6">
        <w:rPr>
          <w:rFonts w:ascii="Arial" w:eastAsia="Calibri" w:hAnsi="Arial" w:cs="Arial"/>
          <w:sz w:val="24"/>
          <w:szCs w:val="24"/>
          <w:lang w:val="es-ES"/>
        </w:rPr>
        <w:t>adelante, con</w:t>
      </w:r>
      <w:r w:rsidRPr="71926DA6">
        <w:rPr>
          <w:rFonts w:ascii="Arial" w:eastAsia="Calibri" w:hAnsi="Arial" w:cs="Arial"/>
          <w:sz w:val="24"/>
          <w:szCs w:val="24"/>
          <w:lang w:val="es-ES"/>
        </w:rPr>
        <w:t xml:space="preserve"> factores de riesgo que inciden en la falta o insuficiente de respuesta del grupo familiar de convivencia o de redes de apoyo </w:t>
      </w:r>
      <w:r w:rsidR="00D86D8D" w:rsidRPr="71926DA6">
        <w:rPr>
          <w:rFonts w:ascii="Arial" w:eastAsia="Calibri" w:hAnsi="Arial" w:cs="Arial"/>
          <w:sz w:val="24"/>
          <w:szCs w:val="24"/>
          <w:lang w:val="es-ES"/>
        </w:rPr>
        <w:t>comunitario, que</w:t>
      </w:r>
      <w:r w:rsidRPr="71926DA6">
        <w:rPr>
          <w:rFonts w:ascii="Arial" w:eastAsia="Calibri" w:hAnsi="Arial" w:cs="Arial"/>
          <w:sz w:val="24"/>
          <w:szCs w:val="24"/>
          <w:lang w:val="es-ES"/>
        </w:rPr>
        <w:t xml:space="preserve"> desencadenan </w:t>
      </w:r>
      <w:r w:rsidR="00D86D8D" w:rsidRPr="71926DA6">
        <w:rPr>
          <w:rFonts w:ascii="Arial" w:eastAsia="Calibri" w:hAnsi="Arial" w:cs="Arial"/>
          <w:sz w:val="24"/>
          <w:szCs w:val="24"/>
          <w:lang w:val="es-ES"/>
        </w:rPr>
        <w:t>situaciones y</w:t>
      </w:r>
      <w:r w:rsidRPr="71926DA6">
        <w:rPr>
          <w:rFonts w:ascii="Arial" w:eastAsia="Calibri" w:hAnsi="Arial" w:cs="Arial"/>
          <w:sz w:val="24"/>
          <w:szCs w:val="24"/>
          <w:lang w:val="es-ES"/>
        </w:rPr>
        <w:t xml:space="preserve"> riesgo de abandono, las cuales se</w:t>
      </w:r>
      <w:r w:rsidR="00F96B98" w:rsidRPr="71926DA6">
        <w:rPr>
          <w:rFonts w:ascii="Arial" w:eastAsia="Calibri" w:hAnsi="Arial" w:cs="Arial"/>
          <w:sz w:val="24"/>
          <w:szCs w:val="24"/>
          <w:lang w:val="es-ES"/>
        </w:rPr>
        <w:t xml:space="preserve"> </w:t>
      </w:r>
      <w:r w:rsidRPr="71926DA6">
        <w:rPr>
          <w:rFonts w:ascii="Arial" w:eastAsia="Calibri" w:hAnsi="Arial" w:cs="Arial"/>
          <w:sz w:val="24"/>
          <w:szCs w:val="24"/>
          <w:lang w:val="es-ES"/>
        </w:rPr>
        <w:t>exacerban</w:t>
      </w:r>
      <w:r w:rsidR="00F96B98" w:rsidRPr="71926DA6">
        <w:rPr>
          <w:rFonts w:ascii="Arial" w:eastAsia="Calibri" w:hAnsi="Arial" w:cs="Arial"/>
          <w:sz w:val="24"/>
          <w:szCs w:val="24"/>
          <w:lang w:val="es-ES"/>
        </w:rPr>
        <w:t xml:space="preserve"> </w:t>
      </w:r>
      <w:r w:rsidRPr="71926DA6">
        <w:rPr>
          <w:rFonts w:ascii="Arial" w:eastAsia="Calibri" w:hAnsi="Arial" w:cs="Arial"/>
          <w:sz w:val="24"/>
          <w:szCs w:val="24"/>
          <w:lang w:val="es-ES"/>
        </w:rPr>
        <w:t>por condición de pobreza,</w:t>
      </w:r>
      <w:r w:rsidR="00F96B98" w:rsidRPr="71926DA6">
        <w:rPr>
          <w:rFonts w:ascii="Arial" w:eastAsia="Calibri" w:hAnsi="Arial" w:cs="Arial"/>
          <w:sz w:val="24"/>
          <w:szCs w:val="24"/>
          <w:lang w:val="es-ES"/>
        </w:rPr>
        <w:t xml:space="preserve"> </w:t>
      </w:r>
      <w:r w:rsidRPr="71926DA6">
        <w:rPr>
          <w:rFonts w:ascii="Arial" w:eastAsia="Calibri" w:hAnsi="Arial" w:cs="Arial"/>
          <w:sz w:val="24"/>
          <w:szCs w:val="24"/>
          <w:lang w:val="es-ES"/>
        </w:rPr>
        <w:t>situación de dependencia o necesidad de asistencia, temporal o permanentemente, para realizar actividades de la vida diaria, asociadas a la falta o la pérdida de autonomía física, psíquica o intelectual</w:t>
      </w:r>
      <w:r w:rsidR="003A3765" w:rsidRPr="71926DA6">
        <w:rPr>
          <w:rFonts w:ascii="Arial" w:eastAsia="Calibri" w:hAnsi="Arial" w:cs="Arial"/>
          <w:sz w:val="24"/>
          <w:szCs w:val="24"/>
          <w:lang w:val="es-ES"/>
        </w:rPr>
        <w:t>.</w:t>
      </w:r>
    </w:p>
    <w:p w14:paraId="23DE523C" w14:textId="77777777" w:rsidR="00CD199A" w:rsidRPr="00925C35" w:rsidRDefault="00CD199A" w:rsidP="71926DA6">
      <w:pPr>
        <w:widowControl w:val="0"/>
        <w:shd w:val="clear" w:color="auto" w:fill="FFFFFF" w:themeFill="background1"/>
        <w:autoSpaceDE w:val="0"/>
        <w:autoSpaceDN w:val="0"/>
        <w:adjustRightInd w:val="0"/>
        <w:spacing w:after="0" w:line="240" w:lineRule="auto"/>
        <w:jc w:val="both"/>
        <w:rPr>
          <w:rFonts w:ascii="Arial" w:eastAsia="Calibri" w:hAnsi="Arial" w:cs="Arial"/>
          <w:sz w:val="24"/>
          <w:szCs w:val="24"/>
          <w:lang w:val="es-ES"/>
        </w:rPr>
      </w:pPr>
    </w:p>
    <w:p w14:paraId="3DC01E15" w14:textId="77777777" w:rsidR="00CD199A" w:rsidRPr="00925C35" w:rsidRDefault="00CD199A" w:rsidP="71926DA6">
      <w:pPr>
        <w:pStyle w:val="NormalWeb"/>
        <w:numPr>
          <w:ilvl w:val="0"/>
          <w:numId w:val="43"/>
        </w:numPr>
        <w:shd w:val="clear" w:color="auto" w:fill="FFFFFF" w:themeFill="background1"/>
        <w:spacing w:before="0" w:beforeAutospacing="0" w:after="0" w:afterAutospacing="0"/>
        <w:jc w:val="both"/>
        <w:rPr>
          <w:rFonts w:ascii="Arial" w:eastAsia="Calibri" w:hAnsi="Arial" w:cs="Arial"/>
          <w:color w:val="000000" w:themeColor="text1"/>
          <w:lang w:val="es-ES"/>
        </w:rPr>
      </w:pPr>
      <w:r w:rsidRPr="71926DA6">
        <w:rPr>
          <w:rFonts w:ascii="Arial" w:eastAsia="Calibri" w:hAnsi="Arial" w:cs="Arial"/>
          <w:b/>
          <w:bCs/>
          <w:lang w:val="es-ES"/>
        </w:rPr>
        <w:t>Persona en situación de calle:</w:t>
      </w:r>
      <w:r w:rsidR="00F96B98" w:rsidRPr="71926DA6">
        <w:rPr>
          <w:rFonts w:ascii="Arial" w:eastAsia="Calibri" w:hAnsi="Arial" w:cs="Arial"/>
          <w:b/>
          <w:bCs/>
          <w:lang w:val="es-ES"/>
        </w:rPr>
        <w:t xml:space="preserve"> </w:t>
      </w:r>
      <w:r w:rsidRPr="71926DA6">
        <w:rPr>
          <w:rFonts w:ascii="Arial" w:eastAsia="Calibri" w:hAnsi="Arial" w:cs="Arial"/>
          <w:lang w:val="es-ES"/>
        </w:rPr>
        <w:t>Personas hombres y mujeres o grupos familiares que se encuentran en situación de dependencia total o parcial, que se movilizan y deambulan de territorio en territorio según las posibilidades de subsistencia que le genere el medio. Comúnmente viven, sobreviven y pernoctan en las calles de las p</w:t>
      </w:r>
      <w:r w:rsidR="00202A5A" w:rsidRPr="71926DA6">
        <w:rPr>
          <w:rFonts w:ascii="Arial" w:eastAsia="Calibri" w:hAnsi="Arial" w:cs="Arial"/>
          <w:lang w:val="es-ES"/>
        </w:rPr>
        <w:t>rincipales urbes costarricenses</w:t>
      </w:r>
      <w:r w:rsidRPr="71926DA6">
        <w:rPr>
          <w:rFonts w:ascii="Arial" w:eastAsia="Calibri" w:hAnsi="Arial" w:cs="Arial"/>
          <w:lang w:val="es-ES"/>
        </w:rPr>
        <w:t>.</w:t>
      </w:r>
    </w:p>
    <w:p w14:paraId="52E56223" w14:textId="77777777" w:rsidR="00CD199A" w:rsidRPr="00925C35" w:rsidRDefault="00CD199A" w:rsidP="71926DA6">
      <w:pPr>
        <w:pStyle w:val="NormalWeb"/>
        <w:shd w:val="clear" w:color="auto" w:fill="FFFFFF" w:themeFill="background1"/>
        <w:spacing w:before="0" w:beforeAutospacing="0" w:after="0" w:afterAutospacing="0"/>
        <w:jc w:val="both"/>
        <w:rPr>
          <w:rFonts w:ascii="Arial" w:eastAsia="Calibri" w:hAnsi="Arial" w:cs="Arial"/>
          <w:lang w:val="es-ES"/>
        </w:rPr>
      </w:pPr>
    </w:p>
    <w:p w14:paraId="26DA28ED" w14:textId="77777777" w:rsidR="00CD199A" w:rsidRPr="00925C35" w:rsidRDefault="00CD199A" w:rsidP="71926DA6">
      <w:pPr>
        <w:pStyle w:val="Prrafodelista"/>
        <w:widowControl w:val="0"/>
        <w:numPr>
          <w:ilvl w:val="0"/>
          <w:numId w:val="43"/>
        </w:numPr>
        <w:shd w:val="clear" w:color="auto" w:fill="FFFFFF" w:themeFill="background1"/>
        <w:tabs>
          <w:tab w:val="left" w:pos="709"/>
          <w:tab w:val="left" w:pos="851"/>
        </w:tabs>
        <w:autoSpaceDE w:val="0"/>
        <w:autoSpaceDN w:val="0"/>
        <w:adjustRightInd w:val="0"/>
        <w:spacing w:after="0" w:line="240" w:lineRule="auto"/>
        <w:contextualSpacing/>
        <w:jc w:val="both"/>
        <w:rPr>
          <w:rFonts w:ascii="Arial" w:hAnsi="Arial" w:cs="Arial"/>
          <w:color w:val="000000" w:themeColor="text1"/>
          <w:sz w:val="24"/>
          <w:szCs w:val="24"/>
          <w:lang w:val="es-ES"/>
        </w:rPr>
      </w:pPr>
      <w:r w:rsidRPr="71926DA6">
        <w:rPr>
          <w:rFonts w:ascii="Arial" w:hAnsi="Arial" w:cs="Arial"/>
          <w:b/>
          <w:bCs/>
          <w:sz w:val="24"/>
          <w:szCs w:val="24"/>
          <w:lang w:val="es-ES"/>
        </w:rPr>
        <w:t xml:space="preserve">Plan Familiar: </w:t>
      </w:r>
      <w:r w:rsidRPr="71926DA6">
        <w:rPr>
          <w:rFonts w:ascii="Arial" w:hAnsi="Arial" w:cs="Arial"/>
          <w:sz w:val="24"/>
          <w:szCs w:val="24"/>
          <w:lang w:val="es-ES"/>
        </w:rPr>
        <w:t>Surge de la negociación entre la persona, familia u hogar</w:t>
      </w:r>
      <w:r w:rsidR="002F5AC1" w:rsidRPr="71926DA6">
        <w:rPr>
          <w:rFonts w:ascii="Arial" w:hAnsi="Arial" w:cs="Arial"/>
          <w:sz w:val="24"/>
          <w:szCs w:val="24"/>
          <w:lang w:val="es-ES"/>
        </w:rPr>
        <w:t xml:space="preserve"> con la persona profesional que le atiende</w:t>
      </w:r>
      <w:r w:rsidRPr="71926DA6">
        <w:rPr>
          <w:rFonts w:ascii="Arial" w:hAnsi="Arial" w:cs="Arial"/>
          <w:sz w:val="24"/>
          <w:szCs w:val="24"/>
          <w:lang w:val="es-ES"/>
        </w:rPr>
        <w:t>; en la que se discute y acuerdan las necesidades por analizar y sobre las cuales se traza la intervención y se definen las responsabilidades de cada actor social involucrado. En este plan se estipulan los logros por alcanzar en el proceso de Atención Integral para mejorar las condiciones de vida, generar oportunidades para el desarrollo y la reducción de la pobreza de quienes participan de ese proceso. Responde al Plan de Ayuda y el Programa de Estímulo</w:t>
      </w:r>
      <w:r w:rsidR="00F96B98" w:rsidRPr="71926DA6">
        <w:rPr>
          <w:rFonts w:ascii="Arial" w:hAnsi="Arial" w:cs="Arial"/>
          <w:sz w:val="24"/>
          <w:szCs w:val="24"/>
          <w:lang w:val="es-ES"/>
        </w:rPr>
        <w:t xml:space="preserve"> </w:t>
      </w:r>
      <w:r w:rsidRPr="71926DA6">
        <w:rPr>
          <w:rFonts w:ascii="Arial" w:hAnsi="Arial" w:cs="Arial"/>
          <w:sz w:val="24"/>
          <w:szCs w:val="24"/>
          <w:lang w:val="es-ES"/>
        </w:rPr>
        <w:t xml:space="preserve">que se indica en la Ley </w:t>
      </w:r>
      <w:r w:rsidRPr="71926DA6">
        <w:rPr>
          <w:rFonts w:ascii="Arial" w:eastAsia="Calibri" w:hAnsi="Arial" w:cs="Arial"/>
          <w:sz w:val="24"/>
          <w:szCs w:val="24"/>
          <w:lang w:val="es-ES"/>
        </w:rPr>
        <w:t>N°</w:t>
      </w:r>
      <w:r w:rsidRPr="71926DA6">
        <w:rPr>
          <w:rFonts w:ascii="Arial" w:hAnsi="Arial" w:cs="Arial"/>
          <w:sz w:val="24"/>
          <w:szCs w:val="24"/>
          <w:lang w:val="es-ES"/>
        </w:rPr>
        <w:t>4760 de Creación del IMAS. Los logros por cumplir pueden trascender la oferta programática institucional, requiriendo la articulación con otras instancias públicas o privadas bajo acuerdos de acceso preferente y prioritario de la población incorporada en la estrategia de atención integral del IMAS.</w:t>
      </w:r>
    </w:p>
    <w:p w14:paraId="07547A01" w14:textId="77777777" w:rsidR="00CD199A" w:rsidRPr="00925C35" w:rsidRDefault="00CD199A" w:rsidP="71926DA6">
      <w:pPr>
        <w:spacing w:after="0" w:line="240" w:lineRule="auto"/>
        <w:jc w:val="both"/>
        <w:rPr>
          <w:rFonts w:ascii="Arial" w:hAnsi="Arial" w:cs="Arial"/>
          <w:b/>
          <w:bCs/>
          <w:sz w:val="24"/>
          <w:szCs w:val="24"/>
          <w:lang w:val="es-ES" w:eastAsia="es-CR"/>
        </w:rPr>
      </w:pPr>
    </w:p>
    <w:p w14:paraId="19DB4DFE" w14:textId="77777777" w:rsidR="00CD199A" w:rsidRPr="00925C35" w:rsidRDefault="00CD199A" w:rsidP="71926DA6">
      <w:pPr>
        <w:pStyle w:val="Prrafodelista"/>
        <w:widowControl w:val="0"/>
        <w:numPr>
          <w:ilvl w:val="0"/>
          <w:numId w:val="43"/>
        </w:numPr>
        <w:shd w:val="clear" w:color="auto" w:fill="FFFFFF" w:themeFill="background1"/>
        <w:tabs>
          <w:tab w:val="left" w:pos="851"/>
        </w:tabs>
        <w:autoSpaceDE w:val="0"/>
        <w:autoSpaceDN w:val="0"/>
        <w:adjustRightInd w:val="0"/>
        <w:spacing w:after="0" w:line="240" w:lineRule="auto"/>
        <w:contextualSpacing/>
        <w:jc w:val="both"/>
        <w:rPr>
          <w:rFonts w:ascii="Arial" w:eastAsia="Calibri" w:hAnsi="Arial" w:cs="Arial"/>
          <w:color w:val="000000" w:themeColor="text1"/>
          <w:w w:val="102"/>
          <w:sz w:val="24"/>
          <w:szCs w:val="24"/>
          <w:lang w:val="es-ES"/>
        </w:rPr>
      </w:pPr>
      <w:r w:rsidRPr="71926DA6">
        <w:rPr>
          <w:rFonts w:ascii="Arial" w:eastAsia="Calibri" w:hAnsi="Arial" w:cs="Arial"/>
          <w:b/>
          <w:bCs/>
          <w:sz w:val="24"/>
          <w:szCs w:val="24"/>
          <w:lang w:val="es-ES"/>
        </w:rPr>
        <w:t>Población Beneficiaria:</w:t>
      </w:r>
      <w:r w:rsidRPr="71926DA6">
        <w:rPr>
          <w:rFonts w:ascii="Arial" w:eastAsia="Calibri" w:hAnsi="Arial" w:cs="Arial"/>
          <w:w w:val="102"/>
          <w:sz w:val="24"/>
          <w:szCs w:val="24"/>
          <w:lang w:val="es-ES"/>
        </w:rPr>
        <w:t xml:space="preserve"> Son aquellas personas, hogares, familias, grupos y </w:t>
      </w:r>
      <w:r w:rsidRPr="71926DA6">
        <w:rPr>
          <w:rFonts w:ascii="Arial" w:eastAsia="Calibri" w:hAnsi="Arial" w:cs="Arial"/>
          <w:w w:val="104"/>
          <w:sz w:val="24"/>
          <w:szCs w:val="24"/>
          <w:lang w:val="es-ES"/>
        </w:rPr>
        <w:t>sujetos de derecho público o privado</w:t>
      </w:r>
      <w:r w:rsidRPr="71926DA6">
        <w:rPr>
          <w:rFonts w:ascii="Arial" w:eastAsia="Calibri" w:hAnsi="Arial" w:cs="Arial"/>
          <w:w w:val="102"/>
          <w:sz w:val="24"/>
          <w:szCs w:val="24"/>
          <w:lang w:val="es-ES"/>
        </w:rPr>
        <w:t xml:space="preserve">, a las que se les brinda los servicios y beneficios de la oferta programática del Programa de Protección y Promoción Social. </w:t>
      </w:r>
    </w:p>
    <w:p w14:paraId="5043CB0F" w14:textId="77777777" w:rsidR="00F96B98" w:rsidRDefault="00F96B98" w:rsidP="71926DA6">
      <w:pPr>
        <w:spacing w:after="0" w:line="240" w:lineRule="auto"/>
        <w:rPr>
          <w:rFonts w:ascii="Arial" w:eastAsia="Calibri" w:hAnsi="Arial" w:cs="Arial"/>
          <w:b/>
          <w:bCs/>
          <w:w w:val="102"/>
          <w:sz w:val="24"/>
          <w:szCs w:val="24"/>
          <w:lang w:val="es-ES"/>
        </w:rPr>
      </w:pPr>
      <w:r w:rsidRPr="71926DA6">
        <w:rPr>
          <w:rFonts w:ascii="Arial" w:eastAsia="Calibri" w:hAnsi="Arial" w:cs="Arial"/>
          <w:b/>
          <w:bCs/>
          <w:sz w:val="24"/>
          <w:szCs w:val="24"/>
          <w:lang w:val="es-ES"/>
        </w:rPr>
        <w:br w:type="page"/>
      </w:r>
    </w:p>
    <w:p w14:paraId="07459315" w14:textId="77777777" w:rsidR="00CD199A" w:rsidRPr="00925C35" w:rsidRDefault="00CD199A" w:rsidP="71926DA6">
      <w:pPr>
        <w:widowControl w:val="0"/>
        <w:shd w:val="clear" w:color="auto" w:fill="FFFFFF" w:themeFill="background1"/>
        <w:autoSpaceDE w:val="0"/>
        <w:autoSpaceDN w:val="0"/>
        <w:adjustRightInd w:val="0"/>
        <w:spacing w:after="0" w:line="240" w:lineRule="auto"/>
        <w:jc w:val="both"/>
        <w:rPr>
          <w:rFonts w:ascii="Arial" w:eastAsia="Calibri" w:hAnsi="Arial" w:cs="Arial"/>
          <w:b/>
          <w:bCs/>
          <w:w w:val="102"/>
          <w:sz w:val="24"/>
          <w:szCs w:val="24"/>
          <w:lang w:val="es-ES"/>
        </w:rPr>
      </w:pPr>
    </w:p>
    <w:p w14:paraId="6C002A23" w14:textId="77777777" w:rsidR="00CD199A" w:rsidRPr="00925C35" w:rsidRDefault="00CD199A" w:rsidP="71926DA6">
      <w:pPr>
        <w:pStyle w:val="Prrafodelista"/>
        <w:widowControl w:val="0"/>
        <w:numPr>
          <w:ilvl w:val="0"/>
          <w:numId w:val="43"/>
        </w:numPr>
        <w:shd w:val="clear" w:color="auto" w:fill="FFFFFF" w:themeFill="background1"/>
        <w:autoSpaceDE w:val="0"/>
        <w:autoSpaceDN w:val="0"/>
        <w:adjustRightInd w:val="0"/>
        <w:spacing w:after="0" w:line="240" w:lineRule="auto"/>
        <w:contextualSpacing/>
        <w:jc w:val="both"/>
        <w:rPr>
          <w:rFonts w:ascii="Arial" w:eastAsia="Calibri" w:hAnsi="Arial" w:cs="Arial"/>
          <w:color w:val="000000" w:themeColor="text1"/>
          <w:w w:val="102"/>
          <w:sz w:val="24"/>
          <w:szCs w:val="24"/>
          <w:lang w:val="es-ES"/>
        </w:rPr>
      </w:pPr>
      <w:r w:rsidRPr="71926DA6">
        <w:rPr>
          <w:rFonts w:ascii="Arial" w:eastAsia="Calibri" w:hAnsi="Arial" w:cs="Arial"/>
          <w:b/>
          <w:bCs/>
          <w:sz w:val="24"/>
          <w:szCs w:val="24"/>
          <w:lang w:val="es-ES"/>
        </w:rPr>
        <w:t>Pobreza:</w:t>
      </w:r>
      <w:r w:rsidRPr="71926DA6">
        <w:rPr>
          <w:rFonts w:ascii="Arial" w:eastAsia="Calibri" w:hAnsi="Arial" w:cs="Arial"/>
          <w:w w:val="102"/>
          <w:sz w:val="24"/>
          <w:szCs w:val="24"/>
          <w:lang w:val="es-ES"/>
        </w:rPr>
        <w:t xml:space="preserve"> Es el resultado de un proceso socio histórico de múltiples causas y expresiones, que impide la satisfacción de las necesidades básicas, así como el acceso a las oportunidades para el desarrollo social, económico, cultural, tecnológico y ambiental, de personas, hogares, familias y comunidades.  Entre sus causas se pueden identificar aspectos estructurales vinculados a la distribución de la riqueza, así como producto de una emergencia nacional que puede generar la pérdida temporal o definitiva de la actividad de generación de ingresos de las personas, familias y hogares, principalmente vinculados al sector informal. </w:t>
      </w:r>
    </w:p>
    <w:p w14:paraId="6537F28F"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spacing w:val="-2"/>
          <w:sz w:val="24"/>
          <w:szCs w:val="24"/>
          <w:lang w:val="es-ES"/>
        </w:rPr>
      </w:pPr>
    </w:p>
    <w:p w14:paraId="7AE6A9A8"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b/>
          <w:bCs/>
          <w:color w:val="000000" w:themeColor="text1"/>
          <w:sz w:val="24"/>
          <w:szCs w:val="24"/>
          <w:lang w:val="es-ES"/>
        </w:rPr>
      </w:pPr>
      <w:r w:rsidRPr="71926DA6">
        <w:rPr>
          <w:rFonts w:ascii="Arial" w:eastAsia="Calibri" w:hAnsi="Arial" w:cs="Arial"/>
          <w:b/>
          <w:bCs/>
          <w:sz w:val="24"/>
          <w:szCs w:val="24"/>
          <w:lang w:val="es-ES"/>
        </w:rPr>
        <w:t xml:space="preserve">Proceso Masivo de Resoluciones (PROSI): </w:t>
      </w:r>
      <w:r w:rsidRPr="71926DA6">
        <w:rPr>
          <w:rFonts w:ascii="Arial" w:eastAsia="Calibri" w:hAnsi="Arial" w:cs="Arial"/>
          <w:sz w:val="24"/>
          <w:szCs w:val="24"/>
          <w:lang w:val="es-ES"/>
        </w:rPr>
        <w:t xml:space="preserve">Es la generación de resoluciones administrativas, </w:t>
      </w:r>
      <w:r w:rsidR="002F5AC1" w:rsidRPr="71926DA6">
        <w:rPr>
          <w:rFonts w:ascii="Arial" w:eastAsia="Calibri" w:hAnsi="Arial" w:cs="Arial"/>
          <w:sz w:val="24"/>
          <w:szCs w:val="24"/>
          <w:lang w:val="es-ES"/>
        </w:rPr>
        <w:t xml:space="preserve">para la aprobación de beneficios institucionales, </w:t>
      </w:r>
      <w:r w:rsidRPr="71926DA6">
        <w:rPr>
          <w:rFonts w:ascii="Arial" w:eastAsia="Calibri" w:hAnsi="Arial" w:cs="Arial"/>
          <w:sz w:val="24"/>
          <w:szCs w:val="24"/>
          <w:lang w:val="es-ES"/>
        </w:rPr>
        <w:t xml:space="preserve">a través, del procesamiento de datos masivos y tratamiento de la información de la población objetivo, con base en parámetros definidos por el Programa de Protección y Promoción Social.  </w:t>
      </w:r>
    </w:p>
    <w:p w14:paraId="6DFB9E20"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b/>
          <w:bCs/>
          <w:sz w:val="24"/>
          <w:szCs w:val="24"/>
          <w:lang w:val="es-ES" w:eastAsia="es-CR"/>
        </w:rPr>
      </w:pPr>
    </w:p>
    <w:p w14:paraId="66649AFC"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w w:val="103"/>
          <w:sz w:val="24"/>
          <w:szCs w:val="24"/>
          <w:lang w:val="es-ES"/>
        </w:rPr>
      </w:pPr>
      <w:r w:rsidRPr="71926DA6">
        <w:rPr>
          <w:rFonts w:ascii="Arial" w:eastAsia="Calibri" w:hAnsi="Arial" w:cs="Arial"/>
          <w:b/>
          <w:bCs/>
          <w:sz w:val="24"/>
          <w:szCs w:val="24"/>
          <w:lang w:val="es-ES"/>
        </w:rPr>
        <w:t>Programa:</w:t>
      </w:r>
      <w:r w:rsidRPr="71926DA6">
        <w:rPr>
          <w:rFonts w:ascii="Arial" w:eastAsia="Calibri" w:hAnsi="Arial" w:cs="Arial"/>
          <w:w w:val="103"/>
          <w:sz w:val="24"/>
          <w:szCs w:val="24"/>
          <w:lang w:val="es-ES"/>
        </w:rPr>
        <w:t xml:space="preserve"> Conjunto de proyectos o acciones </w:t>
      </w:r>
      <w:r w:rsidRPr="71926DA6">
        <w:rPr>
          <w:rFonts w:ascii="Arial" w:eastAsia="Calibri" w:hAnsi="Arial" w:cs="Arial"/>
          <w:spacing w:val="-2"/>
          <w:sz w:val="24"/>
          <w:szCs w:val="24"/>
          <w:lang w:val="es-ES"/>
        </w:rPr>
        <w:t xml:space="preserve">institucionales planificadas, sistemáticas, pertinentes, factibles y continuas, que responden a una o varias </w:t>
      </w:r>
      <w:r w:rsidRPr="71926DA6">
        <w:rPr>
          <w:rFonts w:ascii="Arial" w:eastAsia="Calibri" w:hAnsi="Arial" w:cs="Arial"/>
          <w:w w:val="103"/>
          <w:sz w:val="24"/>
          <w:szCs w:val="24"/>
          <w:lang w:val="es-ES"/>
        </w:rPr>
        <w:t xml:space="preserve">políticas públicas, en un marco de justicia social. </w:t>
      </w:r>
    </w:p>
    <w:p w14:paraId="70DF9E56"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spacing w:val="-2"/>
          <w:sz w:val="24"/>
          <w:szCs w:val="24"/>
          <w:lang w:val="es-ES"/>
        </w:rPr>
      </w:pPr>
    </w:p>
    <w:p w14:paraId="6E4CEBBA" w14:textId="77777777" w:rsidR="00CD199A" w:rsidRPr="00925C35" w:rsidRDefault="00CD199A" w:rsidP="71926DA6">
      <w:pPr>
        <w:pStyle w:val="Prrafodelista"/>
        <w:widowControl w:val="0"/>
        <w:numPr>
          <w:ilvl w:val="0"/>
          <w:numId w:val="43"/>
        </w:numPr>
        <w:tabs>
          <w:tab w:val="left" w:pos="8364"/>
        </w:tabs>
        <w:autoSpaceDE w:val="0"/>
        <w:autoSpaceDN w:val="0"/>
        <w:adjustRightInd w:val="0"/>
        <w:spacing w:after="0" w:line="240" w:lineRule="auto"/>
        <w:contextualSpacing/>
        <w:jc w:val="both"/>
        <w:rPr>
          <w:rFonts w:ascii="Arial" w:eastAsia="Calibri" w:hAnsi="Arial" w:cs="Arial"/>
          <w:color w:val="000000" w:themeColor="text1"/>
          <w:w w:val="105"/>
          <w:sz w:val="24"/>
          <w:szCs w:val="24"/>
          <w:lang w:val="es-ES"/>
        </w:rPr>
      </w:pPr>
      <w:r w:rsidRPr="71926DA6">
        <w:rPr>
          <w:rFonts w:ascii="Arial" w:eastAsia="Calibri" w:hAnsi="Arial" w:cs="Arial"/>
          <w:b/>
          <w:bCs/>
          <w:sz w:val="24"/>
          <w:szCs w:val="24"/>
          <w:lang w:val="es-ES"/>
        </w:rPr>
        <w:t>Proyecto:</w:t>
      </w:r>
      <w:r w:rsidRPr="71926DA6">
        <w:rPr>
          <w:rFonts w:ascii="Arial" w:eastAsia="Calibri" w:hAnsi="Arial" w:cs="Arial"/>
          <w:w w:val="105"/>
          <w:sz w:val="24"/>
          <w:szCs w:val="24"/>
          <w:lang w:val="es-ES"/>
        </w:rPr>
        <w:t xml:space="preserve"> Conjunto de actividades y recursos </w:t>
      </w:r>
      <w:r w:rsidRPr="71926DA6">
        <w:rPr>
          <w:rFonts w:ascii="Arial" w:eastAsia="Calibri" w:hAnsi="Arial" w:cs="Arial"/>
          <w:spacing w:val="-2"/>
          <w:sz w:val="24"/>
          <w:szCs w:val="24"/>
          <w:lang w:val="es-ES"/>
        </w:rPr>
        <w:t xml:space="preserve">interrelacionados entre sí, diseñado e implementado </w:t>
      </w:r>
      <w:r w:rsidRPr="71926DA6">
        <w:rPr>
          <w:rFonts w:ascii="Arial" w:eastAsia="Calibri" w:hAnsi="Arial" w:cs="Arial"/>
          <w:w w:val="103"/>
          <w:sz w:val="24"/>
          <w:szCs w:val="24"/>
          <w:lang w:val="es-ES"/>
        </w:rPr>
        <w:t>de forma organizada en una determinada realidad</w:t>
      </w:r>
      <w:r w:rsidRPr="71926DA6">
        <w:rPr>
          <w:rFonts w:ascii="Arial" w:eastAsia="Calibri" w:hAnsi="Arial" w:cs="Arial"/>
          <w:w w:val="104"/>
          <w:sz w:val="24"/>
          <w:szCs w:val="24"/>
          <w:lang w:val="es-ES"/>
        </w:rPr>
        <w:t xml:space="preserve">. Está dirigido a atender en un plazo definido, </w:t>
      </w:r>
      <w:r w:rsidRPr="71926DA6">
        <w:rPr>
          <w:rFonts w:ascii="Arial" w:eastAsia="Calibri" w:hAnsi="Arial" w:cs="Arial"/>
          <w:w w:val="105"/>
          <w:sz w:val="24"/>
          <w:szCs w:val="24"/>
          <w:lang w:val="es-ES"/>
        </w:rPr>
        <w:t xml:space="preserve">necesidades o problemas específicos. </w:t>
      </w:r>
    </w:p>
    <w:p w14:paraId="44E871BC" w14:textId="77777777" w:rsidR="00CD199A" w:rsidRPr="00925C35" w:rsidRDefault="00CD199A" w:rsidP="71926DA6">
      <w:pPr>
        <w:widowControl w:val="0"/>
        <w:tabs>
          <w:tab w:val="left" w:pos="8364"/>
        </w:tabs>
        <w:autoSpaceDE w:val="0"/>
        <w:autoSpaceDN w:val="0"/>
        <w:adjustRightInd w:val="0"/>
        <w:spacing w:after="0" w:line="240" w:lineRule="auto"/>
        <w:jc w:val="both"/>
        <w:rPr>
          <w:rFonts w:ascii="Arial" w:eastAsia="Calibri" w:hAnsi="Arial" w:cs="Arial"/>
          <w:w w:val="105"/>
          <w:sz w:val="24"/>
          <w:szCs w:val="24"/>
          <w:lang w:val="es-ES"/>
        </w:rPr>
      </w:pPr>
    </w:p>
    <w:p w14:paraId="5CD08ECB" w14:textId="77777777" w:rsidR="00CD199A" w:rsidRPr="00925C35" w:rsidRDefault="00CD199A" w:rsidP="71926DA6">
      <w:pPr>
        <w:pStyle w:val="Prrafodelista"/>
        <w:widowControl w:val="0"/>
        <w:numPr>
          <w:ilvl w:val="0"/>
          <w:numId w:val="43"/>
        </w:numPr>
        <w:tabs>
          <w:tab w:val="left" w:pos="993"/>
        </w:tabs>
        <w:autoSpaceDE w:val="0"/>
        <w:autoSpaceDN w:val="0"/>
        <w:adjustRightInd w:val="0"/>
        <w:spacing w:after="0" w:line="240" w:lineRule="auto"/>
        <w:contextualSpacing/>
        <w:jc w:val="both"/>
        <w:rPr>
          <w:rFonts w:ascii="Arial" w:eastAsia="Calibri" w:hAnsi="Arial" w:cs="Arial"/>
          <w:color w:val="000000" w:themeColor="text1"/>
          <w:w w:val="102"/>
          <w:sz w:val="24"/>
          <w:szCs w:val="24"/>
          <w:lang w:val="es-ES"/>
        </w:rPr>
      </w:pPr>
      <w:r w:rsidRPr="71926DA6">
        <w:rPr>
          <w:rFonts w:ascii="Arial" w:eastAsia="Calibri" w:hAnsi="Arial" w:cs="Arial"/>
          <w:b/>
          <w:bCs/>
          <w:sz w:val="24"/>
          <w:szCs w:val="24"/>
          <w:lang w:val="es-ES"/>
        </w:rPr>
        <w:t>Resolución Administrativa:</w:t>
      </w:r>
      <w:r w:rsidRPr="71926DA6">
        <w:rPr>
          <w:rFonts w:ascii="Arial" w:eastAsia="Calibri" w:hAnsi="Arial" w:cs="Arial"/>
          <w:w w:val="102"/>
          <w:sz w:val="24"/>
          <w:szCs w:val="24"/>
          <w:lang w:val="es-ES"/>
        </w:rPr>
        <w:t xml:space="preserve"> Es </w:t>
      </w:r>
      <w:r w:rsidRPr="71926DA6">
        <w:rPr>
          <w:rFonts w:ascii="Arial" w:eastAsia="Calibri" w:hAnsi="Arial" w:cs="Arial"/>
          <w:w w:val="104"/>
          <w:sz w:val="24"/>
          <w:szCs w:val="24"/>
          <w:lang w:val="es-ES"/>
        </w:rPr>
        <w:t xml:space="preserve">el acto administrativo debidamente motivado por el criterio técnico profesional </w:t>
      </w:r>
      <w:r w:rsidRPr="71926DA6">
        <w:rPr>
          <w:rFonts w:ascii="Arial" w:eastAsia="Calibri" w:hAnsi="Arial" w:cs="Arial"/>
          <w:w w:val="103"/>
          <w:sz w:val="24"/>
          <w:szCs w:val="24"/>
          <w:lang w:val="es-ES"/>
        </w:rPr>
        <w:t xml:space="preserve">que </w:t>
      </w:r>
      <w:r w:rsidRPr="71926DA6">
        <w:rPr>
          <w:rFonts w:ascii="Arial" w:eastAsia="Calibri" w:hAnsi="Arial" w:cs="Arial"/>
          <w:w w:val="104"/>
          <w:sz w:val="24"/>
          <w:szCs w:val="24"/>
          <w:lang w:val="es-ES"/>
        </w:rPr>
        <w:t xml:space="preserve">materializa la aprobación, denegatoria, suspensión y revocatoria de un </w:t>
      </w:r>
      <w:r w:rsidRPr="71926DA6">
        <w:rPr>
          <w:rFonts w:ascii="Arial" w:eastAsia="Calibri" w:hAnsi="Arial" w:cs="Arial"/>
          <w:spacing w:val="-1"/>
          <w:sz w:val="24"/>
          <w:szCs w:val="24"/>
          <w:lang w:val="es-ES"/>
        </w:rPr>
        <w:t xml:space="preserve">beneficio; como producto de la presentación de una </w:t>
      </w:r>
      <w:r w:rsidRPr="71926DA6">
        <w:rPr>
          <w:rFonts w:ascii="Arial" w:eastAsia="Calibri" w:hAnsi="Arial" w:cs="Arial"/>
          <w:w w:val="105"/>
          <w:sz w:val="24"/>
          <w:szCs w:val="24"/>
          <w:lang w:val="es-ES"/>
        </w:rPr>
        <w:t xml:space="preserve">o varias solicitudes o por un proceso de intervención social. Dichas resoluciones administrativas, podrán ser recurridas de conformidad con lo establecido en la Ley General de la Administración Pública.  </w:t>
      </w:r>
    </w:p>
    <w:p w14:paraId="144A5D23" w14:textId="77777777" w:rsidR="00CD199A" w:rsidRPr="00925C35" w:rsidRDefault="00CD199A" w:rsidP="71926DA6">
      <w:pPr>
        <w:spacing w:after="0" w:line="240" w:lineRule="auto"/>
        <w:jc w:val="both"/>
        <w:rPr>
          <w:rFonts w:ascii="Arial" w:eastAsia="Calibri" w:hAnsi="Arial" w:cs="Arial"/>
          <w:b/>
          <w:bCs/>
          <w:kern w:val="28"/>
          <w:sz w:val="24"/>
          <w:szCs w:val="24"/>
          <w:lang w:val="es-ES" w:eastAsia="es-MX"/>
        </w:rPr>
      </w:pPr>
    </w:p>
    <w:p w14:paraId="77E2670C" w14:textId="77777777" w:rsidR="00CD199A" w:rsidRPr="00925C35" w:rsidRDefault="00CD199A" w:rsidP="71926DA6">
      <w:pPr>
        <w:pStyle w:val="Prrafodelista"/>
        <w:numPr>
          <w:ilvl w:val="0"/>
          <w:numId w:val="43"/>
        </w:numPr>
        <w:tabs>
          <w:tab w:val="left" w:pos="851"/>
        </w:tabs>
        <w:spacing w:after="0" w:line="240" w:lineRule="auto"/>
        <w:contextualSpacing/>
        <w:jc w:val="both"/>
        <w:rPr>
          <w:rFonts w:ascii="Arial" w:hAnsi="Arial" w:cs="Arial"/>
          <w:color w:val="000000" w:themeColor="text1"/>
          <w:sz w:val="24"/>
          <w:szCs w:val="24"/>
        </w:rPr>
      </w:pPr>
      <w:r w:rsidRPr="71926DA6">
        <w:rPr>
          <w:rFonts w:ascii="Arial" w:hAnsi="Arial" w:cs="Arial"/>
          <w:b/>
          <w:bCs/>
          <w:sz w:val="24"/>
          <w:szCs w:val="24"/>
        </w:rPr>
        <w:t>Seguimiento</w:t>
      </w:r>
      <w:r w:rsidRPr="71926DA6">
        <w:rPr>
          <w:rFonts w:ascii="Arial" w:hAnsi="Arial" w:cs="Arial"/>
          <w:sz w:val="24"/>
          <w:szCs w:val="24"/>
        </w:rPr>
        <w:t>: Proceso sistemático y periódico de la ejecución de una intervención para conocer el desarrollo, aplicación y avance en la utilización de los recursos asignados y en el logro de los objetivos, con el fin de detectar oportunamente, deficiencias, obstáculos o necesidades de ajuste; el seguimiento se centrará, principalmente, en analizar la lógica de la cadena de los resultados versus resultados obtenidos.</w:t>
      </w:r>
    </w:p>
    <w:p w14:paraId="738610EB"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b/>
          <w:bCs/>
          <w:sz w:val="24"/>
          <w:szCs w:val="24"/>
          <w:lang w:val="es-ES" w:eastAsia="es-CR"/>
        </w:rPr>
      </w:pPr>
    </w:p>
    <w:p w14:paraId="18C7B08B" w14:textId="77777777" w:rsidR="00CD199A" w:rsidRPr="00925C35" w:rsidRDefault="00CD199A" w:rsidP="71926DA6">
      <w:pPr>
        <w:pStyle w:val="Prrafodelista"/>
        <w:widowControl w:val="0"/>
        <w:numPr>
          <w:ilvl w:val="0"/>
          <w:numId w:val="43"/>
        </w:numPr>
        <w:tabs>
          <w:tab w:val="left" w:pos="851"/>
        </w:tabs>
        <w:autoSpaceDE w:val="0"/>
        <w:autoSpaceDN w:val="0"/>
        <w:adjustRightInd w:val="0"/>
        <w:spacing w:after="0" w:line="240" w:lineRule="auto"/>
        <w:contextualSpacing/>
        <w:jc w:val="both"/>
        <w:rPr>
          <w:rFonts w:ascii="Arial" w:eastAsia="Calibri" w:hAnsi="Arial" w:cs="Arial"/>
          <w:color w:val="000000" w:themeColor="text1"/>
          <w:w w:val="106"/>
          <w:sz w:val="24"/>
          <w:szCs w:val="24"/>
          <w:lang w:val="es-ES"/>
        </w:rPr>
      </w:pPr>
      <w:r w:rsidRPr="71926DA6">
        <w:rPr>
          <w:rFonts w:ascii="Arial" w:eastAsia="Calibri" w:hAnsi="Arial" w:cs="Arial"/>
          <w:b/>
          <w:bCs/>
          <w:sz w:val="24"/>
          <w:szCs w:val="24"/>
          <w:lang w:val="es-ES"/>
        </w:rPr>
        <w:t>Servicio:</w:t>
      </w:r>
      <w:r w:rsidRPr="71926DA6">
        <w:rPr>
          <w:rFonts w:ascii="Arial" w:eastAsia="Calibri" w:hAnsi="Arial" w:cs="Arial"/>
          <w:w w:val="103"/>
          <w:sz w:val="24"/>
          <w:szCs w:val="24"/>
          <w:lang w:val="es-ES"/>
        </w:rPr>
        <w:t xml:space="preserve"> Conjunto de acciones vinculadas a la atención de la población usuaria, con el fin de brindar una respuesta, </w:t>
      </w:r>
      <w:r w:rsidRPr="71926DA6">
        <w:rPr>
          <w:rFonts w:ascii="Arial" w:eastAsia="Calibri" w:hAnsi="Arial" w:cs="Arial"/>
          <w:w w:val="106"/>
          <w:sz w:val="24"/>
          <w:szCs w:val="24"/>
          <w:lang w:val="es-ES"/>
        </w:rPr>
        <w:t xml:space="preserve">que implica: orientación, información, acompañamiento, valoración, entre otros. </w:t>
      </w:r>
    </w:p>
    <w:p w14:paraId="637805D2" w14:textId="77777777" w:rsidR="00F96B98" w:rsidRDefault="00F96B98" w:rsidP="71926DA6">
      <w:pPr>
        <w:spacing w:after="0" w:line="240" w:lineRule="auto"/>
        <w:rPr>
          <w:rFonts w:ascii="Arial" w:eastAsia="Calibri" w:hAnsi="Arial" w:cs="Arial"/>
          <w:w w:val="106"/>
          <w:sz w:val="24"/>
          <w:szCs w:val="24"/>
          <w:lang w:val="es-ES"/>
        </w:rPr>
      </w:pPr>
      <w:r w:rsidRPr="71926DA6">
        <w:rPr>
          <w:rFonts w:ascii="Arial" w:eastAsia="Calibri" w:hAnsi="Arial" w:cs="Arial"/>
          <w:sz w:val="24"/>
          <w:szCs w:val="24"/>
          <w:lang w:val="es-ES"/>
        </w:rPr>
        <w:br w:type="page"/>
      </w:r>
    </w:p>
    <w:p w14:paraId="463F29E8"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w w:val="106"/>
          <w:sz w:val="24"/>
          <w:szCs w:val="24"/>
          <w:lang w:val="es-ES"/>
        </w:rPr>
      </w:pPr>
    </w:p>
    <w:p w14:paraId="27E19B9C" w14:textId="77777777" w:rsidR="00CD199A" w:rsidRPr="00925C35" w:rsidRDefault="00CD199A" w:rsidP="71926DA6">
      <w:pPr>
        <w:pStyle w:val="Prrafodelista"/>
        <w:widowControl w:val="0"/>
        <w:numPr>
          <w:ilvl w:val="0"/>
          <w:numId w:val="43"/>
        </w:numPr>
        <w:tabs>
          <w:tab w:val="left" w:pos="851"/>
        </w:tabs>
        <w:autoSpaceDE w:val="0"/>
        <w:autoSpaceDN w:val="0"/>
        <w:adjustRightInd w:val="0"/>
        <w:spacing w:after="0" w:line="240" w:lineRule="auto"/>
        <w:contextualSpacing/>
        <w:jc w:val="both"/>
        <w:rPr>
          <w:rFonts w:ascii="Arial" w:eastAsia="Calibri" w:hAnsi="Arial" w:cs="Arial"/>
          <w:color w:val="000000" w:themeColor="text1"/>
          <w:spacing w:val="-2"/>
          <w:sz w:val="24"/>
          <w:szCs w:val="24"/>
          <w:lang w:val="es-ES"/>
        </w:rPr>
      </w:pPr>
      <w:r w:rsidRPr="71926DA6">
        <w:rPr>
          <w:rFonts w:ascii="Arial" w:eastAsia="Calibri" w:hAnsi="Arial" w:cs="Arial"/>
          <w:b/>
          <w:bCs/>
          <w:sz w:val="24"/>
          <w:szCs w:val="24"/>
          <w:lang w:val="es-ES"/>
        </w:rPr>
        <w:t>Sistema de Atención a Beneficiarios:</w:t>
      </w:r>
      <w:r w:rsidR="00F96B98" w:rsidRPr="71926DA6">
        <w:rPr>
          <w:rFonts w:ascii="Arial" w:eastAsia="Calibri" w:hAnsi="Arial" w:cs="Arial"/>
          <w:b/>
          <w:bCs/>
          <w:sz w:val="24"/>
          <w:szCs w:val="24"/>
          <w:lang w:val="es-ES"/>
        </w:rPr>
        <w:t xml:space="preserve"> </w:t>
      </w:r>
      <w:r w:rsidRPr="71926DA6">
        <w:rPr>
          <w:rFonts w:ascii="Arial" w:eastAsia="Calibri" w:hAnsi="Arial" w:cs="Arial"/>
          <w:sz w:val="24"/>
          <w:szCs w:val="24"/>
          <w:lang w:val="es-ES"/>
        </w:rPr>
        <w:t>Constituye una herramienta para el registro de la población demandante de los servicios y beneficios que va desde la atención hasta trámite del beneficio según niveles de autoridad, permitiendo a su vez el seguimiento de las intervenciones que se realizan con la población beneficiaria. Facilita el control y seguimiento presupuestario de los programas, agiliza el pago de subsidios a las personas beneficiarias mediante los diversos medios de pago.</w:t>
      </w:r>
    </w:p>
    <w:p w14:paraId="3B7B4B86"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spacing w:val="-2"/>
          <w:sz w:val="24"/>
          <w:szCs w:val="24"/>
          <w:lang w:val="es-ES"/>
        </w:rPr>
      </w:pPr>
    </w:p>
    <w:p w14:paraId="27DD6C04" w14:textId="77777777" w:rsidR="00925C35" w:rsidRPr="00716D76" w:rsidRDefault="00CD199A" w:rsidP="71926DA6">
      <w:pPr>
        <w:pStyle w:val="Prrafodelista"/>
        <w:widowControl w:val="0"/>
        <w:numPr>
          <w:ilvl w:val="0"/>
          <w:numId w:val="43"/>
        </w:numPr>
        <w:tabs>
          <w:tab w:val="left" w:pos="851"/>
        </w:tabs>
        <w:autoSpaceDE w:val="0"/>
        <w:autoSpaceDN w:val="0"/>
        <w:adjustRightInd w:val="0"/>
        <w:spacing w:after="0" w:line="240" w:lineRule="auto"/>
        <w:contextualSpacing/>
        <w:jc w:val="both"/>
        <w:rPr>
          <w:rFonts w:ascii="Arial" w:eastAsia="Calibri" w:hAnsi="Arial" w:cs="Arial"/>
          <w:color w:val="000000" w:themeColor="text1"/>
          <w:w w:val="105"/>
          <w:sz w:val="24"/>
          <w:szCs w:val="24"/>
          <w:lang w:val="es-ES"/>
        </w:rPr>
      </w:pPr>
      <w:r w:rsidRPr="71926DA6">
        <w:rPr>
          <w:rFonts w:ascii="Arial" w:eastAsia="Calibri" w:hAnsi="Arial" w:cs="Arial"/>
          <w:b/>
          <w:bCs/>
          <w:sz w:val="24"/>
          <w:szCs w:val="24"/>
          <w:lang w:val="es-ES"/>
        </w:rPr>
        <w:t xml:space="preserve">Sistema de Información de la Población Objetivo: </w:t>
      </w:r>
      <w:r w:rsidRPr="71926DA6">
        <w:rPr>
          <w:rFonts w:ascii="Arial" w:eastAsia="Calibri" w:hAnsi="Arial" w:cs="Arial"/>
          <w:sz w:val="24"/>
          <w:szCs w:val="24"/>
          <w:lang w:val="es-ES"/>
        </w:rPr>
        <w:t>Es un sistema con marca registrada y que pertenece al Instituto Mixto de Ayuda Social, se constituye en una base de datos, que contiene información socioeconómica y demográfica de una gran cantidad de personas y familias usuarias y potencialmente beneficiarias de los programas y proyectos de índole social</w:t>
      </w:r>
      <w:r w:rsidRPr="71926DA6">
        <w:rPr>
          <w:rFonts w:ascii="Arial" w:eastAsia="Calibri" w:hAnsi="Arial" w:cs="Arial"/>
          <w:w w:val="101"/>
          <w:sz w:val="24"/>
          <w:szCs w:val="24"/>
          <w:lang w:val="es-ES"/>
        </w:rPr>
        <w:t xml:space="preserve">. </w:t>
      </w:r>
    </w:p>
    <w:p w14:paraId="3A0FF5F2"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w w:val="105"/>
          <w:sz w:val="24"/>
          <w:szCs w:val="24"/>
          <w:lang w:val="es-ES"/>
        </w:rPr>
      </w:pPr>
    </w:p>
    <w:p w14:paraId="164D9905" w14:textId="77777777" w:rsidR="00CD199A" w:rsidRPr="00925C35" w:rsidRDefault="00CD199A" w:rsidP="71926DA6">
      <w:pPr>
        <w:pStyle w:val="Prrafodelista"/>
        <w:numPr>
          <w:ilvl w:val="0"/>
          <w:numId w:val="43"/>
        </w:numPr>
        <w:spacing w:after="0" w:line="240" w:lineRule="auto"/>
        <w:contextualSpacing/>
        <w:jc w:val="both"/>
        <w:rPr>
          <w:rFonts w:ascii="Arial" w:eastAsia="Calibri" w:hAnsi="Arial" w:cs="Arial"/>
          <w:color w:val="000000" w:themeColor="text1"/>
          <w:sz w:val="24"/>
          <w:szCs w:val="24"/>
          <w:lang w:val="es-ES"/>
        </w:rPr>
      </w:pPr>
      <w:r w:rsidRPr="71926DA6">
        <w:rPr>
          <w:rFonts w:ascii="Arial" w:eastAsia="Calibri" w:hAnsi="Arial" w:cs="Arial"/>
          <w:b/>
          <w:bCs/>
          <w:sz w:val="24"/>
          <w:szCs w:val="24"/>
          <w:lang w:val="es-ES"/>
        </w:rPr>
        <w:t>Sistema Nacional de Información y Registro Único de Beneficiarios del Estado</w:t>
      </w:r>
      <w:r w:rsidR="00E131D1" w:rsidRPr="71926DA6">
        <w:rPr>
          <w:rFonts w:ascii="Arial" w:eastAsia="Calibri" w:hAnsi="Arial" w:cs="Arial"/>
          <w:b/>
          <w:bCs/>
          <w:sz w:val="24"/>
          <w:szCs w:val="24"/>
          <w:lang w:val="es-ES"/>
        </w:rPr>
        <w:t xml:space="preserve"> (SINIRUBE)</w:t>
      </w:r>
      <w:r w:rsidRPr="71926DA6">
        <w:rPr>
          <w:rFonts w:ascii="Arial" w:eastAsia="Calibri" w:hAnsi="Arial" w:cs="Arial"/>
          <w:b/>
          <w:bCs/>
          <w:sz w:val="24"/>
          <w:szCs w:val="24"/>
          <w:lang w:val="es-ES"/>
        </w:rPr>
        <w:t>:</w:t>
      </w:r>
      <w:r w:rsidR="00A76050" w:rsidRPr="71926DA6">
        <w:rPr>
          <w:rFonts w:ascii="Arial" w:eastAsia="Calibri" w:hAnsi="Arial" w:cs="Arial"/>
          <w:sz w:val="24"/>
          <w:szCs w:val="24"/>
          <w:lang w:val="es-ES"/>
        </w:rPr>
        <w:t>Órgano con desconcentración máxima adscrito al IMAS</w:t>
      </w:r>
      <w:r w:rsidR="00E131D1" w:rsidRPr="71926DA6">
        <w:rPr>
          <w:rFonts w:ascii="Arial" w:eastAsia="Calibri" w:hAnsi="Arial" w:cs="Arial"/>
          <w:sz w:val="24"/>
          <w:szCs w:val="24"/>
          <w:lang w:val="es-ES"/>
        </w:rPr>
        <w:t>, a cargo de</w:t>
      </w:r>
      <w:r w:rsidR="00E131D1" w:rsidRPr="71926DA6">
        <w:rPr>
          <w:rFonts w:ascii="Arial" w:hAnsi="Arial" w:cs="Arial"/>
          <w:sz w:val="24"/>
          <w:szCs w:val="24"/>
          <w:lang w:val="es-ES"/>
        </w:rPr>
        <w:t xml:space="preserve"> la</w:t>
      </w:r>
      <w:r w:rsidR="00E131D1" w:rsidRPr="71926DA6">
        <w:rPr>
          <w:rFonts w:ascii="Arial" w:hAnsi="Arial" w:cs="Arial"/>
          <w:sz w:val="24"/>
          <w:szCs w:val="24"/>
        </w:rPr>
        <w:t xml:space="preserve"> base de datos actualizada y de cobertura nacional de todas las personas que requieran servicios, asistencias, subsidios o auxilios económicos por encontrarse en situaciones de pobreza o necesidad, así como de aquellos beneficiarios que reciban recursos de programas sociales, independientemente de la institución ejecutora que haya asignado el beneficio.</w:t>
      </w:r>
      <w:r w:rsidR="000C55F0" w:rsidRPr="71926DA6">
        <w:rPr>
          <w:rFonts w:ascii="Arial" w:eastAsia="Calibri" w:hAnsi="Arial" w:cs="Arial"/>
          <w:sz w:val="24"/>
          <w:szCs w:val="24"/>
          <w:lang w:val="es-ES"/>
        </w:rPr>
        <w:t>)</w:t>
      </w:r>
    </w:p>
    <w:p w14:paraId="5630AD66" w14:textId="77777777" w:rsidR="003A3765" w:rsidRPr="00925C35" w:rsidRDefault="003A3765" w:rsidP="71926DA6">
      <w:pPr>
        <w:pStyle w:val="Prrafodelista"/>
        <w:spacing w:after="0" w:line="240" w:lineRule="auto"/>
        <w:rPr>
          <w:rFonts w:ascii="Arial" w:eastAsia="Calibri" w:hAnsi="Arial" w:cs="Arial"/>
          <w:sz w:val="24"/>
          <w:szCs w:val="24"/>
          <w:lang w:val="es-ES"/>
        </w:rPr>
      </w:pPr>
    </w:p>
    <w:p w14:paraId="3F13F547"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contextualSpacing/>
        <w:jc w:val="both"/>
        <w:rPr>
          <w:rFonts w:ascii="Arial" w:eastAsia="Calibri" w:hAnsi="Arial" w:cs="Arial"/>
          <w:color w:val="000000" w:themeColor="text1"/>
          <w:spacing w:val="-2"/>
          <w:sz w:val="24"/>
          <w:szCs w:val="24"/>
          <w:lang w:val="es-ES"/>
        </w:rPr>
      </w:pPr>
      <w:r w:rsidRPr="71926DA6">
        <w:rPr>
          <w:rFonts w:ascii="Arial" w:eastAsia="Calibri" w:hAnsi="Arial" w:cs="Arial"/>
          <w:b/>
          <w:bCs/>
          <w:sz w:val="24"/>
          <w:szCs w:val="24"/>
          <w:lang w:val="es-ES"/>
        </w:rPr>
        <w:t>Sujetos de derecho privado:</w:t>
      </w:r>
      <w:r w:rsidRPr="71926DA6">
        <w:rPr>
          <w:rFonts w:ascii="Arial" w:eastAsia="Calibri" w:hAnsi="Arial" w:cs="Arial"/>
          <w:spacing w:val="-2"/>
          <w:sz w:val="24"/>
          <w:szCs w:val="24"/>
          <w:lang w:val="es-ES"/>
        </w:rPr>
        <w:t xml:space="preserve"> Son personas jurídicas que se rigen por el principio de autonomía de la voluntad, son organizaciones debidamente constituidas </w:t>
      </w:r>
      <w:r w:rsidRPr="71926DA6">
        <w:rPr>
          <w:rFonts w:ascii="Arial" w:eastAsia="Calibri" w:hAnsi="Arial" w:cs="Arial"/>
          <w:w w:val="103"/>
          <w:sz w:val="24"/>
          <w:szCs w:val="24"/>
          <w:lang w:val="es-ES"/>
        </w:rPr>
        <w:t xml:space="preserve">que mantienen un vínculo entre sus fines de creación y los objetivos sociales de los proyectos que postulan. Los </w:t>
      </w:r>
      <w:r w:rsidRPr="71926DA6">
        <w:rPr>
          <w:rFonts w:ascii="Arial" w:eastAsia="Calibri" w:hAnsi="Arial" w:cs="Arial"/>
          <w:spacing w:val="-2"/>
          <w:sz w:val="24"/>
          <w:szCs w:val="24"/>
          <w:lang w:val="es-ES"/>
        </w:rPr>
        <w:t>Sujetos Privados s</w:t>
      </w:r>
      <w:r w:rsidRPr="71926DA6">
        <w:rPr>
          <w:rFonts w:ascii="Arial" w:eastAsia="Calibri" w:hAnsi="Arial" w:cs="Arial"/>
          <w:w w:val="103"/>
          <w:sz w:val="24"/>
          <w:szCs w:val="24"/>
          <w:lang w:val="es-ES"/>
        </w:rPr>
        <w:t xml:space="preserve">e definen </w:t>
      </w:r>
      <w:r w:rsidRPr="71926DA6">
        <w:rPr>
          <w:rFonts w:ascii="Arial" w:eastAsia="Calibri" w:hAnsi="Arial" w:cs="Arial"/>
          <w:spacing w:val="-2"/>
          <w:sz w:val="24"/>
          <w:szCs w:val="24"/>
          <w:lang w:val="es-ES"/>
        </w:rPr>
        <w:t>según las siguientes categorías:</w:t>
      </w:r>
    </w:p>
    <w:p w14:paraId="61829076" w14:textId="77777777" w:rsidR="00CD199A" w:rsidRPr="00925C35" w:rsidRDefault="00CD199A" w:rsidP="71926DA6">
      <w:pPr>
        <w:pStyle w:val="Prrafodelista"/>
        <w:widowControl w:val="0"/>
        <w:autoSpaceDE w:val="0"/>
        <w:autoSpaceDN w:val="0"/>
        <w:adjustRightInd w:val="0"/>
        <w:spacing w:after="0" w:line="240" w:lineRule="auto"/>
        <w:ind w:left="0"/>
        <w:jc w:val="both"/>
        <w:rPr>
          <w:rFonts w:ascii="Arial" w:eastAsia="Calibri" w:hAnsi="Arial" w:cs="Arial"/>
          <w:spacing w:val="-2"/>
          <w:sz w:val="24"/>
          <w:szCs w:val="24"/>
          <w:lang w:val="es-ES"/>
        </w:rPr>
      </w:pPr>
    </w:p>
    <w:p w14:paraId="42CD22FF" w14:textId="77777777" w:rsidR="00CD199A" w:rsidRPr="00925C35" w:rsidRDefault="00CD199A" w:rsidP="71926DA6">
      <w:pPr>
        <w:pStyle w:val="Prrafodelista"/>
        <w:numPr>
          <w:ilvl w:val="0"/>
          <w:numId w:val="43"/>
        </w:numPr>
        <w:spacing w:after="0" w:line="240" w:lineRule="auto"/>
        <w:jc w:val="both"/>
        <w:rPr>
          <w:rFonts w:ascii="Arial" w:eastAsia="Calibri" w:hAnsi="Arial" w:cs="Arial"/>
          <w:color w:val="000000" w:themeColor="text1"/>
          <w:spacing w:val="-2"/>
          <w:sz w:val="24"/>
          <w:szCs w:val="24"/>
          <w:lang w:val="es-ES"/>
        </w:rPr>
      </w:pPr>
      <w:r w:rsidRPr="71926DA6">
        <w:rPr>
          <w:rFonts w:ascii="Arial" w:eastAsia="Calibri" w:hAnsi="Arial" w:cs="Arial"/>
          <w:b/>
          <w:bCs/>
          <w:spacing w:val="-2"/>
          <w:sz w:val="24"/>
          <w:szCs w:val="24"/>
          <w:lang w:val="es-ES"/>
        </w:rPr>
        <w:t>Sujetos privados que no son receptores de fondos públicos</w:t>
      </w:r>
      <w:r w:rsidRPr="71926DA6">
        <w:rPr>
          <w:rFonts w:ascii="Arial" w:eastAsia="Calibri" w:hAnsi="Arial" w:cs="Arial"/>
          <w:spacing w:val="-2"/>
          <w:sz w:val="24"/>
          <w:szCs w:val="24"/>
          <w:lang w:val="es-ES"/>
        </w:rPr>
        <w:t xml:space="preserve">: Se trata de aquellas organizaciones de la sociedad civil, en sus diferentes formas asociativas, que desarrollan relaciones de cooperación y coordinación con el IMAS, sin que medie la transferencia de recursos económicos por parte de la institución. </w:t>
      </w:r>
    </w:p>
    <w:p w14:paraId="2BA226A1" w14:textId="77777777" w:rsidR="004A5AE6" w:rsidRPr="00925C35" w:rsidRDefault="004A5AE6" w:rsidP="71926DA6">
      <w:pPr>
        <w:spacing w:after="0" w:line="240" w:lineRule="auto"/>
        <w:jc w:val="both"/>
        <w:rPr>
          <w:rFonts w:ascii="Arial" w:eastAsia="Calibri" w:hAnsi="Arial" w:cs="Arial"/>
          <w:spacing w:val="-2"/>
          <w:sz w:val="24"/>
          <w:szCs w:val="24"/>
          <w:lang w:val="es-ES"/>
        </w:rPr>
      </w:pPr>
    </w:p>
    <w:p w14:paraId="2420AB1A" w14:textId="77777777" w:rsidR="00CD199A" w:rsidRDefault="00CD199A" w:rsidP="71926DA6">
      <w:pPr>
        <w:pStyle w:val="Prrafodelista"/>
        <w:numPr>
          <w:ilvl w:val="0"/>
          <w:numId w:val="43"/>
        </w:numPr>
        <w:tabs>
          <w:tab w:val="left" w:pos="851"/>
        </w:tabs>
        <w:spacing w:after="0" w:line="240" w:lineRule="auto"/>
        <w:jc w:val="both"/>
        <w:rPr>
          <w:rFonts w:ascii="Arial" w:eastAsia="Calibri" w:hAnsi="Arial" w:cs="Arial"/>
          <w:color w:val="000000" w:themeColor="text1"/>
          <w:spacing w:val="-2"/>
          <w:sz w:val="24"/>
          <w:szCs w:val="24"/>
          <w:lang w:val="es-ES"/>
        </w:rPr>
      </w:pPr>
      <w:r w:rsidRPr="71926DA6">
        <w:rPr>
          <w:rFonts w:ascii="Arial" w:eastAsia="Calibri" w:hAnsi="Arial" w:cs="Arial"/>
          <w:b/>
          <w:bCs/>
          <w:spacing w:val="-2"/>
          <w:sz w:val="24"/>
          <w:szCs w:val="24"/>
          <w:lang w:val="es-ES"/>
        </w:rPr>
        <w:t>Sujetos privados que son receptores de fondos públicos</w:t>
      </w:r>
      <w:r w:rsidRPr="71926DA6">
        <w:rPr>
          <w:rFonts w:ascii="Arial" w:eastAsia="Calibri" w:hAnsi="Arial" w:cs="Arial"/>
          <w:spacing w:val="-2"/>
          <w:sz w:val="24"/>
          <w:szCs w:val="24"/>
          <w:lang w:val="es-ES"/>
        </w:rPr>
        <w:t xml:space="preserve">: Se trata de aquellas organizaciones de derecho que reciben fondos públicos bajo dos modalidades: </w:t>
      </w:r>
    </w:p>
    <w:p w14:paraId="17AD93B2" w14:textId="77777777" w:rsidR="001056D6" w:rsidRDefault="001056D6" w:rsidP="71926DA6">
      <w:pPr>
        <w:spacing w:after="0" w:line="240" w:lineRule="auto"/>
        <w:rPr>
          <w:rFonts w:ascii="Arial" w:eastAsia="Calibri" w:hAnsi="Arial" w:cs="Arial"/>
          <w:spacing w:val="-2"/>
          <w:sz w:val="24"/>
          <w:szCs w:val="24"/>
          <w:lang w:val="es-ES" w:eastAsia="es-CR"/>
        </w:rPr>
      </w:pPr>
      <w:r w:rsidRPr="71926DA6">
        <w:rPr>
          <w:rFonts w:ascii="Arial" w:eastAsia="Calibri" w:hAnsi="Arial" w:cs="Arial"/>
          <w:sz w:val="24"/>
          <w:szCs w:val="24"/>
          <w:lang w:val="es-ES"/>
        </w:rPr>
        <w:br w:type="page"/>
      </w:r>
    </w:p>
    <w:p w14:paraId="0DE4B5B7" w14:textId="77777777" w:rsidR="00925C35" w:rsidRPr="00925C35" w:rsidRDefault="00925C35" w:rsidP="71926DA6">
      <w:pPr>
        <w:pStyle w:val="Prrafodelista"/>
        <w:spacing w:after="0" w:line="240" w:lineRule="auto"/>
        <w:rPr>
          <w:rFonts w:ascii="Arial" w:eastAsia="Calibri" w:hAnsi="Arial" w:cs="Arial"/>
          <w:spacing w:val="-2"/>
          <w:sz w:val="24"/>
          <w:szCs w:val="24"/>
          <w:lang w:val="es-ES"/>
        </w:rPr>
      </w:pPr>
    </w:p>
    <w:p w14:paraId="779FB95D" w14:textId="77777777" w:rsidR="00F96B98" w:rsidRDefault="00CD199A" w:rsidP="71926DA6">
      <w:pPr>
        <w:pStyle w:val="NormalWeb"/>
        <w:numPr>
          <w:ilvl w:val="1"/>
          <w:numId w:val="43"/>
        </w:numPr>
        <w:kinsoku w:val="0"/>
        <w:overflowPunct w:val="0"/>
        <w:spacing w:before="0" w:beforeAutospacing="0" w:after="0" w:afterAutospacing="0"/>
        <w:jc w:val="both"/>
        <w:textAlignment w:val="baseline"/>
        <w:rPr>
          <w:rFonts w:ascii="Arial" w:eastAsia="Calibri" w:hAnsi="Arial" w:cs="Arial"/>
          <w:color w:val="000000" w:themeColor="text1"/>
          <w:spacing w:val="-2"/>
          <w:lang w:val="es-ES" w:eastAsia="en-US"/>
        </w:rPr>
      </w:pPr>
      <w:r w:rsidRPr="71926DA6">
        <w:rPr>
          <w:rFonts w:ascii="Arial" w:eastAsia="Calibri" w:hAnsi="Arial" w:cs="Arial"/>
          <w:spacing w:val="-2"/>
          <w:lang w:val="es-ES" w:eastAsia="en-US"/>
        </w:rPr>
        <w:t>Ejecución o custodia de fondos públicos según el artículo 4 de la Ley 7428, Ley Orgánica de la Contraloría General de la República. Estos deben aplicar los principios de contratación administrativa, en atención a lo que ha dispuesto nuestra jurisprudencia y según los términos del título que lo habilite para ello. Ese mismo título determinará hasta dónde la institución pública que se relaciona con el sujeto privado en ese escenario debe corroborar que éste último aplique dichos principios. También les aplica a sus contrataciones el régimen de prohibiciones y las normas jurídicas y técnicas de control interno que resulten procedentes, así como aquellas propias del régimen contra la corrupción y el enriquecimiento ilícito.</w:t>
      </w:r>
    </w:p>
    <w:p w14:paraId="4E3C2FB6" w14:textId="77777777" w:rsidR="00CD199A" w:rsidRPr="00925C35" w:rsidRDefault="00CD199A" w:rsidP="71926DA6">
      <w:pPr>
        <w:pStyle w:val="NormalWeb"/>
        <w:numPr>
          <w:ilvl w:val="1"/>
          <w:numId w:val="43"/>
        </w:numPr>
        <w:kinsoku w:val="0"/>
        <w:overflowPunct w:val="0"/>
        <w:spacing w:before="0" w:beforeAutospacing="0" w:after="0" w:afterAutospacing="0"/>
        <w:jc w:val="both"/>
        <w:textAlignment w:val="baseline"/>
        <w:rPr>
          <w:rFonts w:ascii="Arial" w:eastAsia="Calibri" w:hAnsi="Arial" w:cs="Arial"/>
          <w:color w:val="000000" w:themeColor="text1"/>
          <w:spacing w:val="-2"/>
          <w:lang w:val="es-ES" w:eastAsia="en-US"/>
        </w:rPr>
      </w:pPr>
      <w:r w:rsidRPr="71926DA6">
        <w:rPr>
          <w:rFonts w:ascii="Arial" w:eastAsia="Calibri" w:hAnsi="Arial" w:cs="Arial"/>
          <w:spacing w:val="-2"/>
          <w:lang w:val="es-ES" w:eastAsia="en-US"/>
        </w:rPr>
        <w:t>Los que reciben fondos de origen público que se convierten en recursos privados al integrarse en su patrimonio, según el artículo 5 de la Ley 7428, Ley Orgánica de la Contraloría General de la República. En este supuesto de sujetos privados que reciben beneficios patrimoniales gratuitos o sin contraprestación, o liberación de obligaciones, los fondos son de naturaleza privada y su origen público permite establecer los controles dispuestos en los artículos 6 y 7 de la Ley Orgánica de la Contraloría General de la República, N° 7428. No les resultan aplicables las normas jurídicas y técnicas de control interno.</w:t>
      </w:r>
    </w:p>
    <w:p w14:paraId="66204FF1"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b/>
          <w:bCs/>
          <w:sz w:val="24"/>
          <w:szCs w:val="24"/>
          <w:lang w:val="es-ES" w:eastAsia="es-CR"/>
        </w:rPr>
      </w:pPr>
    </w:p>
    <w:p w14:paraId="678213C7"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jc w:val="both"/>
        <w:rPr>
          <w:rFonts w:ascii="Arial" w:eastAsia="Calibri" w:hAnsi="Arial" w:cs="Arial"/>
          <w:color w:val="000000" w:themeColor="text1"/>
          <w:spacing w:val="-2"/>
          <w:sz w:val="24"/>
          <w:szCs w:val="24"/>
          <w:lang w:val="es-ES"/>
        </w:rPr>
      </w:pPr>
      <w:r w:rsidRPr="71926DA6">
        <w:rPr>
          <w:rFonts w:ascii="Arial" w:eastAsia="Calibri" w:hAnsi="Arial" w:cs="Arial"/>
          <w:b/>
          <w:bCs/>
          <w:sz w:val="24"/>
          <w:szCs w:val="24"/>
          <w:lang w:val="es-ES"/>
        </w:rPr>
        <w:t>Sujetos de derecho público:</w:t>
      </w:r>
      <w:r w:rsidRPr="71926DA6">
        <w:rPr>
          <w:rFonts w:ascii="Arial" w:eastAsia="Calibri" w:hAnsi="Arial" w:cs="Arial"/>
          <w:spacing w:val="-2"/>
          <w:sz w:val="24"/>
          <w:szCs w:val="24"/>
          <w:lang w:val="es-ES"/>
        </w:rPr>
        <w:t xml:space="preserve"> Son personas jurídicas que se rigen por el principio de legalidad, son organizaciones debidamente constituidas </w:t>
      </w:r>
      <w:r w:rsidRPr="71926DA6">
        <w:rPr>
          <w:rFonts w:ascii="Arial" w:eastAsia="Calibri" w:hAnsi="Arial" w:cs="Arial"/>
          <w:w w:val="103"/>
          <w:sz w:val="24"/>
          <w:szCs w:val="24"/>
          <w:lang w:val="es-ES"/>
        </w:rPr>
        <w:t xml:space="preserve">que mantienen un vínculo entre sus fines de creación y los objetivos sociales de los proyectos que postulan. </w:t>
      </w:r>
      <w:r w:rsidR="003A3765" w:rsidRPr="71926DA6">
        <w:rPr>
          <w:rFonts w:ascii="Arial" w:eastAsia="Calibri" w:hAnsi="Arial" w:cs="Arial"/>
          <w:w w:val="103"/>
          <w:sz w:val="24"/>
          <w:szCs w:val="24"/>
          <w:lang w:val="es-ES"/>
        </w:rPr>
        <w:t xml:space="preserve">Se trata de las instituciones </w:t>
      </w:r>
      <w:r w:rsidRPr="71926DA6">
        <w:rPr>
          <w:rFonts w:ascii="Arial" w:eastAsia="Calibri" w:hAnsi="Arial" w:cs="Arial"/>
          <w:spacing w:val="-2"/>
          <w:sz w:val="24"/>
          <w:szCs w:val="24"/>
          <w:lang w:val="es-ES"/>
        </w:rPr>
        <w:t>públicas (autónomas y semiautónomas), ministerios y municipalidades</w:t>
      </w:r>
      <w:r w:rsidR="003A3765" w:rsidRPr="71926DA6">
        <w:rPr>
          <w:rFonts w:ascii="Arial" w:eastAsia="Calibri" w:hAnsi="Arial" w:cs="Arial"/>
          <w:spacing w:val="-2"/>
          <w:sz w:val="24"/>
          <w:szCs w:val="24"/>
          <w:lang w:val="es-ES"/>
        </w:rPr>
        <w:t xml:space="preserve"> que son receptores de fondos públicos.</w:t>
      </w:r>
    </w:p>
    <w:p w14:paraId="2DBF0D7D" w14:textId="77777777" w:rsidR="00CD199A" w:rsidRPr="00925C35" w:rsidRDefault="00CD199A" w:rsidP="71926DA6">
      <w:pPr>
        <w:spacing w:after="0" w:line="240" w:lineRule="auto"/>
        <w:jc w:val="both"/>
        <w:rPr>
          <w:rFonts w:ascii="Arial" w:eastAsia="Calibri" w:hAnsi="Arial" w:cs="Arial"/>
          <w:spacing w:val="-2"/>
          <w:sz w:val="24"/>
          <w:szCs w:val="24"/>
          <w:lang w:val="es-ES"/>
        </w:rPr>
      </w:pPr>
    </w:p>
    <w:p w14:paraId="752C62F6" w14:textId="77777777" w:rsidR="00CD199A" w:rsidRPr="00925C35" w:rsidRDefault="00CD199A" w:rsidP="71926DA6">
      <w:pPr>
        <w:pStyle w:val="Prrafodelista"/>
        <w:widowControl w:val="0"/>
        <w:numPr>
          <w:ilvl w:val="0"/>
          <w:numId w:val="43"/>
        </w:numPr>
        <w:autoSpaceDE w:val="0"/>
        <w:autoSpaceDN w:val="0"/>
        <w:adjustRightInd w:val="0"/>
        <w:spacing w:after="0" w:line="240" w:lineRule="auto"/>
        <w:ind w:left="856" w:hanging="510"/>
        <w:contextualSpacing/>
        <w:jc w:val="both"/>
        <w:rPr>
          <w:rFonts w:ascii="Arial" w:eastAsia="Calibri" w:hAnsi="Arial" w:cs="Arial"/>
          <w:color w:val="000000" w:themeColor="text1"/>
          <w:spacing w:val="-2"/>
          <w:sz w:val="24"/>
          <w:szCs w:val="24"/>
          <w:lang w:val="es-ES"/>
        </w:rPr>
      </w:pPr>
      <w:r w:rsidRPr="71926DA6">
        <w:rPr>
          <w:rFonts w:ascii="Arial" w:eastAsia="Calibri" w:hAnsi="Arial" w:cs="Arial"/>
          <w:b/>
          <w:bCs/>
          <w:sz w:val="24"/>
          <w:szCs w:val="24"/>
          <w:lang w:val="es-ES"/>
        </w:rPr>
        <w:t>Territorialidad:</w:t>
      </w:r>
      <w:r w:rsidRPr="71926DA6">
        <w:rPr>
          <w:rFonts w:ascii="Arial" w:eastAsia="Calibri" w:hAnsi="Arial" w:cs="Arial"/>
          <w:sz w:val="24"/>
          <w:szCs w:val="24"/>
          <w:lang w:val="es-ES"/>
        </w:rPr>
        <w:t xml:space="preserve"> Espacio de interacción de personas que</w:t>
      </w:r>
      <w:r w:rsidRPr="71926DA6">
        <w:rPr>
          <w:rFonts w:ascii="Arial" w:eastAsia="Calibri" w:hAnsi="Arial" w:cs="Arial"/>
          <w:w w:val="108"/>
          <w:sz w:val="24"/>
          <w:szCs w:val="24"/>
          <w:lang w:val="es-ES"/>
        </w:rPr>
        <w:t xml:space="preserve"> comparten un área geográfica </w:t>
      </w:r>
      <w:r w:rsidRPr="71926DA6">
        <w:rPr>
          <w:rFonts w:ascii="Arial" w:eastAsia="Calibri" w:hAnsi="Arial" w:cs="Arial"/>
          <w:w w:val="105"/>
          <w:sz w:val="24"/>
          <w:szCs w:val="24"/>
          <w:lang w:val="es-ES"/>
        </w:rPr>
        <w:t xml:space="preserve">determinada, no por sus límites político-administrativos, sino por su nivel de desarrollo económico y capacidad productiva, su cultura, y características </w:t>
      </w:r>
      <w:r w:rsidRPr="71926DA6">
        <w:rPr>
          <w:rFonts w:ascii="Arial" w:eastAsia="Calibri" w:hAnsi="Arial" w:cs="Arial"/>
          <w:w w:val="104"/>
          <w:sz w:val="24"/>
          <w:szCs w:val="24"/>
          <w:lang w:val="es-ES"/>
        </w:rPr>
        <w:t xml:space="preserve">ambientales y sociales (modo de satisfacer sus necesidades) e intereses </w:t>
      </w:r>
      <w:r w:rsidRPr="71926DA6">
        <w:rPr>
          <w:rFonts w:ascii="Arial" w:eastAsia="Calibri" w:hAnsi="Arial" w:cs="Arial"/>
          <w:spacing w:val="-2"/>
          <w:sz w:val="24"/>
          <w:szCs w:val="24"/>
          <w:lang w:val="es-ES"/>
        </w:rPr>
        <w:t xml:space="preserve">comunes. Está asociada al arraigo, pertenencia, poder e incluso afectividad y defensa hacia un espacio geográfico determinado dejando establecido una forma de interacción de las personas con ese espacio. </w:t>
      </w:r>
    </w:p>
    <w:p w14:paraId="6B62F1B3"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strike/>
          <w:spacing w:val="-2"/>
          <w:sz w:val="24"/>
          <w:szCs w:val="24"/>
          <w:lang w:val="es-ES"/>
        </w:rPr>
      </w:pPr>
    </w:p>
    <w:p w14:paraId="22C539C1" w14:textId="77777777" w:rsidR="00CD199A" w:rsidRPr="00925C35" w:rsidRDefault="00CD199A" w:rsidP="71926DA6">
      <w:pPr>
        <w:pStyle w:val="Prrafodelista"/>
        <w:widowControl w:val="0"/>
        <w:numPr>
          <w:ilvl w:val="0"/>
          <w:numId w:val="43"/>
        </w:numPr>
        <w:tabs>
          <w:tab w:val="left" w:pos="851"/>
        </w:tabs>
        <w:autoSpaceDE w:val="0"/>
        <w:autoSpaceDN w:val="0"/>
        <w:adjustRightInd w:val="0"/>
        <w:spacing w:after="0" w:line="240" w:lineRule="auto"/>
        <w:contextualSpacing/>
        <w:jc w:val="both"/>
        <w:rPr>
          <w:rFonts w:ascii="Arial" w:eastAsia="Calibri" w:hAnsi="Arial" w:cs="Arial"/>
          <w:color w:val="000000" w:themeColor="text1"/>
          <w:w w:val="106"/>
          <w:sz w:val="24"/>
          <w:szCs w:val="24"/>
          <w:lang w:val="es-ES"/>
        </w:rPr>
      </w:pPr>
      <w:r w:rsidRPr="71926DA6">
        <w:rPr>
          <w:rFonts w:ascii="Arial" w:eastAsia="Calibri" w:hAnsi="Arial" w:cs="Arial"/>
          <w:b/>
          <w:bCs/>
          <w:sz w:val="24"/>
          <w:szCs w:val="24"/>
          <w:lang w:val="es-ES"/>
        </w:rPr>
        <w:t>Unidad Local de Desarrollo Social (ULDS): Consiste en el nivel local de la</w:t>
      </w:r>
      <w:r w:rsidRPr="71926DA6">
        <w:rPr>
          <w:rFonts w:ascii="Arial" w:eastAsia="Calibri" w:hAnsi="Arial" w:cs="Arial"/>
          <w:w w:val="106"/>
          <w:sz w:val="24"/>
          <w:szCs w:val="24"/>
          <w:lang w:val="es-ES"/>
        </w:rPr>
        <w:t xml:space="preserve"> estructura organizacional,</w:t>
      </w:r>
      <w:r w:rsidR="00F96B98" w:rsidRPr="71926DA6">
        <w:rPr>
          <w:rFonts w:ascii="Arial" w:eastAsia="Calibri" w:hAnsi="Arial" w:cs="Arial"/>
          <w:w w:val="106"/>
          <w:sz w:val="24"/>
          <w:szCs w:val="24"/>
          <w:lang w:val="es-ES"/>
        </w:rPr>
        <w:t xml:space="preserve"> </w:t>
      </w:r>
      <w:r w:rsidRPr="71926DA6">
        <w:rPr>
          <w:rFonts w:ascii="Arial" w:eastAsia="Calibri" w:hAnsi="Arial" w:cs="Arial"/>
          <w:w w:val="106"/>
          <w:sz w:val="24"/>
          <w:szCs w:val="24"/>
          <w:lang w:val="es-ES"/>
        </w:rPr>
        <w:t xml:space="preserve">responsable de la prestación de servicios y otorgamiento de beneficios institucionales, en los ámbitos familiar y territorial, en una circunscripción geográfica determinada. </w:t>
      </w:r>
    </w:p>
    <w:p w14:paraId="02F2C34E" w14:textId="77777777" w:rsidR="001056D6" w:rsidRDefault="001056D6" w:rsidP="71926DA6">
      <w:pPr>
        <w:spacing w:after="0" w:line="240" w:lineRule="auto"/>
        <w:rPr>
          <w:rFonts w:ascii="Arial" w:eastAsia="Calibri" w:hAnsi="Arial" w:cs="Arial"/>
          <w:b/>
          <w:bCs/>
          <w:spacing w:val="-2"/>
          <w:sz w:val="24"/>
          <w:szCs w:val="24"/>
        </w:rPr>
      </w:pPr>
      <w:r w:rsidRPr="71926DA6">
        <w:rPr>
          <w:rFonts w:ascii="Arial" w:eastAsia="Calibri" w:hAnsi="Arial" w:cs="Arial"/>
          <w:b/>
          <w:bCs/>
          <w:sz w:val="24"/>
          <w:szCs w:val="24"/>
        </w:rPr>
        <w:br w:type="page"/>
      </w:r>
    </w:p>
    <w:p w14:paraId="680A4E5D" w14:textId="77777777" w:rsidR="00CD199A" w:rsidRPr="00925C35" w:rsidRDefault="00CD199A" w:rsidP="71926DA6">
      <w:pPr>
        <w:widowControl w:val="0"/>
        <w:tabs>
          <w:tab w:val="left" w:pos="1393"/>
          <w:tab w:val="left" w:pos="2026"/>
          <w:tab w:val="left" w:pos="3438"/>
        </w:tabs>
        <w:autoSpaceDE w:val="0"/>
        <w:autoSpaceDN w:val="0"/>
        <w:adjustRightInd w:val="0"/>
        <w:spacing w:after="0" w:line="240" w:lineRule="auto"/>
        <w:ind w:left="20"/>
        <w:jc w:val="both"/>
        <w:rPr>
          <w:rFonts w:ascii="Arial" w:eastAsia="Calibri" w:hAnsi="Arial" w:cs="Arial"/>
          <w:b/>
          <w:bCs/>
          <w:spacing w:val="-2"/>
          <w:sz w:val="24"/>
          <w:szCs w:val="24"/>
        </w:rPr>
      </w:pPr>
    </w:p>
    <w:p w14:paraId="1DD1FB6E" w14:textId="77777777" w:rsidR="00CD199A" w:rsidRPr="00925C35" w:rsidRDefault="00CD199A" w:rsidP="71926DA6">
      <w:pPr>
        <w:widowControl w:val="0"/>
        <w:tabs>
          <w:tab w:val="left" w:pos="8222"/>
        </w:tabs>
        <w:autoSpaceDE w:val="0"/>
        <w:autoSpaceDN w:val="0"/>
        <w:adjustRightInd w:val="0"/>
        <w:spacing w:after="0" w:line="240" w:lineRule="auto"/>
        <w:ind w:left="20"/>
        <w:jc w:val="both"/>
        <w:rPr>
          <w:rFonts w:ascii="Arial" w:eastAsia="Calibri" w:hAnsi="Arial" w:cs="Arial"/>
          <w:strike/>
          <w:spacing w:val="-2"/>
          <w:sz w:val="24"/>
          <w:szCs w:val="24"/>
          <w:lang w:val="es-ES"/>
        </w:rPr>
      </w:pPr>
      <w:r w:rsidRPr="71926DA6">
        <w:rPr>
          <w:rFonts w:ascii="Arial" w:eastAsia="Calibri" w:hAnsi="Arial" w:cs="Arial"/>
          <w:b/>
          <w:bCs/>
          <w:sz w:val="24"/>
          <w:szCs w:val="24"/>
          <w:lang w:val="es-ES"/>
        </w:rPr>
        <w:t>Artículo 5: De los Límites de Autoridad Financiera por beneficios:</w:t>
      </w:r>
      <w:r w:rsidRPr="71926DA6">
        <w:rPr>
          <w:rFonts w:ascii="Arial" w:eastAsia="Calibri" w:hAnsi="Arial" w:cs="Arial"/>
          <w:w w:val="105"/>
          <w:sz w:val="24"/>
          <w:szCs w:val="24"/>
          <w:lang w:val="es-ES"/>
        </w:rPr>
        <w:t xml:space="preserve"> Se trata del establecimiento de los montos máximos a otorgar por beneficio de la oferta programática institucional, en el que se determina por grado de autoridad formal de la estructura organizativa y competencias en el proceso decisorio los montos establecidos para cada año de ejecución presupuestaria, que cada uno puede aprobar. El Consejo Directivo es el órgano </w:t>
      </w:r>
      <w:r w:rsidRPr="71926DA6">
        <w:rPr>
          <w:rFonts w:ascii="Arial" w:eastAsia="Calibri" w:hAnsi="Arial" w:cs="Arial"/>
          <w:w w:val="102"/>
          <w:sz w:val="24"/>
          <w:szCs w:val="24"/>
          <w:lang w:val="es-ES"/>
        </w:rPr>
        <w:t xml:space="preserve">competente de aprobar los </w:t>
      </w:r>
      <w:bookmarkStart w:id="0" w:name="_Hlk40436176"/>
      <w:r w:rsidRPr="71926DA6">
        <w:rPr>
          <w:rFonts w:ascii="Arial" w:eastAsia="Calibri" w:hAnsi="Arial" w:cs="Arial"/>
          <w:w w:val="102"/>
          <w:sz w:val="24"/>
          <w:szCs w:val="24"/>
          <w:lang w:val="es-ES"/>
        </w:rPr>
        <w:t xml:space="preserve">límites de autoridad </w:t>
      </w:r>
      <w:r w:rsidRPr="71926DA6">
        <w:rPr>
          <w:rFonts w:ascii="Arial" w:eastAsia="Calibri" w:hAnsi="Arial" w:cs="Arial"/>
          <w:sz w:val="24"/>
          <w:szCs w:val="24"/>
          <w:lang w:val="es-ES"/>
        </w:rPr>
        <w:t xml:space="preserve">financiera </w:t>
      </w:r>
      <w:bookmarkEnd w:id="0"/>
      <w:r w:rsidRPr="71926DA6">
        <w:rPr>
          <w:rFonts w:ascii="Arial" w:eastAsia="Calibri" w:hAnsi="Arial" w:cs="Arial"/>
          <w:sz w:val="24"/>
          <w:szCs w:val="24"/>
          <w:lang w:val="es-ES"/>
        </w:rPr>
        <w:t xml:space="preserve">por tipo de beneficio, según nivel jerárquico, </w:t>
      </w:r>
      <w:r w:rsidRPr="71926DA6">
        <w:rPr>
          <w:rFonts w:ascii="Arial" w:eastAsia="Calibri" w:hAnsi="Arial" w:cs="Arial"/>
          <w:w w:val="101"/>
          <w:sz w:val="24"/>
          <w:szCs w:val="24"/>
          <w:lang w:val="es-ES"/>
        </w:rPr>
        <w:t xml:space="preserve">de acuerdo con la recomendación de la Subgerencia de </w:t>
      </w:r>
      <w:r w:rsidRPr="71926DA6">
        <w:rPr>
          <w:rFonts w:ascii="Arial" w:eastAsia="Calibri" w:hAnsi="Arial" w:cs="Arial"/>
          <w:spacing w:val="-1"/>
          <w:sz w:val="24"/>
          <w:szCs w:val="24"/>
          <w:lang w:val="es-ES"/>
        </w:rPr>
        <w:t xml:space="preserve">Desarrollo Social y de Planificación Institucional. </w:t>
      </w:r>
    </w:p>
    <w:p w14:paraId="19219836" w14:textId="77777777" w:rsidR="00CD199A" w:rsidRPr="00925C35" w:rsidRDefault="00CD199A" w:rsidP="71926DA6">
      <w:pPr>
        <w:spacing w:after="0" w:line="240" w:lineRule="auto"/>
        <w:jc w:val="both"/>
        <w:rPr>
          <w:rFonts w:ascii="Arial" w:hAnsi="Arial" w:cs="Arial"/>
          <w:sz w:val="24"/>
          <w:szCs w:val="24"/>
          <w:lang w:val="es-ES"/>
        </w:rPr>
      </w:pPr>
    </w:p>
    <w:p w14:paraId="296FEF7D" w14:textId="77777777" w:rsidR="001056D6" w:rsidRDefault="001056D6" w:rsidP="71926DA6">
      <w:pPr>
        <w:tabs>
          <w:tab w:val="left" w:pos="5309"/>
        </w:tabs>
        <w:spacing w:after="0" w:line="240" w:lineRule="auto"/>
        <w:ind w:right="49"/>
        <w:jc w:val="center"/>
        <w:rPr>
          <w:rFonts w:ascii="Arial" w:hAnsi="Arial" w:cs="Arial"/>
          <w:b/>
          <w:bCs/>
          <w:sz w:val="24"/>
          <w:szCs w:val="24"/>
        </w:rPr>
      </w:pPr>
    </w:p>
    <w:p w14:paraId="32957C63" w14:textId="77777777" w:rsidR="00CD199A" w:rsidRPr="00925C35" w:rsidRDefault="00CD199A" w:rsidP="71926DA6">
      <w:pPr>
        <w:tabs>
          <w:tab w:val="left" w:pos="5309"/>
        </w:tabs>
        <w:spacing w:after="0" w:line="240" w:lineRule="auto"/>
        <w:ind w:right="49"/>
        <w:jc w:val="center"/>
        <w:rPr>
          <w:rFonts w:ascii="Arial" w:hAnsi="Arial" w:cs="Arial"/>
          <w:b/>
          <w:bCs/>
          <w:sz w:val="24"/>
          <w:szCs w:val="24"/>
        </w:rPr>
      </w:pPr>
      <w:r w:rsidRPr="71926DA6">
        <w:rPr>
          <w:rFonts w:ascii="Arial" w:hAnsi="Arial" w:cs="Arial"/>
          <w:b/>
          <w:bCs/>
          <w:sz w:val="24"/>
          <w:szCs w:val="24"/>
        </w:rPr>
        <w:t>Capítulo Segundo: De las Personas Funcionarias que participan en la valoración de solicitudes y la prestación de servicios y otorgamiento de beneficios.</w:t>
      </w:r>
    </w:p>
    <w:p w14:paraId="7194DBDC" w14:textId="77777777" w:rsidR="00CD199A" w:rsidRPr="00925C35" w:rsidRDefault="00CD199A" w:rsidP="71926DA6">
      <w:pPr>
        <w:tabs>
          <w:tab w:val="left" w:pos="5309"/>
        </w:tabs>
        <w:spacing w:after="0" w:line="240" w:lineRule="auto"/>
        <w:ind w:right="49"/>
        <w:jc w:val="center"/>
        <w:rPr>
          <w:rFonts w:ascii="Arial" w:hAnsi="Arial" w:cs="Arial"/>
          <w:sz w:val="24"/>
          <w:szCs w:val="24"/>
        </w:rPr>
      </w:pPr>
    </w:p>
    <w:p w14:paraId="188B1213" w14:textId="77777777" w:rsidR="00CD199A" w:rsidRDefault="00CD199A" w:rsidP="71926DA6">
      <w:pPr>
        <w:widowControl w:val="0"/>
        <w:tabs>
          <w:tab w:val="left" w:pos="947"/>
        </w:tabs>
        <w:autoSpaceDE w:val="0"/>
        <w:autoSpaceDN w:val="0"/>
        <w:adjustRightInd w:val="0"/>
        <w:spacing w:after="0" w:line="240" w:lineRule="auto"/>
        <w:jc w:val="both"/>
        <w:rPr>
          <w:rFonts w:ascii="Arial" w:hAnsi="Arial" w:cs="Arial"/>
          <w:w w:val="102"/>
          <w:sz w:val="24"/>
          <w:szCs w:val="24"/>
        </w:rPr>
      </w:pPr>
      <w:r w:rsidRPr="71926DA6">
        <w:rPr>
          <w:rStyle w:val="Ttulo2Car"/>
          <w:rFonts w:ascii="Arial" w:hAnsi="Arial" w:cs="Arial"/>
          <w:i w:val="0"/>
          <w:iCs w:val="0"/>
          <w:sz w:val="24"/>
          <w:szCs w:val="24"/>
        </w:rPr>
        <w:t xml:space="preserve">Artículo 6: De la competencia para la </w:t>
      </w:r>
      <w:r w:rsidRPr="71926DA6">
        <w:rPr>
          <w:rFonts w:ascii="Arial" w:hAnsi="Arial" w:cs="Arial"/>
          <w:b/>
          <w:bCs/>
          <w:i/>
          <w:iCs/>
          <w:sz w:val="24"/>
          <w:szCs w:val="24"/>
        </w:rPr>
        <w:t>valoración de solicitudes,</w:t>
      </w:r>
      <w:r w:rsidRPr="71926DA6">
        <w:rPr>
          <w:rStyle w:val="Ttulo2Car"/>
          <w:rFonts w:ascii="Arial" w:hAnsi="Arial" w:cs="Arial"/>
          <w:i w:val="0"/>
          <w:iCs w:val="0"/>
          <w:sz w:val="24"/>
          <w:szCs w:val="24"/>
        </w:rPr>
        <w:t xml:space="preserve"> recomendación, renovación, denegatoria, aprobación, autorización, suspensión y revocatoria de beneficios:</w:t>
      </w:r>
      <w:r w:rsidRPr="71926DA6">
        <w:rPr>
          <w:rFonts w:ascii="Arial" w:hAnsi="Arial" w:cs="Arial"/>
          <w:w w:val="105"/>
          <w:sz w:val="24"/>
          <w:szCs w:val="24"/>
        </w:rPr>
        <w:t xml:space="preserve"> Son </w:t>
      </w:r>
      <w:r w:rsidRPr="71926DA6">
        <w:rPr>
          <w:rFonts w:ascii="Arial" w:hAnsi="Arial" w:cs="Arial"/>
          <w:sz w:val="24"/>
          <w:szCs w:val="24"/>
        </w:rPr>
        <w:t xml:space="preserve">competentes para recomendar, denegar, aprobar, suspender y revocar los beneficios según la oferta programática, </w:t>
      </w:r>
      <w:r w:rsidRPr="71926DA6">
        <w:rPr>
          <w:rFonts w:ascii="Arial" w:hAnsi="Arial" w:cs="Arial"/>
          <w:spacing w:val="-1"/>
          <w:sz w:val="24"/>
          <w:szCs w:val="24"/>
        </w:rPr>
        <w:t>los siguientes</w:t>
      </w:r>
      <w:r w:rsidR="00F96B98" w:rsidRPr="71926DA6">
        <w:rPr>
          <w:rFonts w:ascii="Arial" w:hAnsi="Arial" w:cs="Arial"/>
          <w:spacing w:val="-1"/>
          <w:sz w:val="24"/>
          <w:szCs w:val="24"/>
        </w:rPr>
        <w:t xml:space="preserve"> </w:t>
      </w:r>
      <w:r w:rsidRPr="71926DA6">
        <w:rPr>
          <w:rFonts w:ascii="Arial" w:hAnsi="Arial" w:cs="Arial"/>
          <w:spacing w:val="-1"/>
          <w:sz w:val="24"/>
          <w:szCs w:val="24"/>
        </w:rPr>
        <w:t xml:space="preserve">órganos o personas que ocupen </w:t>
      </w:r>
      <w:r w:rsidRPr="71926DA6">
        <w:rPr>
          <w:rFonts w:ascii="Arial" w:hAnsi="Arial" w:cs="Arial"/>
          <w:w w:val="102"/>
          <w:sz w:val="24"/>
          <w:szCs w:val="24"/>
        </w:rPr>
        <w:t>los cargos de:</w:t>
      </w:r>
    </w:p>
    <w:p w14:paraId="769D0D3C" w14:textId="77777777" w:rsidR="00B537CA" w:rsidRPr="00925C35" w:rsidRDefault="00B537CA" w:rsidP="71926DA6">
      <w:pPr>
        <w:widowControl w:val="0"/>
        <w:tabs>
          <w:tab w:val="left" w:pos="947"/>
        </w:tabs>
        <w:autoSpaceDE w:val="0"/>
        <w:autoSpaceDN w:val="0"/>
        <w:adjustRightInd w:val="0"/>
        <w:spacing w:after="0" w:line="240" w:lineRule="auto"/>
        <w:jc w:val="both"/>
        <w:rPr>
          <w:rFonts w:ascii="Arial" w:hAnsi="Arial" w:cs="Arial"/>
          <w:w w:val="102"/>
          <w:sz w:val="24"/>
          <w:szCs w:val="24"/>
        </w:rPr>
      </w:pPr>
    </w:p>
    <w:p w14:paraId="1FA7853A" w14:textId="77777777" w:rsidR="00CD199A" w:rsidRPr="00925C35" w:rsidRDefault="00CD199A" w:rsidP="71926DA6">
      <w:pPr>
        <w:pStyle w:val="Prrafodelista"/>
        <w:widowControl w:val="0"/>
        <w:numPr>
          <w:ilvl w:val="0"/>
          <w:numId w:val="44"/>
        </w:numPr>
        <w:autoSpaceDE w:val="0"/>
        <w:autoSpaceDN w:val="0"/>
        <w:adjustRightInd w:val="0"/>
        <w:spacing w:after="0" w:line="240" w:lineRule="auto"/>
        <w:jc w:val="both"/>
        <w:rPr>
          <w:rFonts w:ascii="Arial" w:hAnsi="Arial" w:cs="Arial"/>
          <w:color w:val="000000" w:themeColor="text1"/>
          <w:w w:val="102"/>
          <w:sz w:val="24"/>
          <w:szCs w:val="24"/>
        </w:rPr>
      </w:pPr>
      <w:r w:rsidRPr="71926DA6">
        <w:rPr>
          <w:rFonts w:ascii="Arial" w:hAnsi="Arial" w:cs="Arial"/>
          <w:w w:val="101"/>
          <w:sz w:val="24"/>
          <w:szCs w:val="24"/>
        </w:rPr>
        <w:t>Jefatura del Áreas Regionales de Desarrollo Social (ARDS</w:t>
      </w:r>
      <w:r w:rsidRPr="71926DA6">
        <w:rPr>
          <w:rFonts w:ascii="Arial" w:hAnsi="Arial" w:cs="Arial"/>
          <w:w w:val="102"/>
          <w:sz w:val="24"/>
          <w:szCs w:val="24"/>
        </w:rPr>
        <w:t xml:space="preserve">) y </w:t>
      </w:r>
      <w:r w:rsidR="00A746F0" w:rsidRPr="71926DA6">
        <w:rPr>
          <w:rFonts w:ascii="Arial" w:hAnsi="Arial" w:cs="Arial"/>
          <w:w w:val="102"/>
          <w:sz w:val="24"/>
          <w:szCs w:val="24"/>
        </w:rPr>
        <w:t>Jefatura del</w:t>
      </w:r>
      <w:r w:rsidR="00F96B98" w:rsidRPr="71926DA6">
        <w:rPr>
          <w:rFonts w:ascii="Arial" w:hAnsi="Arial" w:cs="Arial"/>
          <w:w w:val="102"/>
          <w:sz w:val="24"/>
          <w:szCs w:val="24"/>
        </w:rPr>
        <w:t xml:space="preserve"> </w:t>
      </w:r>
      <w:r w:rsidRPr="00925C35">
        <w:rPr>
          <w:rStyle w:val="Ttulo3Car"/>
          <w:rFonts w:ascii="Arial" w:eastAsia="Calibri" w:hAnsi="Arial" w:cs="Arial"/>
          <w:b w:val="0"/>
          <w:bCs w:val="0"/>
          <w:color w:val="auto"/>
          <w:sz w:val="24"/>
          <w:szCs w:val="24"/>
        </w:rPr>
        <w:t>Área de Acción Social y Administración de Instituciones</w:t>
      </w:r>
      <w:r w:rsidRPr="71926DA6">
        <w:rPr>
          <w:rFonts w:ascii="Arial" w:hAnsi="Arial" w:cs="Arial"/>
          <w:w w:val="102"/>
          <w:sz w:val="24"/>
          <w:szCs w:val="24"/>
        </w:rPr>
        <w:t xml:space="preserve"> (AASAI).</w:t>
      </w:r>
    </w:p>
    <w:p w14:paraId="27E16CA0" w14:textId="77777777" w:rsidR="00CD199A" w:rsidRPr="00925C35" w:rsidRDefault="00CD199A" w:rsidP="71926DA6">
      <w:pPr>
        <w:pStyle w:val="Prrafodelista"/>
        <w:widowControl w:val="0"/>
        <w:numPr>
          <w:ilvl w:val="0"/>
          <w:numId w:val="44"/>
        </w:numPr>
        <w:autoSpaceDE w:val="0"/>
        <w:autoSpaceDN w:val="0"/>
        <w:adjustRightInd w:val="0"/>
        <w:spacing w:after="0" w:line="240" w:lineRule="auto"/>
        <w:jc w:val="both"/>
        <w:rPr>
          <w:rFonts w:ascii="Arial" w:hAnsi="Arial" w:cs="Arial"/>
          <w:color w:val="000000" w:themeColor="text1"/>
          <w:w w:val="102"/>
          <w:sz w:val="24"/>
          <w:szCs w:val="24"/>
        </w:rPr>
      </w:pPr>
      <w:r w:rsidRPr="71926DA6">
        <w:rPr>
          <w:rFonts w:ascii="Arial" w:hAnsi="Arial" w:cs="Arial"/>
          <w:w w:val="102"/>
          <w:sz w:val="24"/>
          <w:szCs w:val="24"/>
        </w:rPr>
        <w:t>Jefatura de Unidades Locales de Desarrollo Social (ULDS).</w:t>
      </w:r>
    </w:p>
    <w:p w14:paraId="4950E300" w14:textId="77777777" w:rsidR="0075061E" w:rsidRPr="0075061E" w:rsidRDefault="00CD199A" w:rsidP="71926DA6">
      <w:pPr>
        <w:pStyle w:val="Prrafodelista"/>
        <w:widowControl w:val="0"/>
        <w:numPr>
          <w:ilvl w:val="0"/>
          <w:numId w:val="44"/>
        </w:numPr>
        <w:autoSpaceDE w:val="0"/>
        <w:autoSpaceDN w:val="0"/>
        <w:adjustRightInd w:val="0"/>
        <w:spacing w:after="0" w:line="240" w:lineRule="auto"/>
        <w:jc w:val="both"/>
        <w:rPr>
          <w:rFonts w:ascii="Arial" w:hAnsi="Arial" w:cs="Arial"/>
          <w:color w:val="000000" w:themeColor="text1"/>
          <w:w w:val="106"/>
          <w:sz w:val="24"/>
          <w:szCs w:val="24"/>
        </w:rPr>
      </w:pPr>
      <w:r w:rsidRPr="71926DA6">
        <w:rPr>
          <w:rFonts w:ascii="Arial" w:hAnsi="Arial" w:cs="Arial"/>
          <w:w w:val="103"/>
          <w:sz w:val="24"/>
          <w:szCs w:val="24"/>
        </w:rPr>
        <w:t>Persona profesional de AASAI y de ARDS con competencias otorgadas por la Administración Institucional en ese campo.</w:t>
      </w:r>
    </w:p>
    <w:p w14:paraId="4086B9A7" w14:textId="77777777" w:rsidR="00CD199A" w:rsidRPr="0075061E" w:rsidRDefault="00CD199A" w:rsidP="71926DA6">
      <w:pPr>
        <w:pStyle w:val="Prrafodelista"/>
        <w:widowControl w:val="0"/>
        <w:numPr>
          <w:ilvl w:val="0"/>
          <w:numId w:val="44"/>
        </w:numPr>
        <w:autoSpaceDE w:val="0"/>
        <w:autoSpaceDN w:val="0"/>
        <w:adjustRightInd w:val="0"/>
        <w:spacing w:after="0" w:line="240" w:lineRule="auto"/>
        <w:jc w:val="both"/>
        <w:rPr>
          <w:rFonts w:ascii="Arial" w:hAnsi="Arial" w:cs="Arial"/>
          <w:color w:val="000000" w:themeColor="text1"/>
          <w:w w:val="106"/>
          <w:sz w:val="24"/>
          <w:szCs w:val="24"/>
        </w:rPr>
      </w:pPr>
      <w:r w:rsidRPr="71926DA6">
        <w:rPr>
          <w:rFonts w:ascii="Arial" w:hAnsi="Arial" w:cs="Arial"/>
          <w:w w:val="103"/>
          <w:sz w:val="24"/>
          <w:szCs w:val="24"/>
        </w:rPr>
        <w:t xml:space="preserve">Personas competentes del área social de otras </w:t>
      </w:r>
      <w:r w:rsidRPr="71926DA6">
        <w:rPr>
          <w:rFonts w:ascii="Arial" w:hAnsi="Arial" w:cs="Arial"/>
          <w:w w:val="107"/>
          <w:sz w:val="24"/>
          <w:szCs w:val="24"/>
        </w:rPr>
        <w:t xml:space="preserve">unidades de la institución, quienes a solicitud de la </w:t>
      </w:r>
      <w:r w:rsidRPr="71926DA6">
        <w:rPr>
          <w:rFonts w:ascii="Arial" w:hAnsi="Arial" w:cs="Arial"/>
          <w:sz w:val="24"/>
          <w:szCs w:val="24"/>
        </w:rPr>
        <w:t xml:space="preserve">Subgerencia de Desarrollo Social (SGDS) y por situaciones especiales, apoyen en </w:t>
      </w:r>
      <w:r w:rsidRPr="71926DA6">
        <w:rPr>
          <w:rFonts w:ascii="Arial" w:hAnsi="Arial" w:cs="Arial"/>
          <w:w w:val="106"/>
          <w:sz w:val="24"/>
          <w:szCs w:val="24"/>
        </w:rPr>
        <w:t>la ejecución del Programa Protección y Promoción Social.</w:t>
      </w:r>
    </w:p>
    <w:p w14:paraId="13EC2BFF" w14:textId="77777777" w:rsidR="00CD199A" w:rsidRPr="00925C35" w:rsidRDefault="00CD199A" w:rsidP="71926DA6">
      <w:pPr>
        <w:pStyle w:val="Prrafodelista"/>
        <w:widowControl w:val="0"/>
        <w:numPr>
          <w:ilvl w:val="0"/>
          <w:numId w:val="44"/>
        </w:numPr>
        <w:autoSpaceDE w:val="0"/>
        <w:autoSpaceDN w:val="0"/>
        <w:adjustRightInd w:val="0"/>
        <w:spacing w:after="0" w:line="240" w:lineRule="auto"/>
        <w:jc w:val="both"/>
        <w:rPr>
          <w:rFonts w:ascii="Arial" w:hAnsi="Arial" w:cs="Arial"/>
          <w:color w:val="000000" w:themeColor="text1"/>
          <w:spacing w:val="-2"/>
          <w:sz w:val="24"/>
          <w:szCs w:val="24"/>
        </w:rPr>
      </w:pPr>
      <w:r w:rsidRPr="71926DA6">
        <w:rPr>
          <w:rFonts w:ascii="Arial" w:hAnsi="Arial" w:cs="Arial"/>
          <w:w w:val="106"/>
          <w:sz w:val="24"/>
          <w:szCs w:val="24"/>
        </w:rPr>
        <w:t xml:space="preserve">Personas </w:t>
      </w:r>
      <w:r w:rsidRPr="71926DA6">
        <w:rPr>
          <w:rFonts w:ascii="Arial" w:hAnsi="Arial" w:cs="Arial"/>
          <w:sz w:val="24"/>
          <w:szCs w:val="24"/>
        </w:rPr>
        <w:t>profesionales del área social de otras entidades públicas o privadas, debidamente autorizadas por el Consejo Directivo, que cumplan con los perfiles que para ello defina el IMAS, mediante convenio de préstamo de persona funcionaria</w:t>
      </w:r>
      <w:r w:rsidRPr="71926DA6">
        <w:rPr>
          <w:rFonts w:ascii="Arial" w:hAnsi="Arial" w:cs="Arial"/>
          <w:spacing w:val="-2"/>
          <w:sz w:val="24"/>
          <w:szCs w:val="24"/>
        </w:rPr>
        <w:t xml:space="preserve">. </w:t>
      </w:r>
    </w:p>
    <w:p w14:paraId="4FBF9BE0" w14:textId="77777777" w:rsidR="00CD199A" w:rsidRPr="00925C35" w:rsidRDefault="008F776F" w:rsidP="71926DA6">
      <w:pPr>
        <w:pStyle w:val="Prrafodelista"/>
        <w:widowControl w:val="0"/>
        <w:numPr>
          <w:ilvl w:val="0"/>
          <w:numId w:val="44"/>
        </w:numPr>
        <w:autoSpaceDE w:val="0"/>
        <w:autoSpaceDN w:val="0"/>
        <w:adjustRightInd w:val="0"/>
        <w:spacing w:after="0" w:line="240" w:lineRule="auto"/>
        <w:jc w:val="both"/>
        <w:rPr>
          <w:rFonts w:ascii="Arial" w:hAnsi="Arial" w:cs="Arial"/>
          <w:color w:val="000000" w:themeColor="text1"/>
          <w:w w:val="101"/>
          <w:sz w:val="24"/>
          <w:szCs w:val="24"/>
        </w:rPr>
      </w:pPr>
      <w:r w:rsidRPr="71926DA6">
        <w:rPr>
          <w:rFonts w:ascii="Arial" w:hAnsi="Arial" w:cs="Arial"/>
          <w:sz w:val="24"/>
          <w:szCs w:val="24"/>
        </w:rPr>
        <w:t>Persona que ocupe el cargo de Gerente Gene</w:t>
      </w:r>
      <w:r w:rsidR="003A3765" w:rsidRPr="71926DA6">
        <w:rPr>
          <w:rFonts w:ascii="Arial" w:hAnsi="Arial" w:cs="Arial"/>
          <w:sz w:val="24"/>
          <w:szCs w:val="24"/>
        </w:rPr>
        <w:t>ral</w:t>
      </w:r>
      <w:r w:rsidR="00D65EA1" w:rsidRPr="71926DA6">
        <w:rPr>
          <w:rFonts w:ascii="Arial" w:hAnsi="Arial" w:cs="Arial"/>
          <w:strike/>
          <w:w w:val="101"/>
          <w:sz w:val="24"/>
          <w:szCs w:val="24"/>
        </w:rPr>
        <w:t>,</w:t>
      </w:r>
      <w:r w:rsidR="00CD199A" w:rsidRPr="71926DA6">
        <w:rPr>
          <w:rFonts w:ascii="Arial" w:hAnsi="Arial" w:cs="Arial"/>
          <w:w w:val="101"/>
          <w:sz w:val="24"/>
          <w:szCs w:val="24"/>
        </w:rPr>
        <w:t xml:space="preserve"> sólo en caso de excepción</w:t>
      </w:r>
      <w:r w:rsidR="00D65EA1" w:rsidRPr="71926DA6">
        <w:rPr>
          <w:rFonts w:ascii="Arial" w:hAnsi="Arial" w:cs="Arial"/>
          <w:w w:val="101"/>
          <w:sz w:val="24"/>
          <w:szCs w:val="24"/>
        </w:rPr>
        <w:t xml:space="preserve">, </w:t>
      </w:r>
      <w:r w:rsidR="00CD199A" w:rsidRPr="71926DA6">
        <w:rPr>
          <w:rFonts w:ascii="Arial" w:hAnsi="Arial" w:cs="Arial"/>
          <w:w w:val="101"/>
          <w:sz w:val="24"/>
          <w:szCs w:val="24"/>
        </w:rPr>
        <w:t>en ausencia de la persona titular de la Subgerencia de Desarrollo Social.</w:t>
      </w:r>
    </w:p>
    <w:p w14:paraId="31BB39DD" w14:textId="77777777" w:rsidR="00CD199A" w:rsidRPr="00925C35" w:rsidRDefault="00CD199A" w:rsidP="71926DA6">
      <w:pPr>
        <w:pStyle w:val="Prrafodelista"/>
        <w:widowControl w:val="0"/>
        <w:numPr>
          <w:ilvl w:val="0"/>
          <w:numId w:val="44"/>
        </w:numPr>
        <w:autoSpaceDE w:val="0"/>
        <w:autoSpaceDN w:val="0"/>
        <w:adjustRightInd w:val="0"/>
        <w:spacing w:after="0" w:line="240" w:lineRule="auto"/>
        <w:contextualSpacing/>
        <w:jc w:val="both"/>
        <w:rPr>
          <w:rFonts w:ascii="Arial" w:hAnsi="Arial" w:cs="Arial"/>
          <w:color w:val="000000" w:themeColor="text1"/>
          <w:w w:val="101"/>
          <w:sz w:val="24"/>
          <w:szCs w:val="24"/>
        </w:rPr>
      </w:pPr>
      <w:r w:rsidRPr="71926DA6">
        <w:rPr>
          <w:rFonts w:ascii="Arial" w:hAnsi="Arial" w:cs="Arial"/>
          <w:w w:val="101"/>
          <w:sz w:val="24"/>
          <w:szCs w:val="24"/>
        </w:rPr>
        <w:t>E</w:t>
      </w:r>
      <w:r w:rsidRPr="71926DA6">
        <w:rPr>
          <w:rFonts w:ascii="Arial" w:hAnsi="Arial" w:cs="Arial"/>
          <w:w w:val="102"/>
          <w:sz w:val="24"/>
          <w:szCs w:val="24"/>
        </w:rPr>
        <w:t>l Consejo Directivo</w:t>
      </w:r>
      <w:r w:rsidR="005E4F92" w:rsidRPr="71926DA6">
        <w:rPr>
          <w:rFonts w:ascii="Arial" w:hAnsi="Arial" w:cs="Arial"/>
          <w:w w:val="102"/>
          <w:sz w:val="24"/>
          <w:szCs w:val="24"/>
        </w:rPr>
        <w:t xml:space="preserve"> Institucional</w:t>
      </w:r>
      <w:r w:rsidRPr="71926DA6">
        <w:rPr>
          <w:rFonts w:ascii="Arial" w:hAnsi="Arial" w:cs="Arial"/>
          <w:w w:val="101"/>
          <w:sz w:val="24"/>
          <w:szCs w:val="24"/>
        </w:rPr>
        <w:t xml:space="preserve">. </w:t>
      </w:r>
    </w:p>
    <w:p w14:paraId="54CD245A" w14:textId="77777777" w:rsidR="00CD199A" w:rsidRPr="00925C35" w:rsidRDefault="00CD199A" w:rsidP="71926DA6">
      <w:pPr>
        <w:widowControl w:val="0"/>
        <w:tabs>
          <w:tab w:val="left" w:pos="947"/>
        </w:tabs>
        <w:autoSpaceDE w:val="0"/>
        <w:autoSpaceDN w:val="0"/>
        <w:adjustRightInd w:val="0"/>
        <w:spacing w:after="0" w:line="240" w:lineRule="auto"/>
        <w:jc w:val="both"/>
        <w:rPr>
          <w:rFonts w:ascii="Arial" w:hAnsi="Arial" w:cs="Arial"/>
          <w:sz w:val="24"/>
          <w:szCs w:val="24"/>
        </w:rPr>
      </w:pPr>
    </w:p>
    <w:p w14:paraId="0496ECB8" w14:textId="77777777" w:rsidR="00CD199A" w:rsidRPr="00925C35" w:rsidRDefault="00CD199A" w:rsidP="71926DA6">
      <w:pPr>
        <w:widowControl w:val="0"/>
        <w:tabs>
          <w:tab w:val="left" w:pos="947"/>
        </w:tabs>
        <w:autoSpaceDE w:val="0"/>
        <w:autoSpaceDN w:val="0"/>
        <w:adjustRightInd w:val="0"/>
        <w:spacing w:after="0" w:line="240" w:lineRule="auto"/>
        <w:jc w:val="both"/>
        <w:rPr>
          <w:rFonts w:ascii="Arial" w:hAnsi="Arial" w:cs="Arial"/>
          <w:sz w:val="24"/>
          <w:szCs w:val="24"/>
        </w:rPr>
      </w:pPr>
      <w:r w:rsidRPr="71926DA6">
        <w:rPr>
          <w:rStyle w:val="Ttulo2Car"/>
          <w:rFonts w:ascii="Arial" w:hAnsi="Arial" w:cs="Arial"/>
          <w:i w:val="0"/>
          <w:iCs w:val="0"/>
          <w:sz w:val="24"/>
          <w:szCs w:val="24"/>
        </w:rPr>
        <w:t>Artículo 7: De la persona funcionaria que asesora:</w:t>
      </w:r>
      <w:r w:rsidR="00F96B98" w:rsidRPr="71926DA6">
        <w:rPr>
          <w:rStyle w:val="Ttulo2Car"/>
          <w:rFonts w:ascii="Arial" w:hAnsi="Arial" w:cs="Arial"/>
          <w:i w:val="0"/>
          <w:iCs w:val="0"/>
          <w:sz w:val="24"/>
          <w:szCs w:val="24"/>
        </w:rPr>
        <w:t xml:space="preserve"> </w:t>
      </w:r>
      <w:r w:rsidR="00E131D1" w:rsidRPr="71926DA6">
        <w:rPr>
          <w:rFonts w:ascii="Arial" w:hAnsi="Arial" w:cs="Arial"/>
          <w:sz w:val="24"/>
          <w:szCs w:val="24"/>
        </w:rPr>
        <w:t>Es la p</w:t>
      </w:r>
      <w:r w:rsidRPr="71926DA6">
        <w:rPr>
          <w:rFonts w:ascii="Arial" w:hAnsi="Arial" w:cs="Arial"/>
          <w:sz w:val="24"/>
          <w:szCs w:val="24"/>
        </w:rPr>
        <w:t>ersona que informa, asiste, recomienda y orienta en aspectos técnicos y profesionales a las instancias que corresponda según el marco de su competencia y conocimientos inherentes a su cargo. Les compete a las personas funcionarias de la Asesoría Jurídica, de Planificación Institucional, de la Auditoría Institucional, de las Subgerencias, así como a las personas funcionarias de las áreas y unidades a las cuales se les asigne legítimamente esta función. Son responsables de sus errores en el ámbito de sus competencias</w:t>
      </w:r>
      <w:r w:rsidR="00E131D1" w:rsidRPr="71926DA6">
        <w:rPr>
          <w:rFonts w:ascii="Arial" w:hAnsi="Arial" w:cs="Arial"/>
          <w:sz w:val="24"/>
          <w:szCs w:val="24"/>
        </w:rPr>
        <w:t>.</w:t>
      </w:r>
    </w:p>
    <w:p w14:paraId="1231BE67" w14:textId="77777777" w:rsidR="00CD199A" w:rsidRPr="00925C35" w:rsidRDefault="00CD199A" w:rsidP="71926DA6">
      <w:pPr>
        <w:spacing w:after="0" w:line="240" w:lineRule="auto"/>
        <w:jc w:val="both"/>
        <w:rPr>
          <w:rFonts w:ascii="Arial" w:hAnsi="Arial" w:cs="Arial"/>
          <w:sz w:val="24"/>
          <w:szCs w:val="24"/>
        </w:rPr>
      </w:pPr>
    </w:p>
    <w:p w14:paraId="36FEB5B0" w14:textId="77777777" w:rsidR="00F8005B" w:rsidRPr="00925C35" w:rsidRDefault="00F8005B" w:rsidP="71926DA6">
      <w:pPr>
        <w:spacing w:after="0" w:line="240" w:lineRule="auto"/>
        <w:jc w:val="both"/>
        <w:rPr>
          <w:rFonts w:ascii="Arial" w:hAnsi="Arial" w:cs="Arial"/>
          <w:sz w:val="24"/>
          <w:szCs w:val="24"/>
        </w:rPr>
      </w:pPr>
    </w:p>
    <w:p w14:paraId="336BCFFD" w14:textId="77777777" w:rsidR="00CD199A" w:rsidRPr="00925C35" w:rsidRDefault="00CD199A" w:rsidP="71926DA6">
      <w:pPr>
        <w:spacing w:after="0" w:line="240" w:lineRule="auto"/>
        <w:ind w:right="49"/>
        <w:jc w:val="center"/>
        <w:rPr>
          <w:rFonts w:ascii="Arial" w:hAnsi="Arial" w:cs="Arial"/>
          <w:b/>
          <w:bCs/>
          <w:sz w:val="24"/>
          <w:szCs w:val="24"/>
        </w:rPr>
      </w:pPr>
      <w:r w:rsidRPr="71926DA6">
        <w:rPr>
          <w:rFonts w:ascii="Arial" w:hAnsi="Arial" w:cs="Arial"/>
          <w:b/>
          <w:bCs/>
          <w:sz w:val="24"/>
          <w:szCs w:val="24"/>
        </w:rPr>
        <w:t>Capítulo Tercero: Proceso Interno General de Trámites para el Otorgamiento de Beneficios Individuales y Grupales</w:t>
      </w:r>
    </w:p>
    <w:p w14:paraId="30D7AA69" w14:textId="77777777" w:rsidR="00CD199A" w:rsidRPr="00925C35" w:rsidRDefault="00CD199A" w:rsidP="71926DA6">
      <w:pPr>
        <w:spacing w:after="0" w:line="240" w:lineRule="auto"/>
        <w:jc w:val="both"/>
        <w:rPr>
          <w:rFonts w:ascii="Arial" w:hAnsi="Arial" w:cs="Arial"/>
          <w:b/>
          <w:bCs/>
          <w:sz w:val="24"/>
          <w:szCs w:val="24"/>
        </w:rPr>
      </w:pPr>
    </w:p>
    <w:p w14:paraId="4527CE7B" w14:textId="77777777" w:rsidR="00F96B98" w:rsidRDefault="00CD199A" w:rsidP="71926DA6">
      <w:pPr>
        <w:spacing w:after="0" w:line="240" w:lineRule="auto"/>
        <w:jc w:val="both"/>
        <w:rPr>
          <w:rFonts w:ascii="Arial" w:hAnsi="Arial" w:cs="Arial"/>
          <w:sz w:val="24"/>
          <w:szCs w:val="24"/>
        </w:rPr>
      </w:pPr>
      <w:r w:rsidRPr="71926DA6">
        <w:rPr>
          <w:rFonts w:ascii="Arial" w:hAnsi="Arial" w:cs="Arial"/>
          <w:b/>
          <w:bCs/>
          <w:sz w:val="24"/>
          <w:szCs w:val="24"/>
        </w:rPr>
        <w:t xml:space="preserve">Artículo 8: Improcedencia de solicitud y aceptación de requisitos bajo discrecionalidad administrativa: </w:t>
      </w:r>
      <w:r w:rsidRPr="71926DA6">
        <w:rPr>
          <w:rFonts w:ascii="Arial" w:hAnsi="Arial" w:cs="Arial"/>
          <w:sz w:val="24"/>
          <w:szCs w:val="24"/>
        </w:rPr>
        <w:t xml:space="preserve">Queda completamente prohibido que las personas funcionarias soliciten o acepten requisitos diferentes de los que este reglamento establece, a excepción de necesidad expresa ante estado de emergencia nacional </w:t>
      </w:r>
      <w:r w:rsidRPr="71926DA6">
        <w:rPr>
          <w:rFonts w:ascii="Arial" w:eastAsia="Calibri" w:hAnsi="Arial" w:cs="Arial"/>
          <w:w w:val="101"/>
          <w:sz w:val="24"/>
          <w:szCs w:val="24"/>
          <w:lang w:val="es-ES"/>
        </w:rPr>
        <w:t>observando la razonabilidad y proporcionalidad de los ajustes</w:t>
      </w:r>
      <w:r w:rsidRPr="71926DA6">
        <w:rPr>
          <w:rFonts w:ascii="Arial" w:hAnsi="Arial" w:cs="Arial"/>
          <w:sz w:val="24"/>
          <w:szCs w:val="24"/>
        </w:rPr>
        <w:t>, ni debe operar su valoración para ampliarlos o disminuirlos en concordancia con la Ley de Protección al Ciudadano del Exceso de Requisitos y Trámites Administrativos, Ley Nº 8220 y sus reformas.</w:t>
      </w:r>
    </w:p>
    <w:p w14:paraId="7196D064" w14:textId="77777777" w:rsidR="00CD199A" w:rsidRPr="00925C35" w:rsidRDefault="00CD199A" w:rsidP="71926DA6">
      <w:pPr>
        <w:spacing w:after="0" w:line="240" w:lineRule="auto"/>
        <w:jc w:val="both"/>
        <w:rPr>
          <w:rFonts w:ascii="Arial" w:hAnsi="Arial" w:cs="Arial"/>
          <w:sz w:val="24"/>
          <w:szCs w:val="24"/>
        </w:rPr>
      </w:pPr>
    </w:p>
    <w:p w14:paraId="2DF29307" w14:textId="77777777" w:rsidR="00925C35" w:rsidRDefault="00CD199A" w:rsidP="71926DA6">
      <w:pPr>
        <w:spacing w:after="0" w:line="240" w:lineRule="auto"/>
        <w:jc w:val="both"/>
        <w:rPr>
          <w:rFonts w:ascii="Arial" w:eastAsia="Calibri" w:hAnsi="Arial" w:cs="Arial"/>
          <w:b/>
          <w:bCs/>
          <w:sz w:val="24"/>
          <w:szCs w:val="24"/>
          <w:lang w:val="es-ES"/>
        </w:rPr>
      </w:pPr>
      <w:r w:rsidRPr="71926DA6">
        <w:rPr>
          <w:rFonts w:ascii="Arial" w:hAnsi="Arial" w:cs="Arial"/>
          <w:b/>
          <w:bCs/>
          <w:sz w:val="24"/>
          <w:szCs w:val="24"/>
        </w:rPr>
        <w:t>Artículo 9: Plazo para presentación de requisitos faltantes:</w:t>
      </w:r>
      <w:r w:rsidRPr="71926DA6">
        <w:rPr>
          <w:rFonts w:ascii="Arial" w:hAnsi="Arial" w:cs="Arial"/>
          <w:sz w:val="24"/>
          <w:szCs w:val="24"/>
        </w:rPr>
        <w:t xml:space="preserve"> Cuando la persona física o jurídica solicitante se presente ante las oficinas de la ULDS o AASAI, presentando los requisitos del beneficio de su interés y estos estén incompletos, la Administración tiene un plazo máximo de </w:t>
      </w:r>
      <w:r w:rsidRPr="71926DA6">
        <w:rPr>
          <w:rFonts w:ascii="Arial" w:eastAsia="Calibri" w:hAnsi="Arial" w:cs="Arial"/>
          <w:sz w:val="24"/>
          <w:szCs w:val="24"/>
          <w:lang w:val="es-ES"/>
        </w:rPr>
        <w:t>diez días hábiles</w:t>
      </w:r>
      <w:r w:rsidRPr="71926DA6">
        <w:rPr>
          <w:rFonts w:ascii="Arial" w:hAnsi="Arial" w:cs="Arial"/>
          <w:sz w:val="24"/>
          <w:szCs w:val="24"/>
        </w:rPr>
        <w:t xml:space="preserve"> para valorarlos</w:t>
      </w:r>
      <w:r w:rsidR="00D65EA1" w:rsidRPr="71926DA6">
        <w:rPr>
          <w:rFonts w:ascii="Arial" w:hAnsi="Arial" w:cs="Arial"/>
          <w:sz w:val="24"/>
          <w:szCs w:val="24"/>
        </w:rPr>
        <w:t>. L</w:t>
      </w:r>
      <w:r w:rsidRPr="71926DA6">
        <w:rPr>
          <w:rFonts w:ascii="Arial" w:hAnsi="Arial" w:cs="Arial"/>
          <w:sz w:val="24"/>
          <w:szCs w:val="24"/>
        </w:rPr>
        <w:t xml:space="preserve">a persona profesional a </w:t>
      </w:r>
      <w:r w:rsidR="00D86D8D" w:rsidRPr="71926DA6">
        <w:rPr>
          <w:rFonts w:ascii="Arial" w:hAnsi="Arial" w:cs="Arial"/>
          <w:sz w:val="24"/>
          <w:szCs w:val="24"/>
        </w:rPr>
        <w:t>cargo</w:t>
      </w:r>
      <w:r w:rsidRPr="71926DA6">
        <w:rPr>
          <w:rFonts w:ascii="Arial" w:hAnsi="Arial" w:cs="Arial"/>
          <w:sz w:val="24"/>
          <w:szCs w:val="24"/>
        </w:rPr>
        <w:t xml:space="preserve"> notificará por los medios legalmente establecidos a la persona física o jurídica solicitante, los requisitos que debe subsanar o completar</w:t>
      </w:r>
      <w:r w:rsidR="00C1127E" w:rsidRPr="71926DA6">
        <w:rPr>
          <w:rFonts w:ascii="Arial" w:hAnsi="Arial" w:cs="Arial"/>
          <w:sz w:val="24"/>
          <w:szCs w:val="24"/>
        </w:rPr>
        <w:t xml:space="preserve"> por única vez</w:t>
      </w:r>
      <w:r w:rsidRPr="71926DA6">
        <w:rPr>
          <w:rFonts w:ascii="Arial" w:hAnsi="Arial" w:cs="Arial"/>
          <w:sz w:val="24"/>
          <w:szCs w:val="24"/>
        </w:rPr>
        <w:t>, para lo que otorgará al solicitante un plazo máximo de hasta seis meses calendario</w:t>
      </w:r>
      <w:r w:rsidR="00421568" w:rsidRPr="71926DA6">
        <w:rPr>
          <w:rFonts w:ascii="Arial" w:hAnsi="Arial" w:cs="Arial"/>
          <w:sz w:val="24"/>
          <w:szCs w:val="24"/>
        </w:rPr>
        <w:t>, contado</w:t>
      </w:r>
      <w:r w:rsidR="00AE58BF" w:rsidRPr="71926DA6">
        <w:rPr>
          <w:rFonts w:ascii="Arial" w:hAnsi="Arial" w:cs="Arial"/>
          <w:sz w:val="24"/>
          <w:szCs w:val="24"/>
        </w:rPr>
        <w:t>s</w:t>
      </w:r>
      <w:r w:rsidRPr="71926DA6">
        <w:rPr>
          <w:rFonts w:ascii="Arial" w:hAnsi="Arial" w:cs="Arial"/>
          <w:sz w:val="24"/>
          <w:szCs w:val="24"/>
        </w:rPr>
        <w:t xml:space="preserve"> a</w:t>
      </w:r>
      <w:r w:rsidR="00F96B98" w:rsidRPr="71926DA6">
        <w:rPr>
          <w:rFonts w:ascii="Arial" w:hAnsi="Arial" w:cs="Arial"/>
          <w:sz w:val="24"/>
          <w:szCs w:val="24"/>
        </w:rPr>
        <w:t xml:space="preserve"> </w:t>
      </w:r>
      <w:r w:rsidRPr="71926DA6">
        <w:rPr>
          <w:rFonts w:ascii="Arial" w:hAnsi="Arial" w:cs="Arial"/>
          <w:sz w:val="24"/>
          <w:szCs w:val="24"/>
        </w:rPr>
        <w:t>partir de</w:t>
      </w:r>
      <w:r w:rsidR="00421568" w:rsidRPr="71926DA6">
        <w:rPr>
          <w:rFonts w:ascii="Arial" w:hAnsi="Arial" w:cs="Arial"/>
          <w:sz w:val="24"/>
          <w:szCs w:val="24"/>
        </w:rPr>
        <w:t>l</w:t>
      </w:r>
      <w:r w:rsidR="00F96B98" w:rsidRPr="71926DA6">
        <w:rPr>
          <w:rFonts w:ascii="Arial" w:hAnsi="Arial" w:cs="Arial"/>
          <w:sz w:val="24"/>
          <w:szCs w:val="24"/>
        </w:rPr>
        <w:t xml:space="preserve"> </w:t>
      </w:r>
      <w:r w:rsidR="00421568" w:rsidRPr="71926DA6">
        <w:rPr>
          <w:rFonts w:ascii="Arial" w:hAnsi="Arial" w:cs="Arial"/>
          <w:sz w:val="24"/>
          <w:szCs w:val="24"/>
        </w:rPr>
        <w:t>día siguiente de la</w:t>
      </w:r>
      <w:r w:rsidRPr="71926DA6">
        <w:rPr>
          <w:rFonts w:ascii="Arial" w:hAnsi="Arial" w:cs="Arial"/>
          <w:sz w:val="24"/>
          <w:szCs w:val="24"/>
        </w:rPr>
        <w:t xml:space="preserve"> notificación, siempre y cuando los seis meses se cumplan dentro del periodo presupuestario. Si la persona no aporta los requisitos faltantes en el plazo otorgado, la solicitud se archiva, caso contrario, si lo hace en tiempo y forma, se aplica lo regulado en el artículo siguiente</w:t>
      </w:r>
      <w:r w:rsidR="00D65EA1" w:rsidRPr="71926DA6">
        <w:rPr>
          <w:rFonts w:ascii="Arial" w:hAnsi="Arial" w:cs="Arial"/>
          <w:sz w:val="24"/>
          <w:szCs w:val="24"/>
        </w:rPr>
        <w:t>.</w:t>
      </w:r>
    </w:p>
    <w:p w14:paraId="34FF1C98" w14:textId="77777777" w:rsidR="00F8005B" w:rsidRPr="00925C35" w:rsidRDefault="00F8005B" w:rsidP="71926DA6">
      <w:pPr>
        <w:spacing w:after="0" w:line="240" w:lineRule="auto"/>
        <w:jc w:val="both"/>
        <w:rPr>
          <w:rFonts w:ascii="Arial" w:eastAsia="Calibri" w:hAnsi="Arial" w:cs="Arial"/>
          <w:b/>
          <w:bCs/>
          <w:sz w:val="24"/>
          <w:szCs w:val="24"/>
          <w:lang w:val="es-ES"/>
        </w:rPr>
      </w:pPr>
    </w:p>
    <w:p w14:paraId="384D36BF" w14:textId="77777777" w:rsidR="00A97285" w:rsidRPr="00925C35" w:rsidRDefault="00CD199A" w:rsidP="71926DA6">
      <w:pPr>
        <w:spacing w:after="0" w:line="240" w:lineRule="auto"/>
        <w:jc w:val="both"/>
        <w:rPr>
          <w:rFonts w:ascii="Arial" w:eastAsia="Calibri" w:hAnsi="Arial" w:cs="Arial"/>
          <w:sz w:val="24"/>
          <w:szCs w:val="24"/>
          <w:lang w:val="es-ES"/>
        </w:rPr>
      </w:pPr>
      <w:r w:rsidRPr="71926DA6">
        <w:rPr>
          <w:rFonts w:ascii="Arial" w:eastAsia="Calibri" w:hAnsi="Arial" w:cs="Arial"/>
          <w:b/>
          <w:bCs/>
          <w:sz w:val="24"/>
          <w:szCs w:val="24"/>
          <w:lang w:val="es-ES"/>
        </w:rPr>
        <w:t>Artículo 10:</w:t>
      </w:r>
      <w:r w:rsidR="00F96B98" w:rsidRPr="71926DA6">
        <w:rPr>
          <w:rFonts w:ascii="Arial" w:eastAsia="Calibri" w:hAnsi="Arial" w:cs="Arial"/>
          <w:b/>
          <w:bCs/>
          <w:sz w:val="24"/>
          <w:szCs w:val="24"/>
          <w:lang w:val="es-ES"/>
        </w:rPr>
        <w:t xml:space="preserve"> </w:t>
      </w:r>
      <w:r w:rsidRPr="71926DA6">
        <w:rPr>
          <w:rFonts w:ascii="Arial" w:hAnsi="Arial" w:cs="Arial"/>
          <w:b/>
          <w:bCs/>
          <w:sz w:val="24"/>
          <w:szCs w:val="24"/>
        </w:rPr>
        <w:t>Plazo máximo de respuesta sobre la aceptación o rechazo de su solicitud:</w:t>
      </w:r>
      <w:r w:rsidRPr="71926DA6">
        <w:rPr>
          <w:rFonts w:ascii="Arial" w:eastAsia="Calibri" w:hAnsi="Arial" w:cs="Arial"/>
          <w:sz w:val="24"/>
          <w:szCs w:val="24"/>
          <w:lang w:val="es-ES"/>
        </w:rPr>
        <w:t xml:space="preserve"> Cuando los requisitos documentales o digitales estén cumplidos, la ULDS </w:t>
      </w:r>
      <w:r w:rsidRPr="71926DA6">
        <w:rPr>
          <w:rFonts w:ascii="Arial" w:hAnsi="Arial" w:cs="Arial"/>
          <w:sz w:val="24"/>
          <w:szCs w:val="24"/>
        </w:rPr>
        <w:t>o AASAI</w:t>
      </w:r>
      <w:r w:rsidRPr="71926DA6">
        <w:rPr>
          <w:rFonts w:ascii="Arial" w:eastAsia="Calibri" w:hAnsi="Arial" w:cs="Arial"/>
          <w:sz w:val="24"/>
          <w:szCs w:val="24"/>
          <w:lang w:val="es-ES"/>
        </w:rPr>
        <w:t xml:space="preserve"> cuenta con un plazo máximo de </w:t>
      </w:r>
      <w:r w:rsidRPr="71926DA6">
        <w:rPr>
          <w:rFonts w:ascii="Arial" w:hAnsi="Arial" w:cs="Arial"/>
          <w:sz w:val="24"/>
          <w:szCs w:val="24"/>
        </w:rPr>
        <w:t>hasta dos meses calendario</w:t>
      </w:r>
      <w:r w:rsidRPr="71926DA6">
        <w:rPr>
          <w:rFonts w:ascii="Arial" w:eastAsia="Calibri" w:hAnsi="Arial" w:cs="Arial"/>
          <w:sz w:val="24"/>
          <w:szCs w:val="24"/>
          <w:lang w:val="es-ES"/>
        </w:rPr>
        <w:t>, para que se notifique por los medios legal</w:t>
      </w:r>
      <w:r w:rsidR="00925C35" w:rsidRPr="71926DA6">
        <w:rPr>
          <w:rFonts w:ascii="Arial" w:eastAsia="Calibri" w:hAnsi="Arial" w:cs="Arial"/>
          <w:sz w:val="24"/>
          <w:szCs w:val="24"/>
          <w:lang w:val="es-ES"/>
        </w:rPr>
        <w:t>es</w:t>
      </w:r>
      <w:r w:rsidRPr="71926DA6">
        <w:rPr>
          <w:rFonts w:ascii="Arial" w:eastAsia="Calibri" w:hAnsi="Arial" w:cs="Arial"/>
          <w:sz w:val="24"/>
          <w:szCs w:val="24"/>
          <w:lang w:val="es-ES"/>
        </w:rPr>
        <w:t xml:space="preserve"> establecidos a la </w:t>
      </w:r>
      <w:r w:rsidRPr="71926DA6">
        <w:rPr>
          <w:rFonts w:ascii="Arial" w:hAnsi="Arial" w:cs="Arial"/>
          <w:sz w:val="24"/>
          <w:szCs w:val="24"/>
        </w:rPr>
        <w:t>persona física o jurídica solicitante,</w:t>
      </w:r>
      <w:r w:rsidRPr="71926DA6">
        <w:rPr>
          <w:rFonts w:ascii="Arial" w:eastAsia="Calibri" w:hAnsi="Arial" w:cs="Arial"/>
          <w:sz w:val="24"/>
          <w:szCs w:val="24"/>
          <w:lang w:val="es-ES"/>
        </w:rPr>
        <w:t xml:space="preserve"> la respuesta definitiva de la Administración a su petición. </w:t>
      </w:r>
    </w:p>
    <w:p w14:paraId="744AF00A" w14:textId="77777777" w:rsidR="00A97285" w:rsidRPr="00925C35" w:rsidRDefault="00CD199A" w:rsidP="71926DA6">
      <w:pPr>
        <w:spacing w:after="0" w:line="240" w:lineRule="auto"/>
        <w:jc w:val="both"/>
        <w:rPr>
          <w:rFonts w:ascii="Arial" w:eastAsia="Calibri" w:hAnsi="Arial" w:cs="Arial"/>
          <w:sz w:val="24"/>
          <w:szCs w:val="24"/>
          <w:lang w:val="es-ES"/>
        </w:rPr>
      </w:pPr>
      <w:r w:rsidRPr="71926DA6">
        <w:rPr>
          <w:rFonts w:ascii="Arial" w:eastAsia="Calibri" w:hAnsi="Arial" w:cs="Arial"/>
          <w:sz w:val="24"/>
          <w:szCs w:val="24"/>
          <w:lang w:val="es-ES"/>
        </w:rPr>
        <w:t xml:space="preserve">La oficina que tenga el trámite a cargo realiza la comunicación por los medios legalmente establecidos, en la que mencionará el nombre y cargo de la persona que tiene la solicitud, los medios y horarios para contactarle y esta persona funcionaria en ese plazo puede realizar las visitas, informes, estudios, coordinaciones interinstitucionales y otros que sean necesarios para materializar su valoración. </w:t>
      </w:r>
    </w:p>
    <w:p w14:paraId="28FF8860" w14:textId="77777777" w:rsidR="00CD199A" w:rsidRPr="00925C35" w:rsidRDefault="00CD199A" w:rsidP="71926DA6">
      <w:pPr>
        <w:spacing w:after="0" w:line="240" w:lineRule="auto"/>
        <w:jc w:val="both"/>
        <w:rPr>
          <w:rFonts w:ascii="Arial" w:eastAsia="Calibri" w:hAnsi="Arial" w:cs="Arial"/>
          <w:sz w:val="24"/>
          <w:szCs w:val="24"/>
          <w:lang w:val="es-ES"/>
        </w:rPr>
      </w:pPr>
      <w:r w:rsidRPr="71926DA6">
        <w:rPr>
          <w:rFonts w:ascii="Arial" w:eastAsia="Calibri" w:hAnsi="Arial" w:cs="Arial"/>
          <w:sz w:val="24"/>
          <w:szCs w:val="24"/>
          <w:lang w:val="es-ES"/>
        </w:rPr>
        <w:t>Para los beneficios grupales al emitirse la nota de aceptación de cumplimiento de requisitos previos a la asignación presupuestaria a sujetos públicos o privados para el financiamiento de proyectos, la ULDS o AASAI, según sea el caso; cuentan con un plazo máximo de diez meses calendario</w:t>
      </w:r>
      <w:r w:rsidR="00EC0ECC" w:rsidRPr="71926DA6">
        <w:rPr>
          <w:rFonts w:ascii="Arial" w:eastAsia="Calibri" w:hAnsi="Arial" w:cs="Arial"/>
          <w:sz w:val="24"/>
          <w:szCs w:val="24"/>
          <w:lang w:val="es-ES"/>
        </w:rPr>
        <w:t>,</w:t>
      </w:r>
      <w:r w:rsidRPr="71926DA6">
        <w:rPr>
          <w:rFonts w:ascii="Arial" w:eastAsia="Calibri" w:hAnsi="Arial" w:cs="Arial"/>
          <w:sz w:val="24"/>
          <w:szCs w:val="24"/>
          <w:lang w:val="es-ES"/>
        </w:rPr>
        <w:t xml:space="preserve"> para que se otorgue la respuesta de parte de la Administración sobre su aceptación o rechazo.</w:t>
      </w:r>
    </w:p>
    <w:p w14:paraId="6D072C0D" w14:textId="77777777" w:rsidR="001056D6" w:rsidRDefault="001056D6" w:rsidP="71926DA6">
      <w:pPr>
        <w:spacing w:after="0" w:line="240" w:lineRule="auto"/>
        <w:rPr>
          <w:rFonts w:ascii="Arial" w:eastAsia="Calibri" w:hAnsi="Arial" w:cs="Arial"/>
          <w:sz w:val="24"/>
          <w:szCs w:val="24"/>
          <w:lang w:val="es-ES"/>
        </w:rPr>
      </w:pPr>
      <w:r w:rsidRPr="71926DA6">
        <w:rPr>
          <w:rFonts w:ascii="Arial" w:eastAsia="Calibri" w:hAnsi="Arial" w:cs="Arial"/>
          <w:sz w:val="24"/>
          <w:szCs w:val="24"/>
          <w:lang w:val="es-ES"/>
        </w:rPr>
        <w:br w:type="page"/>
      </w:r>
    </w:p>
    <w:p w14:paraId="48A21919" w14:textId="77777777" w:rsidR="00CD199A" w:rsidRPr="00925C35" w:rsidRDefault="00CD199A" w:rsidP="71926DA6">
      <w:pPr>
        <w:spacing w:after="0" w:line="240" w:lineRule="auto"/>
        <w:jc w:val="both"/>
        <w:rPr>
          <w:rFonts w:ascii="Arial" w:eastAsia="Calibri" w:hAnsi="Arial" w:cs="Arial"/>
          <w:sz w:val="24"/>
          <w:szCs w:val="24"/>
          <w:lang w:val="es-ES"/>
        </w:rPr>
      </w:pPr>
    </w:p>
    <w:p w14:paraId="34383B7D" w14:textId="77777777" w:rsidR="00CD199A" w:rsidRPr="00925C35" w:rsidRDefault="00CD199A" w:rsidP="71926DA6">
      <w:pPr>
        <w:spacing w:after="0" w:line="240" w:lineRule="auto"/>
        <w:jc w:val="both"/>
        <w:rPr>
          <w:rFonts w:ascii="Arial" w:eastAsia="Calibri" w:hAnsi="Arial" w:cs="Arial"/>
          <w:sz w:val="24"/>
          <w:szCs w:val="24"/>
          <w:lang w:val="es-ES"/>
        </w:rPr>
      </w:pPr>
      <w:r w:rsidRPr="71926DA6">
        <w:rPr>
          <w:rFonts w:ascii="Arial" w:eastAsia="Calibri" w:hAnsi="Arial" w:cs="Arial"/>
          <w:b/>
          <w:bCs/>
          <w:sz w:val="24"/>
          <w:szCs w:val="24"/>
          <w:lang w:val="es-ES"/>
        </w:rPr>
        <w:t>Artículo 11: Causales objetivas de excepcionalidad que pueden ampliar el plazo para dar respuesta:</w:t>
      </w:r>
      <w:r w:rsidRPr="71926DA6">
        <w:rPr>
          <w:rFonts w:ascii="Arial" w:eastAsia="Calibri" w:hAnsi="Arial" w:cs="Arial"/>
          <w:sz w:val="24"/>
          <w:szCs w:val="24"/>
          <w:lang w:val="es-ES"/>
        </w:rPr>
        <w:t xml:space="preserve"> Cuando se trate de beneficios individuales, en aquellos casos en que se presenten circunstancias que impidan la determinación de la Administración sobre la aceptación o rechazo de la solicitud, y que, por tratarse de aspectos que escapan a la voluntad de la persona solicitante y de la persona funcionaria del IMAS, podrá prorrogarse el plazo máximo de respuesta establecido en el artículo anterior, hasta por dos meses calendario </w:t>
      </w:r>
      <w:r w:rsidR="00D86D8D" w:rsidRPr="71926DA6">
        <w:rPr>
          <w:rFonts w:ascii="Arial" w:eastAsia="Calibri" w:hAnsi="Arial" w:cs="Arial"/>
          <w:sz w:val="24"/>
          <w:szCs w:val="24"/>
          <w:lang w:val="es-ES"/>
        </w:rPr>
        <w:t>adicionales. Para</w:t>
      </w:r>
      <w:r w:rsidRPr="71926DA6">
        <w:rPr>
          <w:rFonts w:ascii="Arial" w:eastAsia="Calibri" w:hAnsi="Arial" w:cs="Arial"/>
          <w:sz w:val="24"/>
          <w:szCs w:val="24"/>
          <w:lang w:val="es-ES"/>
        </w:rPr>
        <w:t xml:space="preserve"> los beneficios grupales, cuando por su naturaleza, la causa de impedimento sobre la resolución se trate de aspectos que escapan a la voluntad del sujeto público o privado puede prorrogarse el plazo establecido hasta por cinco meses calendario</w:t>
      </w:r>
      <w:r w:rsidR="00F96B98" w:rsidRPr="71926DA6">
        <w:rPr>
          <w:rFonts w:ascii="Arial" w:eastAsia="Calibri" w:hAnsi="Arial" w:cs="Arial"/>
          <w:sz w:val="24"/>
          <w:szCs w:val="24"/>
          <w:lang w:val="es-ES"/>
        </w:rPr>
        <w:t>,</w:t>
      </w:r>
      <w:r w:rsidRPr="71926DA6">
        <w:rPr>
          <w:rFonts w:ascii="Arial" w:eastAsia="Calibri" w:hAnsi="Arial" w:cs="Arial"/>
          <w:sz w:val="24"/>
          <w:szCs w:val="24"/>
          <w:lang w:val="es-ES"/>
        </w:rPr>
        <w:t xml:space="preserve"> </w:t>
      </w:r>
      <w:r w:rsidR="006F7422" w:rsidRPr="71926DA6">
        <w:rPr>
          <w:rFonts w:ascii="Arial" w:eastAsia="Calibri" w:hAnsi="Arial" w:cs="Arial"/>
          <w:sz w:val="24"/>
          <w:szCs w:val="24"/>
          <w:lang w:val="es-ES"/>
        </w:rPr>
        <w:t xml:space="preserve">adicionales. </w:t>
      </w:r>
      <w:r w:rsidRPr="71926DA6">
        <w:rPr>
          <w:rFonts w:ascii="Arial" w:eastAsia="Calibri" w:hAnsi="Arial" w:cs="Arial"/>
          <w:sz w:val="24"/>
          <w:szCs w:val="24"/>
          <w:lang w:val="es-ES"/>
        </w:rPr>
        <w:t>Estas causales objetivas pueden ser situaciones de emergencia nacional y espera de actos administrativos de entidades públicas, u otras debidamente fundamentadas por la ULDS y avaladas por quien ejerza el cargo de Jefatura de ARDS.</w:t>
      </w:r>
      <w:bookmarkStart w:id="1" w:name="_Hlk38883009"/>
      <w:bookmarkEnd w:id="1"/>
    </w:p>
    <w:p w14:paraId="6BD18F9B" w14:textId="77777777" w:rsidR="00F8005B" w:rsidRDefault="00F8005B" w:rsidP="71926DA6">
      <w:pPr>
        <w:spacing w:after="0" w:line="240" w:lineRule="auto"/>
        <w:jc w:val="both"/>
        <w:rPr>
          <w:rFonts w:ascii="Arial" w:eastAsia="Calibri" w:hAnsi="Arial" w:cs="Arial"/>
          <w:sz w:val="24"/>
          <w:szCs w:val="24"/>
          <w:lang w:val="es-ES"/>
        </w:rPr>
      </w:pPr>
    </w:p>
    <w:p w14:paraId="238601FE" w14:textId="77777777" w:rsidR="001563CC" w:rsidRPr="00925C35" w:rsidRDefault="001563CC" w:rsidP="71926DA6">
      <w:pPr>
        <w:spacing w:after="0" w:line="240" w:lineRule="auto"/>
        <w:jc w:val="both"/>
        <w:rPr>
          <w:rFonts w:ascii="Arial" w:eastAsia="Calibri" w:hAnsi="Arial" w:cs="Arial"/>
          <w:sz w:val="24"/>
          <w:szCs w:val="24"/>
          <w:lang w:val="es-ES"/>
        </w:rPr>
      </w:pPr>
    </w:p>
    <w:p w14:paraId="711576EA" w14:textId="77777777" w:rsidR="00CD199A" w:rsidRPr="00925C35" w:rsidRDefault="00CD199A" w:rsidP="71926DA6">
      <w:pPr>
        <w:spacing w:after="0" w:line="240" w:lineRule="auto"/>
        <w:jc w:val="center"/>
        <w:rPr>
          <w:rFonts w:ascii="Arial" w:hAnsi="Arial" w:cs="Arial"/>
          <w:b/>
          <w:bCs/>
          <w:sz w:val="24"/>
          <w:szCs w:val="24"/>
        </w:rPr>
      </w:pPr>
      <w:r w:rsidRPr="71926DA6">
        <w:rPr>
          <w:rFonts w:ascii="Arial" w:hAnsi="Arial" w:cs="Arial"/>
          <w:b/>
          <w:bCs/>
          <w:sz w:val="24"/>
          <w:szCs w:val="24"/>
        </w:rPr>
        <w:t>Capítulo Cuarto:</w:t>
      </w:r>
      <w:r w:rsidR="00F96B98" w:rsidRPr="71926DA6">
        <w:rPr>
          <w:rFonts w:ascii="Arial" w:hAnsi="Arial" w:cs="Arial"/>
          <w:b/>
          <w:bCs/>
          <w:sz w:val="24"/>
          <w:szCs w:val="24"/>
        </w:rPr>
        <w:t xml:space="preserve"> </w:t>
      </w:r>
      <w:r w:rsidRPr="71926DA6">
        <w:rPr>
          <w:rFonts w:ascii="Arial" w:hAnsi="Arial" w:cs="Arial"/>
          <w:b/>
          <w:bCs/>
          <w:sz w:val="24"/>
          <w:szCs w:val="24"/>
        </w:rPr>
        <w:t>De los beneficiarios de los servicios y beneficios del IMAS</w:t>
      </w:r>
    </w:p>
    <w:p w14:paraId="0F3CABC7" w14:textId="77777777" w:rsidR="00CD199A" w:rsidRPr="00925C35" w:rsidRDefault="00CD199A" w:rsidP="71926DA6">
      <w:pPr>
        <w:spacing w:after="0" w:line="240" w:lineRule="auto"/>
        <w:jc w:val="center"/>
        <w:rPr>
          <w:rFonts w:ascii="Arial" w:hAnsi="Arial" w:cs="Arial"/>
          <w:sz w:val="24"/>
          <w:szCs w:val="24"/>
        </w:rPr>
      </w:pPr>
    </w:p>
    <w:p w14:paraId="7B8E0D5A" w14:textId="77777777" w:rsidR="00CD199A" w:rsidRPr="00925C35" w:rsidRDefault="00CD199A" w:rsidP="71926DA6">
      <w:pPr>
        <w:spacing w:after="0" w:line="240" w:lineRule="auto"/>
        <w:jc w:val="both"/>
        <w:rPr>
          <w:rFonts w:ascii="Arial" w:eastAsia="Calibri" w:hAnsi="Arial" w:cs="Arial"/>
          <w:w w:val="104"/>
          <w:sz w:val="24"/>
          <w:szCs w:val="24"/>
          <w:lang w:val="es-ES"/>
        </w:rPr>
      </w:pPr>
      <w:r w:rsidRPr="71926DA6">
        <w:rPr>
          <w:rFonts w:ascii="Arial" w:eastAsia="Calibri" w:hAnsi="Arial" w:cs="Arial"/>
          <w:b/>
          <w:bCs/>
          <w:sz w:val="24"/>
          <w:szCs w:val="24"/>
          <w:lang w:val="es-ES"/>
        </w:rPr>
        <w:t xml:space="preserve">Artículo 12: De la Orientación del Programa Protección y Promoción Social: </w:t>
      </w:r>
      <w:r w:rsidR="00D65EA1" w:rsidRPr="71926DA6">
        <w:rPr>
          <w:rFonts w:ascii="Arial" w:eastAsia="Calibri" w:hAnsi="Arial" w:cs="Arial"/>
          <w:sz w:val="24"/>
          <w:szCs w:val="24"/>
          <w:lang w:val="es-ES"/>
        </w:rPr>
        <w:t>E</w:t>
      </w:r>
      <w:r w:rsidRPr="71926DA6">
        <w:rPr>
          <w:rFonts w:ascii="Arial" w:eastAsia="Calibri" w:hAnsi="Arial" w:cs="Arial"/>
          <w:sz w:val="24"/>
          <w:szCs w:val="24"/>
          <w:lang w:val="es-ES"/>
        </w:rPr>
        <w:t>ste programa se enmarca en el Modelo de Intervención Institucional, que organiza y direcciona la</w:t>
      </w:r>
      <w:r w:rsidRPr="71926DA6">
        <w:rPr>
          <w:rFonts w:ascii="Arial" w:eastAsia="Calibri" w:hAnsi="Arial" w:cs="Arial"/>
          <w:w w:val="104"/>
          <w:sz w:val="24"/>
          <w:szCs w:val="24"/>
          <w:lang w:val="es-ES"/>
        </w:rPr>
        <w:t xml:space="preserve"> oferta programática del IMAS, a la atención integral de personas, familias, hogares y grupos de personas o comunidades representadas por sujetos de derecho público y privado.</w:t>
      </w:r>
    </w:p>
    <w:p w14:paraId="5B08B5D1" w14:textId="77777777" w:rsidR="00CD199A" w:rsidRPr="00925C35" w:rsidRDefault="00CD199A" w:rsidP="71926DA6">
      <w:pPr>
        <w:widowControl w:val="0"/>
        <w:autoSpaceDE w:val="0"/>
        <w:autoSpaceDN w:val="0"/>
        <w:adjustRightInd w:val="0"/>
        <w:spacing w:after="0" w:line="240" w:lineRule="auto"/>
        <w:jc w:val="both"/>
        <w:outlineLvl w:val="1"/>
        <w:rPr>
          <w:rFonts w:ascii="Arial" w:eastAsia="Calibri" w:hAnsi="Arial" w:cs="Arial"/>
          <w:b/>
          <w:bCs/>
          <w:spacing w:val="-2"/>
          <w:sz w:val="24"/>
          <w:szCs w:val="24"/>
          <w:lang w:val="es-ES"/>
        </w:rPr>
      </w:pPr>
    </w:p>
    <w:p w14:paraId="41227F03" w14:textId="77777777" w:rsidR="00CD199A" w:rsidRPr="00925C35" w:rsidRDefault="00CD199A" w:rsidP="71926DA6">
      <w:pPr>
        <w:widowControl w:val="0"/>
        <w:autoSpaceDE w:val="0"/>
        <w:autoSpaceDN w:val="0"/>
        <w:adjustRightInd w:val="0"/>
        <w:spacing w:after="0" w:line="240" w:lineRule="auto"/>
        <w:jc w:val="both"/>
        <w:outlineLvl w:val="1"/>
        <w:rPr>
          <w:rFonts w:ascii="Arial" w:eastAsia="Calibri" w:hAnsi="Arial" w:cs="Arial"/>
          <w:w w:val="104"/>
          <w:sz w:val="24"/>
          <w:szCs w:val="24"/>
          <w:lang w:val="es-ES"/>
        </w:rPr>
      </w:pPr>
      <w:r w:rsidRPr="71926DA6">
        <w:rPr>
          <w:rFonts w:ascii="Arial" w:eastAsia="Calibri" w:hAnsi="Arial" w:cs="Arial"/>
          <w:b/>
          <w:bCs/>
          <w:spacing w:val="-2"/>
          <w:sz w:val="24"/>
          <w:szCs w:val="24"/>
          <w:lang w:val="es-ES"/>
        </w:rPr>
        <w:t>Artículo 13</w:t>
      </w:r>
      <w:r w:rsidRPr="71926DA6">
        <w:rPr>
          <w:rFonts w:ascii="Arial" w:eastAsia="Calibri" w:hAnsi="Arial" w:cs="Arial"/>
          <w:b/>
          <w:bCs/>
          <w:w w:val="111"/>
          <w:sz w:val="24"/>
          <w:szCs w:val="24"/>
          <w:lang w:val="es-ES"/>
        </w:rPr>
        <w:t xml:space="preserve">: </w:t>
      </w:r>
      <w:r w:rsidRPr="71926DA6">
        <w:rPr>
          <w:rFonts w:ascii="Arial" w:eastAsia="Calibri" w:hAnsi="Arial" w:cs="Arial"/>
          <w:b/>
          <w:bCs/>
          <w:sz w:val="24"/>
          <w:szCs w:val="24"/>
          <w:lang w:val="es-ES"/>
        </w:rPr>
        <w:t>De los sujetos de los servicios y beneficios institucionales</w:t>
      </w:r>
      <w:r w:rsidRPr="71926DA6">
        <w:rPr>
          <w:rFonts w:ascii="Arial" w:eastAsia="Calibri" w:hAnsi="Arial" w:cs="Arial"/>
          <w:b/>
          <w:bCs/>
          <w:w w:val="103"/>
          <w:sz w:val="24"/>
          <w:szCs w:val="24"/>
          <w:lang w:val="es-ES"/>
        </w:rPr>
        <w:t xml:space="preserve">: </w:t>
      </w:r>
      <w:r w:rsidRPr="71926DA6">
        <w:rPr>
          <w:rFonts w:ascii="Arial" w:eastAsia="Calibri" w:hAnsi="Arial" w:cs="Arial"/>
          <w:w w:val="104"/>
          <w:sz w:val="24"/>
          <w:szCs w:val="24"/>
          <w:lang w:val="es-ES"/>
        </w:rPr>
        <w:t xml:space="preserve">Son las personas físicas, familias u hogares que se encuentran en situación de pobreza que según los parámetros establecidos por el IMAS y personas jurídicas que cumplan con la normativa institucional. Que presenten alguna de las siguientes características:  </w:t>
      </w:r>
    </w:p>
    <w:p w14:paraId="5148F92A" w14:textId="77777777" w:rsidR="00CD199A" w:rsidRPr="001563CC" w:rsidRDefault="00CD199A" w:rsidP="71926DA6">
      <w:pPr>
        <w:pStyle w:val="Prrafodelista"/>
        <w:widowControl w:val="0"/>
        <w:numPr>
          <w:ilvl w:val="0"/>
          <w:numId w:val="45"/>
        </w:numPr>
        <w:autoSpaceDE w:val="0"/>
        <w:autoSpaceDN w:val="0"/>
        <w:adjustRightInd w:val="0"/>
        <w:spacing w:after="0" w:line="240" w:lineRule="auto"/>
        <w:jc w:val="both"/>
        <w:outlineLvl w:val="1"/>
        <w:rPr>
          <w:rFonts w:ascii="Arial" w:eastAsia="Calibri" w:hAnsi="Arial" w:cs="Arial"/>
          <w:color w:val="000000" w:themeColor="text1"/>
          <w:spacing w:val="-1"/>
          <w:sz w:val="24"/>
          <w:szCs w:val="24"/>
          <w:lang w:val="es-ES"/>
        </w:rPr>
      </w:pPr>
      <w:r w:rsidRPr="71926DA6">
        <w:rPr>
          <w:rFonts w:ascii="Arial" w:eastAsia="Calibri" w:hAnsi="Arial" w:cs="Arial"/>
          <w:spacing w:val="-1"/>
          <w:sz w:val="24"/>
          <w:szCs w:val="24"/>
          <w:lang w:val="es-ES"/>
        </w:rPr>
        <w:t xml:space="preserve">Familias u hogares constituidos por personas físicas costarricenses. </w:t>
      </w:r>
    </w:p>
    <w:p w14:paraId="10A0215C" w14:textId="77777777" w:rsidR="00CD199A" w:rsidRPr="00925C35" w:rsidRDefault="00CD199A" w:rsidP="71926DA6">
      <w:pPr>
        <w:pStyle w:val="Prrafodelista"/>
        <w:widowControl w:val="0"/>
        <w:numPr>
          <w:ilvl w:val="0"/>
          <w:numId w:val="45"/>
        </w:numPr>
        <w:autoSpaceDE w:val="0"/>
        <w:autoSpaceDN w:val="0"/>
        <w:adjustRightInd w:val="0"/>
        <w:spacing w:after="0" w:line="240" w:lineRule="auto"/>
        <w:jc w:val="both"/>
        <w:outlineLvl w:val="1"/>
        <w:rPr>
          <w:rFonts w:ascii="Arial" w:eastAsia="Calibri" w:hAnsi="Arial" w:cs="Arial"/>
          <w:color w:val="000000" w:themeColor="text1"/>
          <w:w w:val="102"/>
          <w:sz w:val="24"/>
          <w:szCs w:val="24"/>
          <w:lang w:val="es-ES"/>
        </w:rPr>
      </w:pPr>
      <w:r w:rsidRPr="71926DA6">
        <w:rPr>
          <w:rFonts w:ascii="Arial" w:eastAsia="Calibri" w:hAnsi="Arial" w:cs="Arial"/>
          <w:spacing w:val="-1"/>
          <w:sz w:val="24"/>
          <w:szCs w:val="24"/>
          <w:lang w:val="es-ES"/>
        </w:rPr>
        <w:t>Familias u hogares constituidos por p</w:t>
      </w:r>
      <w:r w:rsidRPr="71926DA6">
        <w:rPr>
          <w:rFonts w:ascii="Arial" w:eastAsia="Calibri" w:hAnsi="Arial" w:cs="Arial"/>
          <w:w w:val="103"/>
          <w:sz w:val="24"/>
          <w:szCs w:val="24"/>
          <w:lang w:val="es-ES"/>
        </w:rPr>
        <w:t xml:space="preserve">ersonas </w:t>
      </w:r>
      <w:r w:rsidRPr="71926DA6">
        <w:rPr>
          <w:rFonts w:ascii="Arial" w:eastAsia="Calibri" w:hAnsi="Arial" w:cs="Arial"/>
          <w:spacing w:val="-1"/>
          <w:sz w:val="24"/>
          <w:szCs w:val="24"/>
          <w:lang w:val="es-ES"/>
        </w:rPr>
        <w:t>físicas</w:t>
      </w:r>
      <w:r w:rsidRPr="71926DA6">
        <w:rPr>
          <w:rFonts w:ascii="Arial" w:eastAsia="Calibri" w:hAnsi="Arial" w:cs="Arial"/>
          <w:w w:val="103"/>
          <w:sz w:val="24"/>
          <w:szCs w:val="24"/>
          <w:lang w:val="es-ES"/>
        </w:rPr>
        <w:t xml:space="preserve"> extranjeras</w:t>
      </w:r>
      <w:r w:rsidR="00925C35" w:rsidRPr="71926DA6">
        <w:rPr>
          <w:rFonts w:ascii="Arial" w:eastAsia="Calibri" w:hAnsi="Arial" w:cs="Arial"/>
          <w:w w:val="103"/>
          <w:sz w:val="24"/>
          <w:szCs w:val="24"/>
          <w:lang w:val="es-ES"/>
        </w:rPr>
        <w:t>,</w:t>
      </w:r>
      <w:r w:rsidR="00F96B98" w:rsidRPr="71926DA6">
        <w:rPr>
          <w:rFonts w:ascii="Arial" w:eastAsia="Calibri" w:hAnsi="Arial" w:cs="Arial"/>
          <w:w w:val="103"/>
          <w:sz w:val="24"/>
          <w:szCs w:val="24"/>
          <w:lang w:val="es-ES"/>
        </w:rPr>
        <w:t xml:space="preserve"> </w:t>
      </w:r>
      <w:r w:rsidRPr="71926DA6">
        <w:rPr>
          <w:rFonts w:ascii="Arial" w:eastAsia="Calibri" w:hAnsi="Arial" w:cs="Arial"/>
          <w:sz w:val="24"/>
          <w:szCs w:val="24"/>
          <w:lang w:val="es-ES"/>
        </w:rPr>
        <w:t xml:space="preserve">con </w:t>
      </w:r>
      <w:r w:rsidR="00344721" w:rsidRPr="71926DA6">
        <w:rPr>
          <w:rFonts w:ascii="Arial" w:eastAsia="Calibri" w:hAnsi="Arial" w:cs="Arial"/>
          <w:sz w:val="24"/>
          <w:szCs w:val="24"/>
          <w:lang w:val="es-ES"/>
        </w:rPr>
        <w:t xml:space="preserve">una condición </w:t>
      </w:r>
      <w:r w:rsidR="00344721" w:rsidRPr="71926DA6">
        <w:rPr>
          <w:rFonts w:ascii="Arial" w:eastAsia="Calibri" w:hAnsi="Arial" w:cs="Arial"/>
          <w:w w:val="102"/>
          <w:sz w:val="24"/>
          <w:szCs w:val="24"/>
          <w:lang w:val="es-ES"/>
        </w:rPr>
        <w:t>migratoria regular residente legal y refugiada</w:t>
      </w:r>
      <w:r w:rsidR="00D65EA1" w:rsidRPr="71926DA6">
        <w:rPr>
          <w:rFonts w:ascii="Arial" w:eastAsia="Calibri" w:hAnsi="Arial" w:cs="Arial"/>
          <w:w w:val="102"/>
          <w:sz w:val="24"/>
          <w:szCs w:val="24"/>
          <w:lang w:val="es-ES"/>
        </w:rPr>
        <w:t>.</w:t>
      </w:r>
    </w:p>
    <w:p w14:paraId="548A74DD" w14:textId="77777777" w:rsidR="00CD199A" w:rsidRPr="00925C35" w:rsidRDefault="00CD199A" w:rsidP="71926DA6">
      <w:pPr>
        <w:pStyle w:val="Prrafodelista"/>
        <w:widowControl w:val="0"/>
        <w:numPr>
          <w:ilvl w:val="0"/>
          <w:numId w:val="45"/>
        </w:numPr>
        <w:autoSpaceDE w:val="0"/>
        <w:autoSpaceDN w:val="0"/>
        <w:adjustRightInd w:val="0"/>
        <w:spacing w:after="0" w:line="240" w:lineRule="auto"/>
        <w:jc w:val="both"/>
        <w:outlineLvl w:val="1"/>
        <w:rPr>
          <w:rFonts w:ascii="Arial" w:eastAsia="Calibri" w:hAnsi="Arial" w:cs="Arial"/>
          <w:color w:val="000000" w:themeColor="text1"/>
          <w:spacing w:val="-2"/>
          <w:w w:val="104"/>
          <w:sz w:val="24"/>
          <w:szCs w:val="24"/>
          <w:lang w:val="es-ES"/>
        </w:rPr>
      </w:pPr>
      <w:r w:rsidRPr="71926DA6">
        <w:rPr>
          <w:rFonts w:ascii="Arial" w:eastAsia="Calibri" w:hAnsi="Arial" w:cs="Arial"/>
          <w:spacing w:val="-2"/>
          <w:sz w:val="24"/>
          <w:szCs w:val="24"/>
          <w:lang w:val="es-ES"/>
        </w:rPr>
        <w:t xml:space="preserve">Familias u hogares constituidos por personas </w:t>
      </w:r>
      <w:r w:rsidRPr="71926DA6">
        <w:rPr>
          <w:rFonts w:ascii="Arial" w:eastAsia="Calibri" w:hAnsi="Arial" w:cs="Arial"/>
          <w:spacing w:val="-1"/>
          <w:sz w:val="24"/>
          <w:szCs w:val="24"/>
          <w:lang w:val="es-ES"/>
        </w:rPr>
        <w:t>físicas</w:t>
      </w:r>
      <w:r w:rsidRPr="71926DA6">
        <w:rPr>
          <w:rFonts w:ascii="Arial" w:eastAsia="Calibri" w:hAnsi="Arial" w:cs="Arial"/>
          <w:spacing w:val="-2"/>
          <w:sz w:val="24"/>
          <w:szCs w:val="24"/>
          <w:lang w:val="es-ES"/>
        </w:rPr>
        <w:t xml:space="preserve"> con </w:t>
      </w:r>
      <w:r w:rsidR="00344721" w:rsidRPr="71926DA6">
        <w:rPr>
          <w:rFonts w:ascii="Arial" w:eastAsia="Calibri" w:hAnsi="Arial" w:cs="Arial"/>
          <w:spacing w:val="-2"/>
          <w:sz w:val="24"/>
          <w:szCs w:val="24"/>
          <w:lang w:val="es-ES"/>
        </w:rPr>
        <w:t>una condición migratoria irregular y solicitante</w:t>
      </w:r>
      <w:r w:rsidR="00BA25BB" w:rsidRPr="71926DA6">
        <w:rPr>
          <w:rFonts w:ascii="Arial" w:eastAsia="Calibri" w:hAnsi="Arial" w:cs="Arial"/>
          <w:spacing w:val="-2"/>
          <w:sz w:val="24"/>
          <w:szCs w:val="24"/>
          <w:lang w:val="es-ES"/>
        </w:rPr>
        <w:t xml:space="preserve"> de refugio</w:t>
      </w:r>
      <w:r w:rsidRPr="71926DA6">
        <w:rPr>
          <w:rFonts w:ascii="Arial" w:eastAsia="Calibri" w:hAnsi="Arial" w:cs="Arial"/>
          <w:spacing w:val="-2"/>
          <w:sz w:val="24"/>
          <w:szCs w:val="24"/>
          <w:lang w:val="es-ES"/>
        </w:rPr>
        <w:t>, de conformidad con el ordenamiento jurídico que rige la especialidad del tema</w:t>
      </w:r>
      <w:r w:rsidR="00136F1F" w:rsidRPr="71926DA6">
        <w:rPr>
          <w:rFonts w:ascii="Arial" w:eastAsia="Calibri" w:hAnsi="Arial" w:cs="Arial"/>
          <w:spacing w:val="-2"/>
          <w:sz w:val="24"/>
          <w:szCs w:val="24"/>
          <w:lang w:val="es-ES"/>
        </w:rPr>
        <w:t>, únicamente cuando tengan personas menores de edad a su cargo</w:t>
      </w:r>
      <w:r w:rsidRPr="71926DA6">
        <w:rPr>
          <w:rFonts w:ascii="Arial" w:eastAsia="Calibri" w:hAnsi="Arial" w:cs="Arial"/>
          <w:spacing w:val="-2"/>
          <w:sz w:val="24"/>
          <w:szCs w:val="24"/>
          <w:lang w:val="es-ES"/>
        </w:rPr>
        <w:t xml:space="preserve">. </w:t>
      </w:r>
    </w:p>
    <w:p w14:paraId="002CFACB" w14:textId="77777777" w:rsidR="00405846" w:rsidRPr="00925C35" w:rsidRDefault="00CD199A" w:rsidP="71926DA6">
      <w:pPr>
        <w:pStyle w:val="Prrafodelista"/>
        <w:numPr>
          <w:ilvl w:val="0"/>
          <w:numId w:val="45"/>
        </w:numPr>
        <w:spacing w:after="0" w:line="240" w:lineRule="auto"/>
        <w:jc w:val="both"/>
        <w:rPr>
          <w:rFonts w:ascii="Arial" w:eastAsia="Calibri" w:hAnsi="Arial" w:cs="Arial"/>
          <w:color w:val="000000" w:themeColor="text1"/>
          <w:spacing w:val="-2"/>
          <w:sz w:val="24"/>
          <w:szCs w:val="24"/>
          <w:lang w:val="es-ES"/>
        </w:rPr>
      </w:pPr>
      <w:r w:rsidRPr="71926DA6">
        <w:rPr>
          <w:rFonts w:ascii="Arial" w:eastAsia="Calibri" w:hAnsi="Arial" w:cs="Arial"/>
          <w:w w:val="104"/>
          <w:sz w:val="24"/>
          <w:szCs w:val="24"/>
          <w:lang w:val="es-ES"/>
        </w:rPr>
        <w:t>Los sujetos de derecho público o privado con objetivos congruentes con los fines del IMAS,</w:t>
      </w:r>
      <w:r w:rsidRPr="71926DA6">
        <w:rPr>
          <w:rFonts w:ascii="Arial" w:eastAsia="Calibri" w:hAnsi="Arial" w:cs="Arial"/>
          <w:w w:val="101"/>
          <w:sz w:val="24"/>
          <w:szCs w:val="24"/>
          <w:lang w:val="es-ES"/>
        </w:rPr>
        <w:t xml:space="preserve"> según los parámetros institucionales.</w:t>
      </w:r>
    </w:p>
    <w:p w14:paraId="16DEB4AB" w14:textId="77777777" w:rsidR="001056D6" w:rsidRDefault="001056D6" w:rsidP="71926DA6">
      <w:pPr>
        <w:spacing w:after="0" w:line="240" w:lineRule="auto"/>
        <w:rPr>
          <w:rFonts w:ascii="Arial" w:eastAsia="Calibri" w:hAnsi="Arial" w:cs="Arial"/>
          <w:spacing w:val="-2"/>
          <w:sz w:val="24"/>
          <w:szCs w:val="24"/>
          <w:lang w:val="es-ES"/>
        </w:rPr>
      </w:pPr>
      <w:r w:rsidRPr="71926DA6">
        <w:rPr>
          <w:rFonts w:ascii="Arial" w:eastAsia="Calibri" w:hAnsi="Arial" w:cs="Arial"/>
          <w:sz w:val="24"/>
          <w:szCs w:val="24"/>
          <w:lang w:val="es-ES"/>
        </w:rPr>
        <w:br w:type="page"/>
      </w:r>
    </w:p>
    <w:p w14:paraId="0AD9C6F4" w14:textId="77777777" w:rsidR="00522D7E" w:rsidRPr="00925C35" w:rsidRDefault="00522D7E" w:rsidP="71926DA6">
      <w:pPr>
        <w:spacing w:after="0" w:line="240" w:lineRule="auto"/>
        <w:jc w:val="both"/>
        <w:rPr>
          <w:rFonts w:ascii="Arial" w:eastAsia="Calibri" w:hAnsi="Arial" w:cs="Arial"/>
          <w:spacing w:val="-2"/>
          <w:sz w:val="24"/>
          <w:szCs w:val="24"/>
          <w:lang w:val="es-ES"/>
        </w:rPr>
      </w:pPr>
    </w:p>
    <w:p w14:paraId="671416CA" w14:textId="77777777" w:rsidR="00CD199A" w:rsidRPr="00925C35" w:rsidRDefault="00CD199A" w:rsidP="71926DA6">
      <w:pPr>
        <w:spacing w:after="0" w:line="240" w:lineRule="auto"/>
        <w:jc w:val="both"/>
        <w:rPr>
          <w:rFonts w:ascii="Arial" w:eastAsia="Calibri" w:hAnsi="Arial" w:cs="Arial"/>
          <w:sz w:val="24"/>
          <w:szCs w:val="24"/>
          <w:lang w:val="es-ES" w:eastAsia="es-CR"/>
        </w:rPr>
      </w:pPr>
      <w:r w:rsidRPr="71926DA6">
        <w:rPr>
          <w:rFonts w:ascii="Arial" w:eastAsia="Calibri" w:hAnsi="Arial" w:cs="Arial"/>
          <w:b/>
          <w:bCs/>
          <w:sz w:val="24"/>
          <w:szCs w:val="24"/>
          <w:lang w:val="es-ES"/>
        </w:rPr>
        <w:t xml:space="preserve">Artículo 14: De las </w:t>
      </w:r>
      <w:r w:rsidRPr="71926DA6">
        <w:rPr>
          <w:rFonts w:ascii="Arial" w:eastAsia="Calibri" w:hAnsi="Arial" w:cs="Arial"/>
          <w:b/>
          <w:bCs/>
          <w:sz w:val="24"/>
          <w:szCs w:val="24"/>
          <w:lang w:val="es-ES" w:eastAsia="es-CR"/>
        </w:rPr>
        <w:t xml:space="preserve">Personas, familias u hogares con plan familiar: </w:t>
      </w:r>
      <w:r w:rsidRPr="71926DA6">
        <w:rPr>
          <w:rFonts w:ascii="Arial" w:eastAsia="Calibri" w:hAnsi="Arial" w:cs="Arial"/>
          <w:sz w:val="24"/>
          <w:szCs w:val="24"/>
          <w:lang w:val="es-ES" w:eastAsia="es-CR"/>
        </w:rPr>
        <w:t xml:space="preserve">Toda persona, familia u hogar que se encuentre incorporado en un plan familiar, debe ser corresponsable según la oferta programática institucional e interinstitucional definida durante la atención para la continuidad del beneficio por un tiempo establecido. El compromiso familiar para alcanzar los logros establecidos en el plan constituye la base para la permanencia en el proceso de atención, que en la Ley de Creación del IMAS N°4760, se define en dos años en el plan de estímulo y dos años en un plan de ayuda. </w:t>
      </w:r>
    </w:p>
    <w:p w14:paraId="4B1F511A" w14:textId="77777777" w:rsidR="00CD199A" w:rsidRPr="00925C35" w:rsidRDefault="00CD199A" w:rsidP="71926DA6">
      <w:pPr>
        <w:spacing w:after="0" w:line="240" w:lineRule="auto"/>
        <w:jc w:val="both"/>
        <w:rPr>
          <w:rFonts w:ascii="Arial" w:eastAsia="Calibri" w:hAnsi="Arial" w:cs="Arial"/>
          <w:b/>
          <w:bCs/>
          <w:w w:val="108"/>
          <w:sz w:val="24"/>
          <w:szCs w:val="24"/>
          <w:lang w:val="es-ES"/>
        </w:rPr>
      </w:pPr>
    </w:p>
    <w:p w14:paraId="5FAC8FE8" w14:textId="77777777" w:rsidR="00CD199A" w:rsidRPr="001056D6" w:rsidRDefault="00CD199A" w:rsidP="71926DA6">
      <w:pPr>
        <w:spacing w:after="0" w:line="240" w:lineRule="auto"/>
        <w:jc w:val="both"/>
        <w:rPr>
          <w:rFonts w:ascii="Arial" w:eastAsia="Calibri" w:hAnsi="Arial" w:cs="Arial"/>
          <w:w w:val="108"/>
          <w:sz w:val="24"/>
          <w:szCs w:val="24"/>
          <w:lang w:val="es-ES"/>
        </w:rPr>
      </w:pPr>
      <w:r w:rsidRPr="71926DA6">
        <w:rPr>
          <w:rFonts w:ascii="Arial" w:eastAsia="Calibri" w:hAnsi="Arial" w:cs="Arial"/>
          <w:b/>
          <w:bCs/>
          <w:sz w:val="24"/>
          <w:szCs w:val="24"/>
          <w:lang w:val="es-ES"/>
        </w:rPr>
        <w:t xml:space="preserve">Artículo 15: De la identificación y priorización de proyectos: </w:t>
      </w:r>
      <w:r w:rsidRPr="71926DA6">
        <w:rPr>
          <w:rFonts w:ascii="Arial" w:eastAsia="Calibri" w:hAnsi="Arial" w:cs="Arial"/>
          <w:w w:val="108"/>
          <w:sz w:val="24"/>
          <w:szCs w:val="24"/>
          <w:lang w:val="es-ES"/>
        </w:rPr>
        <w:t xml:space="preserve">Los proyectos son identificados a partir de las necesidades de la población que se pretende beneficiar, a partir de la articulación interinstitucional y del conocimiento de las comunidades priorizadas por el IMAS. Se seleccionan de conformidad con los criterios de valoración de proyectos establecidos por la dirección superior y en concordancia con el Modelo de Intervención Institucional vigente. </w:t>
      </w:r>
    </w:p>
    <w:p w14:paraId="65F9C3DC" w14:textId="77777777" w:rsidR="00CD199A" w:rsidRPr="001056D6" w:rsidRDefault="00CD199A" w:rsidP="71926DA6">
      <w:pPr>
        <w:tabs>
          <w:tab w:val="left" w:pos="1027"/>
        </w:tabs>
        <w:spacing w:after="0" w:line="240" w:lineRule="auto"/>
        <w:rPr>
          <w:rFonts w:ascii="Arial" w:hAnsi="Arial" w:cs="Arial"/>
          <w:sz w:val="24"/>
          <w:szCs w:val="24"/>
        </w:rPr>
      </w:pPr>
    </w:p>
    <w:p w14:paraId="19524501" w14:textId="77777777" w:rsidR="00E50B9A" w:rsidRPr="001056D6" w:rsidRDefault="00CD199A" w:rsidP="71926DA6">
      <w:pPr>
        <w:spacing w:after="0" w:line="240" w:lineRule="auto"/>
        <w:jc w:val="both"/>
        <w:rPr>
          <w:rFonts w:ascii="Arial" w:eastAsia="Calibri" w:hAnsi="Arial" w:cs="Arial"/>
          <w:color w:val="548DD4" w:themeColor="text2" w:themeTint="99"/>
          <w:sz w:val="24"/>
          <w:szCs w:val="24"/>
          <w:lang w:val="es-ES"/>
        </w:rPr>
      </w:pPr>
      <w:r w:rsidRPr="71926DA6">
        <w:rPr>
          <w:rFonts w:ascii="Arial" w:eastAsia="Calibri" w:hAnsi="Arial" w:cs="Arial"/>
          <w:b/>
          <w:bCs/>
          <w:sz w:val="24"/>
          <w:szCs w:val="24"/>
          <w:lang w:val="es-ES"/>
        </w:rPr>
        <w:t>Artículo 16: De los instrumentos de recolección y análisis de información:</w:t>
      </w:r>
      <w:r w:rsidR="00F96B98" w:rsidRPr="71926DA6">
        <w:rPr>
          <w:rFonts w:ascii="Arial" w:eastAsia="Calibri" w:hAnsi="Arial" w:cs="Arial"/>
          <w:b/>
          <w:bCs/>
          <w:sz w:val="24"/>
          <w:szCs w:val="24"/>
          <w:lang w:val="es-ES"/>
        </w:rPr>
        <w:t xml:space="preserve"> </w:t>
      </w:r>
      <w:r w:rsidR="00E50B9A" w:rsidRPr="71926DA6">
        <w:rPr>
          <w:rFonts w:ascii="Arial" w:eastAsia="Calibri" w:hAnsi="Arial" w:cs="Arial"/>
          <w:sz w:val="24"/>
          <w:szCs w:val="24"/>
          <w:lang w:val="es-ES"/>
        </w:rPr>
        <w:t>Para otorgar un beneficio individual de la oferta programática institucional, se debe verificar la condición de pobreza de la familia u hogar, dicha verificación se hace en los Sistemas de Información Social</w:t>
      </w:r>
      <w:r w:rsidR="00B37021" w:rsidRPr="71926DA6">
        <w:rPr>
          <w:rFonts w:ascii="Arial" w:eastAsia="Calibri" w:hAnsi="Arial" w:cs="Arial"/>
          <w:sz w:val="24"/>
          <w:szCs w:val="24"/>
          <w:lang w:val="es-ES"/>
        </w:rPr>
        <w:t xml:space="preserve">, conocidos con las siglas </w:t>
      </w:r>
      <w:r w:rsidR="00E50B9A" w:rsidRPr="71926DA6">
        <w:rPr>
          <w:rFonts w:ascii="Arial" w:eastAsia="Calibri" w:hAnsi="Arial" w:cs="Arial"/>
          <w:sz w:val="24"/>
          <w:szCs w:val="24"/>
          <w:lang w:val="es-ES"/>
        </w:rPr>
        <w:t xml:space="preserve">SINIRUBE </w:t>
      </w:r>
      <w:r w:rsidR="00CE459B" w:rsidRPr="71926DA6">
        <w:rPr>
          <w:rFonts w:ascii="Arial" w:eastAsia="Calibri" w:hAnsi="Arial" w:cs="Arial"/>
          <w:sz w:val="24"/>
          <w:szCs w:val="24"/>
          <w:lang w:val="es-ES"/>
        </w:rPr>
        <w:t>o</w:t>
      </w:r>
      <w:r w:rsidR="00E50B9A" w:rsidRPr="71926DA6">
        <w:rPr>
          <w:rFonts w:ascii="Arial" w:eastAsia="Calibri" w:hAnsi="Arial" w:cs="Arial"/>
          <w:sz w:val="24"/>
          <w:szCs w:val="24"/>
          <w:lang w:val="es-ES"/>
        </w:rPr>
        <w:t xml:space="preserve"> el SIPO en ese orden de secuencia. </w:t>
      </w:r>
      <w:bookmarkStart w:id="2" w:name="_Hlk49246930"/>
    </w:p>
    <w:p w14:paraId="75FFB62D" w14:textId="77777777" w:rsidR="00F96B98" w:rsidRPr="001056D6" w:rsidRDefault="00E50B9A" w:rsidP="71926DA6">
      <w:pPr>
        <w:spacing w:after="0" w:line="240" w:lineRule="auto"/>
        <w:jc w:val="both"/>
        <w:rPr>
          <w:rFonts w:ascii="Arial" w:eastAsia="Calibri" w:hAnsi="Arial" w:cs="Arial"/>
          <w:sz w:val="24"/>
          <w:szCs w:val="24"/>
          <w:lang w:val="es-ES"/>
        </w:rPr>
      </w:pPr>
      <w:r w:rsidRPr="71926DA6">
        <w:rPr>
          <w:rFonts w:ascii="Arial" w:eastAsia="Calibri" w:hAnsi="Arial" w:cs="Arial"/>
          <w:sz w:val="24"/>
          <w:szCs w:val="24"/>
          <w:lang w:val="es-ES"/>
        </w:rPr>
        <w:t xml:space="preserve">Cuando la población a beneficiar son personas que se encuentran Institucionalizados o en situación de calle e indigencia </w:t>
      </w:r>
      <w:r w:rsidR="00FE30D7" w:rsidRPr="71926DA6">
        <w:rPr>
          <w:rFonts w:ascii="Arial" w:eastAsia="Calibri" w:hAnsi="Arial" w:cs="Arial"/>
          <w:sz w:val="24"/>
          <w:szCs w:val="24"/>
          <w:lang w:val="es-ES"/>
        </w:rPr>
        <w:t xml:space="preserve">se aplicará la </w:t>
      </w:r>
      <w:r w:rsidRPr="71926DA6">
        <w:rPr>
          <w:rFonts w:ascii="Arial" w:eastAsia="Calibri" w:hAnsi="Arial" w:cs="Arial"/>
          <w:sz w:val="24"/>
          <w:szCs w:val="24"/>
          <w:lang w:val="es-ES"/>
        </w:rPr>
        <w:t>Ficha de Información Social de Personas Institucionalizadas y Sin Domicilio Fijo (FISI)</w:t>
      </w:r>
      <w:r w:rsidR="00B07878" w:rsidRPr="71926DA6">
        <w:rPr>
          <w:rFonts w:ascii="Arial" w:eastAsia="Calibri" w:hAnsi="Arial" w:cs="Arial"/>
          <w:sz w:val="24"/>
          <w:szCs w:val="24"/>
          <w:lang w:val="es-ES"/>
        </w:rPr>
        <w:t>.</w:t>
      </w:r>
    </w:p>
    <w:p w14:paraId="5023141B" w14:textId="77777777" w:rsidR="001056D6" w:rsidRDefault="001056D6" w:rsidP="71926DA6">
      <w:pPr>
        <w:spacing w:after="0" w:line="240" w:lineRule="auto"/>
        <w:jc w:val="both"/>
        <w:rPr>
          <w:rFonts w:ascii="Arial" w:eastAsia="Calibri" w:hAnsi="Arial" w:cs="Arial"/>
          <w:sz w:val="24"/>
          <w:szCs w:val="24"/>
          <w:lang w:val="es-ES"/>
        </w:rPr>
      </w:pPr>
    </w:p>
    <w:p w14:paraId="7ADB5C0A" w14:textId="77777777" w:rsidR="00B07878" w:rsidRPr="001056D6" w:rsidRDefault="00B07878" w:rsidP="71926DA6">
      <w:pPr>
        <w:spacing w:after="0" w:line="240" w:lineRule="auto"/>
        <w:jc w:val="both"/>
        <w:rPr>
          <w:rFonts w:ascii="Arial" w:eastAsia="Calibri" w:hAnsi="Arial" w:cs="Arial"/>
          <w:sz w:val="24"/>
          <w:szCs w:val="24"/>
          <w:lang w:val="es-ES"/>
        </w:rPr>
      </w:pPr>
      <w:r w:rsidRPr="71926DA6">
        <w:rPr>
          <w:rFonts w:ascii="Arial" w:eastAsia="Calibri" w:hAnsi="Arial" w:cs="Arial"/>
          <w:sz w:val="24"/>
          <w:szCs w:val="24"/>
          <w:lang w:val="es-ES"/>
        </w:rPr>
        <w:t>Para</w:t>
      </w:r>
      <w:r w:rsidR="00EF1F80" w:rsidRPr="71926DA6">
        <w:rPr>
          <w:rFonts w:ascii="Arial" w:eastAsia="Calibri" w:hAnsi="Arial" w:cs="Arial"/>
          <w:sz w:val="24"/>
          <w:szCs w:val="24"/>
          <w:lang w:val="es-ES"/>
        </w:rPr>
        <w:t xml:space="preserve"> el caso de</w:t>
      </w:r>
      <w:r w:rsidRPr="71926DA6">
        <w:rPr>
          <w:rFonts w:ascii="Arial" w:eastAsia="Calibri" w:hAnsi="Arial" w:cs="Arial"/>
          <w:sz w:val="24"/>
          <w:szCs w:val="24"/>
          <w:lang w:val="es-ES"/>
        </w:rPr>
        <w:t xml:space="preserve"> los beneficios grupales, </w:t>
      </w:r>
      <w:r w:rsidR="00EF1F80" w:rsidRPr="71926DA6">
        <w:rPr>
          <w:rFonts w:ascii="Arial" w:eastAsia="Calibri" w:hAnsi="Arial" w:cs="Arial"/>
          <w:sz w:val="24"/>
          <w:szCs w:val="24"/>
          <w:lang w:val="es-ES"/>
        </w:rPr>
        <w:t xml:space="preserve">el instrumento de recolección de datos sobre </w:t>
      </w:r>
      <w:r w:rsidR="00C17AB0" w:rsidRPr="71926DA6">
        <w:rPr>
          <w:rFonts w:ascii="Arial" w:eastAsia="Calibri" w:hAnsi="Arial" w:cs="Arial"/>
          <w:sz w:val="24"/>
          <w:szCs w:val="24"/>
          <w:lang w:val="es-ES"/>
        </w:rPr>
        <w:t>los sujetos de derecho privado</w:t>
      </w:r>
      <w:r w:rsidR="00F96B98" w:rsidRPr="71926DA6">
        <w:rPr>
          <w:rFonts w:ascii="Arial" w:eastAsia="Calibri" w:hAnsi="Arial" w:cs="Arial"/>
          <w:sz w:val="24"/>
          <w:szCs w:val="24"/>
          <w:lang w:val="es-ES"/>
        </w:rPr>
        <w:t xml:space="preserve"> </w:t>
      </w:r>
      <w:r w:rsidR="00C17AB0" w:rsidRPr="71926DA6">
        <w:rPr>
          <w:rFonts w:ascii="Arial" w:eastAsia="Calibri" w:hAnsi="Arial" w:cs="Arial"/>
          <w:sz w:val="24"/>
          <w:szCs w:val="24"/>
          <w:lang w:val="es-ES"/>
        </w:rPr>
        <w:t>participante en</w:t>
      </w:r>
      <w:r w:rsidR="00F96B98" w:rsidRPr="71926DA6">
        <w:rPr>
          <w:rFonts w:ascii="Arial" w:eastAsia="Calibri" w:hAnsi="Arial" w:cs="Arial"/>
          <w:sz w:val="24"/>
          <w:szCs w:val="24"/>
          <w:lang w:val="es-ES"/>
        </w:rPr>
        <w:t xml:space="preserve"> </w:t>
      </w:r>
      <w:r w:rsidRPr="71926DA6">
        <w:rPr>
          <w:rFonts w:ascii="Arial" w:eastAsia="Calibri" w:hAnsi="Arial" w:cs="Arial"/>
          <w:sz w:val="24"/>
          <w:szCs w:val="24"/>
          <w:lang w:val="es-ES"/>
        </w:rPr>
        <w:t>la ejecución de</w:t>
      </w:r>
      <w:r w:rsidR="00C17AB0" w:rsidRPr="71926DA6">
        <w:rPr>
          <w:rFonts w:ascii="Arial" w:eastAsia="Calibri" w:hAnsi="Arial" w:cs="Arial"/>
          <w:sz w:val="24"/>
          <w:szCs w:val="24"/>
          <w:lang w:val="es-ES"/>
        </w:rPr>
        <w:t>l programa o</w:t>
      </w:r>
      <w:r w:rsidR="00F96B98" w:rsidRPr="71926DA6">
        <w:rPr>
          <w:rFonts w:ascii="Arial" w:eastAsia="Calibri" w:hAnsi="Arial" w:cs="Arial"/>
          <w:sz w:val="24"/>
          <w:szCs w:val="24"/>
          <w:lang w:val="es-ES"/>
        </w:rPr>
        <w:t xml:space="preserve"> </w:t>
      </w:r>
      <w:r w:rsidRPr="71926DA6">
        <w:rPr>
          <w:rFonts w:ascii="Arial" w:eastAsia="Calibri" w:hAnsi="Arial" w:cs="Arial"/>
          <w:sz w:val="24"/>
          <w:szCs w:val="24"/>
          <w:lang w:val="es-ES"/>
        </w:rPr>
        <w:t>proyecto</w:t>
      </w:r>
      <w:r w:rsidR="00C17AB0" w:rsidRPr="71926DA6">
        <w:rPr>
          <w:rFonts w:ascii="Arial" w:eastAsia="Calibri" w:hAnsi="Arial" w:cs="Arial"/>
          <w:sz w:val="24"/>
          <w:szCs w:val="24"/>
          <w:lang w:val="es-ES"/>
        </w:rPr>
        <w:t>,</w:t>
      </w:r>
      <w:r w:rsidR="00EF1F80" w:rsidRPr="71926DA6">
        <w:rPr>
          <w:rFonts w:ascii="Arial" w:eastAsia="Calibri" w:hAnsi="Arial" w:cs="Arial"/>
          <w:sz w:val="24"/>
          <w:szCs w:val="24"/>
          <w:lang w:val="es-ES"/>
        </w:rPr>
        <w:t xml:space="preserve"> es</w:t>
      </w:r>
      <w:r w:rsidRPr="71926DA6">
        <w:rPr>
          <w:rFonts w:ascii="Arial" w:eastAsia="Calibri" w:hAnsi="Arial" w:cs="Arial"/>
          <w:sz w:val="24"/>
          <w:szCs w:val="24"/>
          <w:lang w:val="es-ES"/>
        </w:rPr>
        <w:t xml:space="preserve"> la Ficha de Información Grupal (FIG)</w:t>
      </w:r>
      <w:r w:rsidR="00EF1F80" w:rsidRPr="71926DA6">
        <w:rPr>
          <w:rFonts w:ascii="Arial" w:eastAsia="Calibri" w:hAnsi="Arial" w:cs="Arial"/>
          <w:sz w:val="24"/>
          <w:szCs w:val="24"/>
          <w:lang w:val="es-ES"/>
        </w:rPr>
        <w:t>.</w:t>
      </w:r>
    </w:p>
    <w:p w14:paraId="1F3B1409" w14:textId="77777777" w:rsidR="001056D6" w:rsidRDefault="001056D6" w:rsidP="71926DA6">
      <w:pPr>
        <w:spacing w:after="0" w:line="240" w:lineRule="auto"/>
        <w:jc w:val="both"/>
        <w:rPr>
          <w:rFonts w:ascii="Arial" w:eastAsia="Calibri" w:hAnsi="Arial" w:cs="Arial"/>
          <w:w w:val="108"/>
          <w:sz w:val="24"/>
          <w:szCs w:val="24"/>
          <w:lang w:val="es-ES"/>
        </w:rPr>
      </w:pPr>
    </w:p>
    <w:p w14:paraId="40C56DF7" w14:textId="77777777" w:rsidR="00B07878" w:rsidRDefault="00B07878" w:rsidP="71926DA6">
      <w:pPr>
        <w:spacing w:after="0" w:line="240" w:lineRule="auto"/>
        <w:jc w:val="both"/>
        <w:rPr>
          <w:rFonts w:ascii="Arial" w:eastAsia="Calibri" w:hAnsi="Arial" w:cs="Arial"/>
          <w:w w:val="108"/>
          <w:sz w:val="24"/>
          <w:szCs w:val="24"/>
          <w:lang w:val="es-ES"/>
        </w:rPr>
      </w:pPr>
      <w:r w:rsidRPr="71926DA6">
        <w:rPr>
          <w:rFonts w:ascii="Arial" w:eastAsia="Calibri" w:hAnsi="Arial" w:cs="Arial"/>
          <w:w w:val="108"/>
          <w:sz w:val="24"/>
          <w:szCs w:val="24"/>
          <w:lang w:val="es-ES"/>
        </w:rPr>
        <w:t>La aplicación y actualización de información a través de estos instrumentos se puede realizar con o sin visita domiciliar de dos maneras: manual o automatizada, utilizando dispositivos electrónicos, así como mecanismos tecnológicos, a saber: telefónicos, robóticos y autogestionados por las personas usuarias. A la aplicación de estos instrumentos es inherente la “Autorización de Consentimiento Informado para Transferencia de Datos Personales”. No obstante, el no autorizar la transferencia de datos personales por parte de la familia u hogar o de alguna de las personas que lo conforman, de ninguna manera puede ser motivo de rechazo de la solicitud para el otorgamiento de un beneficio. El IMAS selecciona los datos que deben ser compartidos con otras bases de datos, en apego a lo establecido en la Ley 8968, Ley de Protección de la Persona Frente al Tratamiento de sus datos Personales.</w:t>
      </w:r>
    </w:p>
    <w:bookmarkEnd w:id="2"/>
    <w:p w14:paraId="562C75D1" w14:textId="77777777" w:rsidR="001056D6" w:rsidRDefault="001056D6" w:rsidP="71926DA6">
      <w:pPr>
        <w:spacing w:after="0" w:line="240" w:lineRule="auto"/>
        <w:rPr>
          <w:rFonts w:ascii="Arial" w:hAnsi="Arial" w:cs="Arial"/>
          <w:sz w:val="24"/>
          <w:szCs w:val="24"/>
          <w:lang w:val="es-ES"/>
        </w:rPr>
      </w:pPr>
      <w:r w:rsidRPr="71926DA6">
        <w:rPr>
          <w:rFonts w:ascii="Arial" w:hAnsi="Arial" w:cs="Arial"/>
          <w:sz w:val="24"/>
          <w:szCs w:val="24"/>
          <w:lang w:val="es-ES"/>
        </w:rPr>
        <w:br w:type="page"/>
      </w:r>
    </w:p>
    <w:p w14:paraId="664355AD" w14:textId="77777777" w:rsidR="00E50B9A" w:rsidRDefault="00E50B9A" w:rsidP="71926DA6">
      <w:pPr>
        <w:spacing w:after="0" w:line="240" w:lineRule="auto"/>
        <w:rPr>
          <w:rFonts w:ascii="Arial" w:hAnsi="Arial" w:cs="Arial"/>
          <w:sz w:val="24"/>
          <w:szCs w:val="24"/>
          <w:lang w:val="es-ES"/>
        </w:rPr>
      </w:pPr>
    </w:p>
    <w:p w14:paraId="05D216E4" w14:textId="77777777" w:rsidR="00CD199A" w:rsidRPr="00925C35" w:rsidRDefault="00CD199A" w:rsidP="71926DA6">
      <w:pPr>
        <w:tabs>
          <w:tab w:val="left" w:pos="3720"/>
        </w:tabs>
        <w:spacing w:after="0" w:line="240" w:lineRule="auto"/>
        <w:jc w:val="both"/>
        <w:rPr>
          <w:rFonts w:ascii="Arial" w:hAnsi="Arial" w:cs="Arial"/>
          <w:sz w:val="24"/>
          <w:szCs w:val="24"/>
          <w:lang w:val="es-ES"/>
        </w:rPr>
      </w:pPr>
      <w:r w:rsidRPr="71926DA6">
        <w:rPr>
          <w:rFonts w:ascii="Arial" w:hAnsi="Arial" w:cs="Arial"/>
          <w:b/>
          <w:bCs/>
          <w:sz w:val="24"/>
          <w:szCs w:val="24"/>
          <w:lang w:val="es-ES"/>
        </w:rPr>
        <w:t>Artículo 17: El criterio técnico profesional:</w:t>
      </w:r>
      <w:r w:rsidRPr="71926DA6">
        <w:rPr>
          <w:rFonts w:ascii="Arial" w:hAnsi="Arial" w:cs="Arial"/>
          <w:sz w:val="24"/>
          <w:szCs w:val="24"/>
          <w:lang w:val="es-ES"/>
        </w:rPr>
        <w:t xml:space="preserve"> El criterio técnico profesional se aplica como base en el proceso de atención, para la prestación de servicios y el otorgamiento de beneficios individuales y grupales. </w:t>
      </w:r>
      <w:r w:rsidRPr="71926DA6">
        <w:rPr>
          <w:rFonts w:ascii="Arial" w:eastAsia="Calibri" w:hAnsi="Arial" w:cs="Arial"/>
          <w:spacing w:val="-2"/>
          <w:sz w:val="24"/>
          <w:szCs w:val="24"/>
          <w:lang w:val="es-ES"/>
        </w:rPr>
        <w:t xml:space="preserve">Puede ser realizada por una persona funcionaria competente en forma individual o por equipos de profesionales de la SGDS a partir de la valoración colectiva de grupos de personas en pobreza, según criterios de priorización previamente establecidos, en contextos socioeconómicos que así lo ameriten. Este se </w:t>
      </w:r>
      <w:r w:rsidRPr="71926DA6">
        <w:rPr>
          <w:rFonts w:ascii="Arial" w:hAnsi="Arial" w:cs="Arial"/>
          <w:sz w:val="24"/>
          <w:szCs w:val="24"/>
          <w:lang w:val="es-ES"/>
        </w:rPr>
        <w:t xml:space="preserve">expresa en la resolución del beneficio, mediante Informe Técnico Social o cualquier otro instrumento </w:t>
      </w:r>
      <w:r w:rsidR="00864B54" w:rsidRPr="71926DA6">
        <w:rPr>
          <w:rFonts w:ascii="Arial" w:hAnsi="Arial" w:cs="Arial"/>
          <w:sz w:val="24"/>
          <w:szCs w:val="24"/>
          <w:lang w:val="es-ES"/>
        </w:rPr>
        <w:t xml:space="preserve">definido </w:t>
      </w:r>
      <w:r w:rsidR="00D86D8D" w:rsidRPr="71926DA6">
        <w:rPr>
          <w:rFonts w:ascii="Arial" w:hAnsi="Arial" w:cs="Arial"/>
          <w:sz w:val="24"/>
          <w:szCs w:val="24"/>
          <w:lang w:val="es-ES"/>
        </w:rPr>
        <w:t>institucionalmente. Constituye</w:t>
      </w:r>
      <w:r w:rsidRPr="71926DA6">
        <w:rPr>
          <w:rFonts w:ascii="Arial" w:hAnsi="Arial" w:cs="Arial"/>
          <w:sz w:val="24"/>
          <w:szCs w:val="24"/>
          <w:lang w:val="es-ES"/>
        </w:rPr>
        <w:t xml:space="preserve"> la valoración profesional que fundamenta la resolución y toma como base la información contenida en los instrumentos de recolección y análisis de información incluidos en el artículo 16 de es</w:t>
      </w:r>
      <w:r w:rsidR="00855069" w:rsidRPr="71926DA6">
        <w:rPr>
          <w:rFonts w:ascii="Arial" w:hAnsi="Arial" w:cs="Arial"/>
          <w:sz w:val="24"/>
          <w:szCs w:val="24"/>
          <w:lang w:val="es-ES"/>
        </w:rPr>
        <w:t>t</w:t>
      </w:r>
      <w:r w:rsidRPr="71926DA6">
        <w:rPr>
          <w:rFonts w:ascii="Arial" w:hAnsi="Arial" w:cs="Arial"/>
          <w:sz w:val="24"/>
          <w:szCs w:val="24"/>
          <w:lang w:val="es-ES"/>
        </w:rPr>
        <w:t xml:space="preserve">e reglamento. </w:t>
      </w:r>
    </w:p>
    <w:p w14:paraId="1A965116" w14:textId="77777777" w:rsidR="00CD199A" w:rsidRPr="00925C35" w:rsidRDefault="00CD199A" w:rsidP="71926DA6">
      <w:pPr>
        <w:spacing w:after="0" w:line="240" w:lineRule="auto"/>
        <w:jc w:val="both"/>
        <w:rPr>
          <w:rFonts w:ascii="Arial" w:hAnsi="Arial" w:cs="Arial"/>
          <w:sz w:val="24"/>
          <w:szCs w:val="24"/>
        </w:rPr>
      </w:pPr>
    </w:p>
    <w:p w14:paraId="4D00BAFC" w14:textId="77777777" w:rsidR="00CD199A" w:rsidRDefault="00CD199A" w:rsidP="71926DA6">
      <w:pPr>
        <w:spacing w:after="0" w:line="240" w:lineRule="auto"/>
        <w:jc w:val="both"/>
        <w:rPr>
          <w:rFonts w:ascii="Arial" w:eastAsia="Calibri" w:hAnsi="Arial" w:cs="Arial"/>
          <w:spacing w:val="-2"/>
          <w:sz w:val="24"/>
          <w:szCs w:val="24"/>
          <w:lang w:val="es-ES"/>
        </w:rPr>
      </w:pPr>
      <w:r w:rsidRPr="71926DA6">
        <w:rPr>
          <w:rFonts w:ascii="Arial" w:eastAsia="Calibri" w:hAnsi="Arial" w:cs="Arial"/>
          <w:b/>
          <w:bCs/>
          <w:spacing w:val="-2"/>
          <w:sz w:val="24"/>
          <w:szCs w:val="24"/>
          <w:lang w:val="es-ES"/>
        </w:rPr>
        <w:t xml:space="preserve">Artículo 18: Consideración sobre Transferencias Monetarias temporales recibidas por la población objetivo: </w:t>
      </w:r>
      <w:r w:rsidRPr="71926DA6">
        <w:rPr>
          <w:rFonts w:ascii="Arial" w:eastAsia="Calibri" w:hAnsi="Arial" w:cs="Arial"/>
          <w:spacing w:val="-2"/>
          <w:sz w:val="24"/>
          <w:szCs w:val="24"/>
          <w:lang w:val="es-ES"/>
        </w:rPr>
        <w:t xml:space="preserve">Las transferencias monetarias o subsidios, ambos de carácter temporal que realiza el Estado por concepto de un programa o fin específico, formarán o no, parte para la medición de pobreza que utiliza esta institución, según </w:t>
      </w:r>
      <w:r w:rsidR="00864B54" w:rsidRPr="71926DA6">
        <w:rPr>
          <w:rFonts w:ascii="Arial" w:eastAsia="Calibri" w:hAnsi="Arial" w:cs="Arial"/>
          <w:spacing w:val="-2"/>
          <w:sz w:val="24"/>
          <w:szCs w:val="24"/>
          <w:lang w:val="es-ES"/>
        </w:rPr>
        <w:t>se regule institucionalmente los procedimientos para la</w:t>
      </w:r>
      <w:r w:rsidR="00F96B98" w:rsidRPr="71926DA6">
        <w:rPr>
          <w:rFonts w:ascii="Arial" w:eastAsia="Calibri" w:hAnsi="Arial" w:cs="Arial"/>
          <w:spacing w:val="-2"/>
          <w:sz w:val="24"/>
          <w:szCs w:val="24"/>
          <w:lang w:val="es-ES"/>
        </w:rPr>
        <w:t xml:space="preserve"> </w:t>
      </w:r>
      <w:r w:rsidR="00864B54" w:rsidRPr="71926DA6">
        <w:rPr>
          <w:rFonts w:ascii="Arial" w:eastAsia="Calibri" w:hAnsi="Arial" w:cs="Arial"/>
          <w:spacing w:val="-2"/>
          <w:sz w:val="24"/>
          <w:szCs w:val="24"/>
          <w:lang w:val="es-ES"/>
        </w:rPr>
        <w:t>a</w:t>
      </w:r>
      <w:r w:rsidRPr="71926DA6">
        <w:rPr>
          <w:rFonts w:ascii="Arial" w:eastAsia="Calibri" w:hAnsi="Arial" w:cs="Arial"/>
          <w:spacing w:val="-2"/>
          <w:sz w:val="24"/>
          <w:szCs w:val="24"/>
          <w:lang w:val="es-ES"/>
        </w:rPr>
        <w:t>plicación de la Ficha de Información Social del Sistema de Información de la Población Objetivo y la Ficha de Información Social de Personas Institucionalizadas y sin Domicilio Fijo</w:t>
      </w:r>
      <w:r w:rsidR="00EE4156" w:rsidRPr="71926DA6">
        <w:rPr>
          <w:rFonts w:ascii="Arial" w:eastAsia="Calibri" w:hAnsi="Arial" w:cs="Arial"/>
          <w:spacing w:val="-2"/>
          <w:sz w:val="24"/>
          <w:szCs w:val="24"/>
          <w:lang w:val="es-ES"/>
        </w:rPr>
        <w:t>.</w:t>
      </w:r>
    </w:p>
    <w:p w14:paraId="7DF4E37C" w14:textId="77777777" w:rsidR="00EE4156" w:rsidRDefault="00EE4156" w:rsidP="71926DA6">
      <w:pPr>
        <w:spacing w:after="0" w:line="240" w:lineRule="auto"/>
        <w:jc w:val="both"/>
        <w:rPr>
          <w:rFonts w:ascii="Arial" w:eastAsia="Calibri" w:hAnsi="Arial" w:cs="Arial"/>
          <w:spacing w:val="-2"/>
          <w:sz w:val="24"/>
          <w:szCs w:val="24"/>
          <w:lang w:val="es-ES"/>
        </w:rPr>
      </w:pPr>
    </w:p>
    <w:p w14:paraId="44FB30F8" w14:textId="77777777" w:rsidR="00BA25BB" w:rsidRPr="00925C35" w:rsidRDefault="00BA25BB" w:rsidP="71926DA6">
      <w:pPr>
        <w:spacing w:after="0" w:line="240" w:lineRule="auto"/>
        <w:rPr>
          <w:rFonts w:ascii="Arial" w:hAnsi="Arial" w:cs="Arial"/>
          <w:b/>
          <w:bCs/>
          <w:sz w:val="24"/>
          <w:szCs w:val="24"/>
        </w:rPr>
      </w:pPr>
    </w:p>
    <w:p w14:paraId="2B4850B1" w14:textId="77777777" w:rsidR="00CD199A" w:rsidRPr="00925C35" w:rsidRDefault="00CD199A" w:rsidP="71926DA6">
      <w:pPr>
        <w:spacing w:after="0" w:line="240" w:lineRule="auto"/>
        <w:jc w:val="center"/>
        <w:rPr>
          <w:rFonts w:ascii="Arial" w:hAnsi="Arial" w:cs="Arial"/>
          <w:b/>
          <w:bCs/>
          <w:sz w:val="24"/>
          <w:szCs w:val="24"/>
        </w:rPr>
      </w:pPr>
      <w:r w:rsidRPr="71926DA6">
        <w:rPr>
          <w:rFonts w:ascii="Arial" w:hAnsi="Arial" w:cs="Arial"/>
          <w:b/>
          <w:bCs/>
          <w:sz w:val="24"/>
          <w:szCs w:val="24"/>
        </w:rPr>
        <w:t>Capítulo Quinto:   De los recursos monetarios</w:t>
      </w:r>
    </w:p>
    <w:p w14:paraId="1DA6542E" w14:textId="77777777" w:rsidR="00CD199A" w:rsidRPr="00925C35" w:rsidRDefault="00CD199A" w:rsidP="71926DA6">
      <w:pPr>
        <w:spacing w:after="0" w:line="240" w:lineRule="auto"/>
        <w:jc w:val="center"/>
        <w:rPr>
          <w:rFonts w:ascii="Arial" w:hAnsi="Arial" w:cs="Arial"/>
          <w:sz w:val="24"/>
          <w:szCs w:val="24"/>
        </w:rPr>
      </w:pPr>
    </w:p>
    <w:p w14:paraId="18D3EF71" w14:textId="77777777" w:rsidR="00F96B98" w:rsidRDefault="00CD199A" w:rsidP="71926DA6">
      <w:pPr>
        <w:autoSpaceDE w:val="0"/>
        <w:autoSpaceDN w:val="0"/>
        <w:adjustRightInd w:val="0"/>
        <w:spacing w:after="0" w:line="240" w:lineRule="auto"/>
        <w:jc w:val="both"/>
        <w:rPr>
          <w:rFonts w:ascii="Arial" w:eastAsia="Calibri" w:hAnsi="Arial" w:cs="Arial"/>
          <w:sz w:val="24"/>
          <w:szCs w:val="24"/>
          <w:lang w:eastAsia="es-CR"/>
        </w:rPr>
      </w:pPr>
      <w:r w:rsidRPr="71926DA6">
        <w:rPr>
          <w:rFonts w:ascii="Arial" w:eastAsia="Calibri" w:hAnsi="Arial" w:cs="Arial"/>
          <w:b/>
          <w:bCs/>
          <w:sz w:val="24"/>
          <w:szCs w:val="24"/>
          <w:lang w:eastAsia="es-CR"/>
        </w:rPr>
        <w:t>Artículo 19</w:t>
      </w:r>
      <w:r w:rsidRPr="71926DA6">
        <w:rPr>
          <w:rFonts w:ascii="Arial" w:eastAsia="Calibri" w:hAnsi="Arial" w:cs="Arial"/>
          <w:sz w:val="24"/>
          <w:szCs w:val="24"/>
          <w:lang w:eastAsia="es-CR"/>
        </w:rPr>
        <w:t xml:space="preserve">: </w:t>
      </w:r>
      <w:r w:rsidRPr="71926DA6">
        <w:rPr>
          <w:rFonts w:ascii="Arial" w:eastAsia="Calibri" w:hAnsi="Arial" w:cs="Arial"/>
          <w:b/>
          <w:bCs/>
          <w:sz w:val="24"/>
          <w:szCs w:val="24"/>
          <w:lang w:eastAsia="es-CR"/>
        </w:rPr>
        <w:t>De la disponibilidad presupuestaria:</w:t>
      </w:r>
      <w:r w:rsidRPr="71926DA6">
        <w:rPr>
          <w:rFonts w:ascii="Arial" w:eastAsia="Calibri" w:hAnsi="Arial" w:cs="Arial"/>
          <w:sz w:val="24"/>
          <w:szCs w:val="24"/>
          <w:lang w:eastAsia="es-CR"/>
        </w:rPr>
        <w:t xml:space="preserve"> Todo beneficio que se apruebe y otorgue de conformidad con lo establecido en el presente Reglamento, estará condicionado a la respectiva disponibilidad presupuestaria y liquidez</w:t>
      </w:r>
      <w:r w:rsidR="00ED4D28" w:rsidRPr="71926DA6">
        <w:rPr>
          <w:rFonts w:ascii="Arial" w:eastAsia="Calibri" w:hAnsi="Arial" w:cs="Arial"/>
          <w:sz w:val="24"/>
          <w:szCs w:val="24"/>
          <w:lang w:eastAsia="es-CR"/>
        </w:rPr>
        <w:t xml:space="preserve"> existente</w:t>
      </w:r>
      <w:r w:rsidRPr="71926DA6">
        <w:rPr>
          <w:rFonts w:ascii="Arial" w:eastAsia="Calibri" w:hAnsi="Arial" w:cs="Arial"/>
          <w:sz w:val="24"/>
          <w:szCs w:val="24"/>
          <w:lang w:eastAsia="es-CR"/>
        </w:rPr>
        <w:t xml:space="preserve">, en la correspondiente fuente de financiamiento. </w:t>
      </w:r>
    </w:p>
    <w:p w14:paraId="3041E394" w14:textId="77777777" w:rsidR="00CD199A" w:rsidRPr="00925C35" w:rsidRDefault="00CD199A" w:rsidP="71926DA6">
      <w:pPr>
        <w:autoSpaceDE w:val="0"/>
        <w:autoSpaceDN w:val="0"/>
        <w:adjustRightInd w:val="0"/>
        <w:spacing w:after="0" w:line="240" w:lineRule="auto"/>
        <w:jc w:val="both"/>
        <w:rPr>
          <w:rFonts w:ascii="Arial" w:hAnsi="Arial" w:cs="Arial"/>
          <w:sz w:val="24"/>
          <w:szCs w:val="24"/>
        </w:rPr>
      </w:pPr>
    </w:p>
    <w:p w14:paraId="6A87DBB0" w14:textId="77777777" w:rsidR="00C12E6D" w:rsidRPr="00925C35" w:rsidRDefault="3D577F4F" w:rsidP="71926DA6">
      <w:pPr>
        <w:spacing w:after="0" w:line="240" w:lineRule="auto"/>
        <w:jc w:val="both"/>
        <w:rPr>
          <w:rFonts w:ascii="Arial" w:eastAsia="Calibri" w:hAnsi="Arial" w:cs="Arial"/>
          <w:sz w:val="24"/>
          <w:szCs w:val="24"/>
          <w:lang w:val="es-ES"/>
        </w:rPr>
      </w:pPr>
      <w:r w:rsidRPr="71926DA6">
        <w:rPr>
          <w:rFonts w:ascii="Arial" w:eastAsia="Calibri" w:hAnsi="Arial" w:cs="Arial"/>
          <w:b/>
          <w:bCs/>
          <w:sz w:val="24"/>
          <w:szCs w:val="24"/>
          <w:lang w:val="es-ES"/>
        </w:rPr>
        <w:t>Artículo 20: Del giro de los recursos:</w:t>
      </w:r>
      <w:r w:rsidRPr="71926DA6">
        <w:rPr>
          <w:rFonts w:ascii="Arial" w:eastAsia="Calibri" w:hAnsi="Arial" w:cs="Arial"/>
          <w:sz w:val="24"/>
          <w:szCs w:val="24"/>
          <w:lang w:val="es-ES"/>
        </w:rPr>
        <w:t xml:space="preserve"> Las transferencias monetarias condicionadas o no, que se realizan a las personas físicas o jurídicas, se regulan complementariamente mediante las disposiciones emitidas por la Subgerencia de Soporte Administrativo. En el caso de aquellos beneficios que requieran para su ejecución de la firma de un convenio, el giro de los recursos estará condicionado a la respectiva constancia de legalidad emitida y firmada por la jefatura de la Asesoría Jurídica Institucional y a la aprobación del Consejo Directivo del IMAS cuando sea necesario, según</w:t>
      </w:r>
      <w:r w:rsidR="004417A9" w:rsidRPr="71926DA6">
        <w:rPr>
          <w:rFonts w:ascii="Arial" w:eastAsia="Calibri" w:hAnsi="Arial" w:cs="Arial"/>
          <w:sz w:val="24"/>
          <w:szCs w:val="24"/>
          <w:lang w:val="es-ES"/>
        </w:rPr>
        <w:t xml:space="preserve"> los</w:t>
      </w:r>
      <w:r w:rsidR="00F96B98" w:rsidRPr="71926DA6">
        <w:rPr>
          <w:rFonts w:ascii="Arial" w:eastAsia="Calibri" w:hAnsi="Arial" w:cs="Arial"/>
          <w:sz w:val="24"/>
          <w:szCs w:val="24"/>
          <w:lang w:val="es-ES"/>
        </w:rPr>
        <w:t xml:space="preserve"> </w:t>
      </w:r>
      <w:r w:rsidR="004417A9" w:rsidRPr="71926DA6">
        <w:rPr>
          <w:rFonts w:ascii="Arial" w:eastAsia="Calibri" w:hAnsi="Arial" w:cs="Arial"/>
          <w:w w:val="102"/>
          <w:sz w:val="24"/>
          <w:szCs w:val="24"/>
          <w:lang w:val="es-ES"/>
        </w:rPr>
        <w:t xml:space="preserve">límites de autoridad </w:t>
      </w:r>
      <w:r w:rsidR="004417A9" w:rsidRPr="71926DA6">
        <w:rPr>
          <w:rFonts w:ascii="Arial" w:eastAsia="Calibri" w:hAnsi="Arial" w:cs="Arial"/>
          <w:sz w:val="24"/>
          <w:szCs w:val="24"/>
          <w:lang w:val="es-ES"/>
        </w:rPr>
        <w:t>financiera vigentes.</w:t>
      </w:r>
    </w:p>
    <w:p w14:paraId="722B00AE" w14:textId="77777777" w:rsidR="004417A9" w:rsidRPr="00925C35" w:rsidRDefault="004417A9" w:rsidP="71926DA6">
      <w:pPr>
        <w:spacing w:after="0" w:line="240" w:lineRule="auto"/>
        <w:jc w:val="both"/>
        <w:rPr>
          <w:rFonts w:ascii="Arial" w:hAnsi="Arial" w:cs="Arial"/>
          <w:b/>
          <w:bCs/>
          <w:sz w:val="24"/>
          <w:szCs w:val="24"/>
        </w:rPr>
      </w:pPr>
    </w:p>
    <w:p w14:paraId="48087A12" w14:textId="77777777" w:rsidR="00BA25BB" w:rsidRPr="00925C35" w:rsidRDefault="00CD199A" w:rsidP="71926DA6">
      <w:pPr>
        <w:spacing w:after="0" w:line="240" w:lineRule="auto"/>
        <w:jc w:val="both"/>
        <w:rPr>
          <w:rFonts w:ascii="Arial" w:hAnsi="Arial" w:cs="Arial"/>
          <w:strike/>
          <w:sz w:val="24"/>
          <w:szCs w:val="24"/>
        </w:rPr>
      </w:pPr>
      <w:r w:rsidRPr="71926DA6">
        <w:rPr>
          <w:rFonts w:ascii="Arial" w:hAnsi="Arial" w:cs="Arial"/>
          <w:b/>
          <w:bCs/>
          <w:sz w:val="24"/>
          <w:szCs w:val="24"/>
        </w:rPr>
        <w:t xml:space="preserve">Artículo 21: De la autorización de pago a terceros “páguese a”: </w:t>
      </w:r>
      <w:r w:rsidRPr="71926DA6">
        <w:rPr>
          <w:rFonts w:ascii="Arial" w:hAnsi="Arial" w:cs="Arial"/>
          <w:sz w:val="24"/>
          <w:szCs w:val="24"/>
        </w:rPr>
        <w:t>El giro de los recursos por medio de la autorización de pago a terceros “páguese a” se podrá realizar a personas físicas o jurídicas cuando el IMAS lo determine necesario para cautelar el uso debido de los fondos públicos. Aplica en aquellas situaciones en que el giro de los fondos se realice a personas que no forman parte de la familia u hogar</w:t>
      </w:r>
      <w:r w:rsidR="00BA5941" w:rsidRPr="71926DA6">
        <w:rPr>
          <w:rFonts w:ascii="Arial" w:hAnsi="Arial" w:cs="Arial"/>
          <w:sz w:val="24"/>
          <w:szCs w:val="24"/>
        </w:rPr>
        <w:t>.</w:t>
      </w:r>
      <w:r w:rsidR="00F96B98" w:rsidRPr="71926DA6">
        <w:rPr>
          <w:rFonts w:ascii="Arial" w:hAnsi="Arial" w:cs="Arial"/>
          <w:sz w:val="24"/>
          <w:szCs w:val="24"/>
        </w:rPr>
        <w:t xml:space="preserve"> </w:t>
      </w:r>
      <w:r w:rsidRPr="71926DA6">
        <w:rPr>
          <w:rFonts w:ascii="Arial" w:hAnsi="Arial" w:cs="Arial"/>
          <w:sz w:val="24"/>
          <w:szCs w:val="24"/>
        </w:rPr>
        <w:t xml:space="preserve">En caso de personas físicas se utiliza únicamente cuando, previa verificación, no existe en el grupo familiar u hogar una persona a nombre de la cual hacer la resolución y con las condiciones de abrir una cuenta bancaria, por lo que se genera la necesidad de buscar fuera de la familia u hogar un tercero que si lo pueda </w:t>
      </w:r>
      <w:r w:rsidR="00A63770" w:rsidRPr="71926DA6">
        <w:rPr>
          <w:rFonts w:ascii="Arial" w:hAnsi="Arial" w:cs="Arial"/>
          <w:sz w:val="24"/>
          <w:szCs w:val="24"/>
        </w:rPr>
        <w:t>hacer. En</w:t>
      </w:r>
      <w:r w:rsidRPr="71926DA6">
        <w:rPr>
          <w:rFonts w:ascii="Arial" w:hAnsi="Arial" w:cs="Arial"/>
          <w:sz w:val="24"/>
          <w:szCs w:val="24"/>
        </w:rPr>
        <w:t xml:space="preserve"> caso de personas jurídicas se usa para quien se encargue de proveer el bien y servicio requerido por la persona</w:t>
      </w:r>
      <w:r w:rsidR="002F5AC1" w:rsidRPr="71926DA6">
        <w:rPr>
          <w:rFonts w:ascii="Arial" w:hAnsi="Arial" w:cs="Arial"/>
          <w:sz w:val="24"/>
          <w:szCs w:val="24"/>
        </w:rPr>
        <w:t xml:space="preserve"> jurídica</w:t>
      </w:r>
      <w:r w:rsidRPr="71926DA6">
        <w:rPr>
          <w:rFonts w:ascii="Arial" w:hAnsi="Arial" w:cs="Arial"/>
          <w:sz w:val="24"/>
          <w:szCs w:val="24"/>
        </w:rPr>
        <w:t xml:space="preserve"> beneficiaria. La utilización de esta figura debe cumplir con los lineamientos </w:t>
      </w:r>
      <w:r w:rsidR="00BA5941" w:rsidRPr="71926DA6">
        <w:rPr>
          <w:rFonts w:ascii="Arial" w:hAnsi="Arial" w:cs="Arial"/>
          <w:sz w:val="24"/>
          <w:szCs w:val="24"/>
        </w:rPr>
        <w:t xml:space="preserve">institucionales que se emitan. </w:t>
      </w:r>
    </w:p>
    <w:p w14:paraId="15CBC515" w14:textId="77777777" w:rsidR="00925C35" w:rsidRDefault="00CD199A" w:rsidP="71926DA6">
      <w:pPr>
        <w:spacing w:after="0" w:line="240" w:lineRule="auto"/>
        <w:jc w:val="both"/>
        <w:rPr>
          <w:rFonts w:ascii="Arial" w:hAnsi="Arial" w:cs="Arial"/>
          <w:sz w:val="24"/>
          <w:szCs w:val="24"/>
        </w:rPr>
      </w:pPr>
      <w:r w:rsidRPr="71926DA6">
        <w:rPr>
          <w:rFonts w:ascii="Arial" w:hAnsi="Arial" w:cs="Arial"/>
          <w:sz w:val="24"/>
          <w:szCs w:val="24"/>
        </w:rPr>
        <w:t xml:space="preserve">Esta figura se podrá aplicar de manera excepcional cuando se presentan las siguientes condiciones:  </w:t>
      </w:r>
    </w:p>
    <w:p w14:paraId="42C6D796" w14:textId="77777777" w:rsidR="002D3620" w:rsidRPr="00925C35" w:rsidRDefault="002D3620" w:rsidP="71926DA6">
      <w:pPr>
        <w:spacing w:after="0" w:line="240" w:lineRule="auto"/>
        <w:jc w:val="both"/>
        <w:rPr>
          <w:rFonts w:ascii="Arial" w:hAnsi="Arial" w:cs="Arial"/>
          <w:sz w:val="24"/>
          <w:szCs w:val="24"/>
        </w:rPr>
      </w:pPr>
    </w:p>
    <w:p w14:paraId="759310BC" w14:textId="77777777" w:rsidR="00CD199A" w:rsidRPr="00925C35" w:rsidRDefault="00CD199A" w:rsidP="71926DA6">
      <w:pPr>
        <w:spacing w:after="0" w:line="240" w:lineRule="auto"/>
        <w:ind w:left="709" w:hanging="308"/>
        <w:jc w:val="both"/>
        <w:rPr>
          <w:rFonts w:ascii="Arial" w:hAnsi="Arial" w:cs="Arial"/>
          <w:sz w:val="24"/>
          <w:szCs w:val="24"/>
        </w:rPr>
      </w:pPr>
      <w:r w:rsidRPr="71926DA6">
        <w:rPr>
          <w:rFonts w:ascii="Arial" w:hAnsi="Arial" w:cs="Arial"/>
          <w:sz w:val="24"/>
          <w:szCs w:val="24"/>
        </w:rPr>
        <w:t>a) Existan niños, niñas y adolescentes menores de edad a cargo de personas en situación migratoria irregular.</w:t>
      </w:r>
    </w:p>
    <w:p w14:paraId="41B7A4D8" w14:textId="77777777" w:rsidR="00CD199A" w:rsidRPr="00925C35" w:rsidRDefault="00CD199A" w:rsidP="71926DA6">
      <w:pPr>
        <w:spacing w:after="0" w:line="240" w:lineRule="auto"/>
        <w:ind w:left="709" w:hanging="280"/>
        <w:jc w:val="both"/>
        <w:rPr>
          <w:rFonts w:ascii="Arial" w:hAnsi="Arial" w:cs="Arial"/>
          <w:sz w:val="24"/>
          <w:szCs w:val="24"/>
        </w:rPr>
      </w:pPr>
      <w:r w:rsidRPr="71926DA6">
        <w:rPr>
          <w:rFonts w:ascii="Arial" w:hAnsi="Arial" w:cs="Arial"/>
          <w:sz w:val="24"/>
          <w:szCs w:val="24"/>
        </w:rPr>
        <w:t xml:space="preserve">b) Exista una persona física que proveerá el bien o servicio requerido por la persona beneficiaria. </w:t>
      </w:r>
    </w:p>
    <w:p w14:paraId="15E09777" w14:textId="77777777" w:rsidR="00CD199A" w:rsidRPr="00925C35" w:rsidRDefault="00CD199A" w:rsidP="71926DA6">
      <w:pPr>
        <w:spacing w:after="0" w:line="240" w:lineRule="auto"/>
        <w:ind w:left="709" w:hanging="284"/>
        <w:jc w:val="both"/>
        <w:rPr>
          <w:rFonts w:ascii="Arial" w:hAnsi="Arial" w:cs="Arial"/>
          <w:sz w:val="24"/>
          <w:szCs w:val="24"/>
        </w:rPr>
      </w:pPr>
      <w:r w:rsidRPr="71926DA6">
        <w:rPr>
          <w:rFonts w:ascii="Arial" w:hAnsi="Arial" w:cs="Arial"/>
          <w:sz w:val="24"/>
          <w:szCs w:val="24"/>
        </w:rPr>
        <w:t xml:space="preserve">c) Existan personas que tienen limitaciones, para la apertura de cuentas bancarias, debidamente justificada por la entidad bancaria correspondiente. </w:t>
      </w:r>
    </w:p>
    <w:p w14:paraId="63564EEF" w14:textId="77777777" w:rsidR="00CD199A" w:rsidRDefault="00CD199A" w:rsidP="71926DA6">
      <w:pPr>
        <w:spacing w:after="0" w:line="240" w:lineRule="auto"/>
        <w:ind w:left="709" w:hanging="284"/>
        <w:jc w:val="both"/>
        <w:rPr>
          <w:rFonts w:ascii="Arial" w:hAnsi="Arial" w:cs="Arial"/>
          <w:sz w:val="24"/>
          <w:szCs w:val="24"/>
        </w:rPr>
      </w:pPr>
      <w:r w:rsidRPr="71926DA6">
        <w:rPr>
          <w:rFonts w:ascii="Arial" w:hAnsi="Arial" w:cs="Arial"/>
          <w:sz w:val="24"/>
          <w:szCs w:val="24"/>
        </w:rPr>
        <w:t xml:space="preserve">d) Existan personas que tengan limitaciones para el depósito de los fondos en cuentas bancarias existentes, debidamente justificadas mediante declaración jurada de la persona interesada.  </w:t>
      </w:r>
    </w:p>
    <w:p w14:paraId="6E1831B3" w14:textId="77777777" w:rsidR="00925C35" w:rsidRPr="00925C35" w:rsidRDefault="00925C35" w:rsidP="71926DA6">
      <w:pPr>
        <w:spacing w:after="0" w:line="240" w:lineRule="auto"/>
        <w:ind w:left="709" w:hanging="284"/>
        <w:jc w:val="both"/>
        <w:rPr>
          <w:rFonts w:ascii="Arial" w:hAnsi="Arial" w:cs="Arial"/>
          <w:sz w:val="24"/>
          <w:szCs w:val="24"/>
        </w:rPr>
      </w:pPr>
    </w:p>
    <w:p w14:paraId="1A7504BF" w14:textId="77777777" w:rsidR="00CD199A" w:rsidRPr="00925C35" w:rsidRDefault="00CD199A" w:rsidP="71926DA6">
      <w:pPr>
        <w:spacing w:after="0" w:line="240" w:lineRule="auto"/>
        <w:jc w:val="both"/>
        <w:rPr>
          <w:rFonts w:ascii="Arial" w:hAnsi="Arial" w:cs="Arial"/>
          <w:sz w:val="24"/>
          <w:szCs w:val="24"/>
        </w:rPr>
      </w:pPr>
      <w:r w:rsidRPr="71926DA6">
        <w:rPr>
          <w:rFonts w:ascii="Arial" w:hAnsi="Arial" w:cs="Arial"/>
          <w:sz w:val="24"/>
          <w:szCs w:val="24"/>
        </w:rPr>
        <w:t xml:space="preserve">La aplicación de la figura de Pago a Terceros “páguese a”, en los casos de excepción indicados, requiere la autorización </w:t>
      </w:r>
      <w:r w:rsidR="00C12E6D" w:rsidRPr="71926DA6">
        <w:rPr>
          <w:rFonts w:ascii="Arial" w:hAnsi="Arial" w:cs="Arial"/>
          <w:sz w:val="24"/>
          <w:szCs w:val="24"/>
        </w:rPr>
        <w:t xml:space="preserve">previo al giro </w:t>
      </w:r>
      <w:r w:rsidRPr="71926DA6">
        <w:rPr>
          <w:rFonts w:ascii="Arial" w:hAnsi="Arial" w:cs="Arial"/>
          <w:sz w:val="24"/>
          <w:szCs w:val="24"/>
        </w:rPr>
        <w:t xml:space="preserve">de la respectiva jefatura de la Unidad Local de Desarrollo Social o quien ocupe el cargo en ausencia del titular, o en su defecto la jefatura del Área Regional de Desarrollo Social y para esto deberá implementar los controles necesarios sobre el uso de esta figura, de conformidad con los lineamientos establecidos por la Dirección Superior. </w:t>
      </w:r>
    </w:p>
    <w:p w14:paraId="54E11D2A" w14:textId="77777777" w:rsidR="002D3620" w:rsidRDefault="002D3620" w:rsidP="71926DA6">
      <w:pPr>
        <w:spacing w:after="0" w:line="240" w:lineRule="auto"/>
        <w:rPr>
          <w:rFonts w:ascii="Arial" w:eastAsia="Calibri" w:hAnsi="Arial" w:cs="Arial"/>
          <w:b/>
          <w:bCs/>
          <w:sz w:val="24"/>
          <w:szCs w:val="24"/>
          <w:lang w:val="es-ES"/>
        </w:rPr>
      </w:pPr>
      <w:r w:rsidRPr="71926DA6">
        <w:rPr>
          <w:rFonts w:ascii="Arial" w:eastAsia="Calibri" w:hAnsi="Arial" w:cs="Arial"/>
          <w:b/>
          <w:bCs/>
          <w:sz w:val="24"/>
          <w:szCs w:val="24"/>
          <w:lang w:val="es-ES"/>
        </w:rPr>
        <w:br w:type="page"/>
      </w:r>
    </w:p>
    <w:p w14:paraId="31126E5D" w14:textId="77777777" w:rsidR="00F8005B" w:rsidRPr="00925C35" w:rsidRDefault="00F8005B" w:rsidP="71926DA6">
      <w:pPr>
        <w:spacing w:after="0" w:line="240" w:lineRule="auto"/>
        <w:jc w:val="both"/>
        <w:rPr>
          <w:rFonts w:ascii="Arial" w:eastAsia="Calibri" w:hAnsi="Arial" w:cs="Arial"/>
          <w:b/>
          <w:bCs/>
          <w:sz w:val="24"/>
          <w:szCs w:val="24"/>
          <w:lang w:val="es-ES"/>
        </w:rPr>
      </w:pPr>
    </w:p>
    <w:p w14:paraId="2E2B89A1" w14:textId="77777777" w:rsidR="00CD199A" w:rsidRPr="00925C35" w:rsidRDefault="00925C35" w:rsidP="71926DA6">
      <w:pPr>
        <w:spacing w:after="0" w:line="240" w:lineRule="auto"/>
        <w:jc w:val="center"/>
        <w:rPr>
          <w:rFonts w:ascii="Arial" w:hAnsi="Arial" w:cs="Arial"/>
          <w:b/>
          <w:bCs/>
          <w:sz w:val="24"/>
          <w:szCs w:val="24"/>
        </w:rPr>
      </w:pPr>
      <w:r w:rsidRPr="71926DA6">
        <w:rPr>
          <w:rFonts w:ascii="Arial" w:hAnsi="Arial" w:cs="Arial"/>
          <w:b/>
          <w:bCs/>
          <w:sz w:val="24"/>
          <w:szCs w:val="24"/>
        </w:rPr>
        <w:t xml:space="preserve">Capítulo Sexto: </w:t>
      </w:r>
      <w:r w:rsidR="00CD199A" w:rsidRPr="71926DA6">
        <w:rPr>
          <w:rFonts w:ascii="Arial" w:hAnsi="Arial" w:cs="Arial"/>
          <w:b/>
          <w:bCs/>
          <w:sz w:val="24"/>
          <w:szCs w:val="24"/>
        </w:rPr>
        <w:t>De los servicios y beneficios</w:t>
      </w:r>
    </w:p>
    <w:p w14:paraId="2DE403A5" w14:textId="77777777" w:rsidR="00F8005B" w:rsidRPr="00925C35" w:rsidRDefault="00F8005B" w:rsidP="71926DA6">
      <w:pPr>
        <w:spacing w:after="0" w:line="240" w:lineRule="auto"/>
        <w:jc w:val="center"/>
        <w:rPr>
          <w:rFonts w:ascii="Arial" w:hAnsi="Arial" w:cs="Arial"/>
          <w:b/>
          <w:bCs/>
          <w:sz w:val="24"/>
          <w:szCs w:val="24"/>
        </w:rPr>
      </w:pPr>
    </w:p>
    <w:p w14:paraId="3E5AC435" w14:textId="77777777" w:rsidR="00CD199A" w:rsidRPr="00925C35" w:rsidRDefault="00CD199A" w:rsidP="71926DA6">
      <w:pPr>
        <w:spacing w:after="0" w:line="240" w:lineRule="auto"/>
        <w:jc w:val="both"/>
        <w:rPr>
          <w:rFonts w:ascii="Arial" w:hAnsi="Arial" w:cs="Arial"/>
          <w:sz w:val="24"/>
          <w:szCs w:val="24"/>
        </w:rPr>
      </w:pPr>
      <w:r w:rsidRPr="71926DA6">
        <w:rPr>
          <w:rFonts w:ascii="Arial" w:hAnsi="Arial" w:cs="Arial"/>
          <w:b/>
          <w:bCs/>
          <w:sz w:val="24"/>
          <w:szCs w:val="24"/>
        </w:rPr>
        <w:t>Artículo 22: De la oferta programática: Se dirige a personas, familias</w:t>
      </w:r>
      <w:r w:rsidR="009B7045" w:rsidRPr="71926DA6">
        <w:rPr>
          <w:rFonts w:ascii="Arial" w:hAnsi="Arial" w:cs="Arial"/>
          <w:b/>
          <w:bCs/>
          <w:sz w:val="24"/>
          <w:szCs w:val="24"/>
        </w:rPr>
        <w:t>, hogares</w:t>
      </w:r>
      <w:r w:rsidRPr="71926DA6">
        <w:rPr>
          <w:rFonts w:ascii="Arial" w:hAnsi="Arial" w:cs="Arial"/>
          <w:b/>
          <w:bCs/>
          <w:sz w:val="24"/>
          <w:szCs w:val="24"/>
        </w:rPr>
        <w:t xml:space="preserve"> y sujetos de derecho público y privado: </w:t>
      </w:r>
      <w:r w:rsidRPr="71926DA6">
        <w:rPr>
          <w:rFonts w:ascii="Arial" w:hAnsi="Arial" w:cs="Arial"/>
          <w:sz w:val="24"/>
          <w:szCs w:val="24"/>
        </w:rPr>
        <w:t xml:space="preserve">Se ejecuta mediante beneficios, que pueden ser complementarios, flexibles y de manera articulada, respondiendo a un proceso de superación de la situación de pobreza, que afecta a las personas, hogares, familias, grupos y comunidades, que les permita avanzar a mayores niveles de desarrollo humano. Por esta razón los beneficios individuales se orientan a personas, familias u hogares en situación de pobreza, según el método de medición de pobreza que el IMAS establezca y los beneficios grupales se orientan a sujetos públicos o privados para el desarrollo de proyectos en distritos prioritarios y comunidades de bajo desarrollo social o se han conformado como Institución de Bienestar Social. </w:t>
      </w:r>
    </w:p>
    <w:p w14:paraId="62431CDC" w14:textId="77777777" w:rsidR="00F976C4" w:rsidRPr="00925C35" w:rsidRDefault="00F976C4" w:rsidP="71926DA6">
      <w:pPr>
        <w:spacing w:after="0" w:line="240" w:lineRule="auto"/>
        <w:jc w:val="both"/>
        <w:rPr>
          <w:rFonts w:ascii="Arial" w:eastAsia="Calibri" w:hAnsi="Arial" w:cs="Arial"/>
          <w:b/>
          <w:bCs/>
          <w:sz w:val="24"/>
          <w:szCs w:val="24"/>
          <w:lang w:val="es-ES"/>
        </w:rPr>
      </w:pPr>
    </w:p>
    <w:p w14:paraId="68AE324F" w14:textId="77777777" w:rsidR="00CD199A" w:rsidRPr="00925C35" w:rsidRDefault="00CD199A" w:rsidP="71926DA6">
      <w:pPr>
        <w:spacing w:after="0" w:line="240" w:lineRule="auto"/>
        <w:jc w:val="both"/>
        <w:rPr>
          <w:rFonts w:ascii="Arial" w:eastAsia="Calibri" w:hAnsi="Arial" w:cs="Arial"/>
          <w:sz w:val="24"/>
          <w:szCs w:val="24"/>
          <w:lang w:val="es-ES"/>
        </w:rPr>
      </w:pPr>
      <w:r w:rsidRPr="71926DA6">
        <w:rPr>
          <w:rFonts w:ascii="Arial" w:eastAsia="Calibri" w:hAnsi="Arial" w:cs="Arial"/>
          <w:b/>
          <w:bCs/>
          <w:sz w:val="24"/>
          <w:szCs w:val="24"/>
          <w:lang w:val="es-ES"/>
        </w:rPr>
        <w:t>Artículo 23: Del otorgamiento simultáneo</w:t>
      </w:r>
      <w:r w:rsidR="00F76F01" w:rsidRPr="71926DA6">
        <w:rPr>
          <w:rFonts w:ascii="Arial" w:eastAsia="Calibri" w:hAnsi="Arial" w:cs="Arial"/>
          <w:b/>
          <w:bCs/>
          <w:sz w:val="24"/>
          <w:szCs w:val="24"/>
          <w:lang w:val="es-ES"/>
        </w:rPr>
        <w:t xml:space="preserve"> o sucesivo</w:t>
      </w:r>
      <w:r w:rsidRPr="71926DA6">
        <w:rPr>
          <w:rFonts w:ascii="Arial" w:eastAsia="Calibri" w:hAnsi="Arial" w:cs="Arial"/>
          <w:b/>
          <w:bCs/>
          <w:sz w:val="24"/>
          <w:szCs w:val="24"/>
          <w:lang w:val="es-ES"/>
        </w:rPr>
        <w:t xml:space="preserve"> de beneficios:</w:t>
      </w:r>
      <w:r w:rsidRPr="71926DA6">
        <w:rPr>
          <w:rFonts w:ascii="Arial" w:eastAsia="Calibri" w:hAnsi="Arial" w:cs="Arial"/>
          <w:w w:val="104"/>
          <w:sz w:val="24"/>
          <w:szCs w:val="24"/>
          <w:lang w:val="es-ES"/>
        </w:rPr>
        <w:t xml:space="preserve"> Las personas, hogares o familias, </w:t>
      </w:r>
      <w:r w:rsidRPr="71926DA6">
        <w:rPr>
          <w:rFonts w:ascii="Arial" w:eastAsia="Calibri" w:hAnsi="Arial" w:cs="Arial"/>
          <w:sz w:val="24"/>
          <w:szCs w:val="24"/>
          <w:lang w:val="es-ES"/>
        </w:rPr>
        <w:t xml:space="preserve">pueden recibir en forma simultánea o sucesiva más de un </w:t>
      </w:r>
      <w:r w:rsidRPr="71926DA6">
        <w:rPr>
          <w:rFonts w:ascii="Arial" w:eastAsia="Calibri" w:hAnsi="Arial" w:cs="Arial"/>
          <w:w w:val="105"/>
          <w:sz w:val="24"/>
          <w:szCs w:val="24"/>
          <w:lang w:val="es-ES"/>
        </w:rPr>
        <w:t>beneficio, según el criterio técnico profesional</w:t>
      </w:r>
      <w:r w:rsidRPr="71926DA6">
        <w:rPr>
          <w:rFonts w:ascii="Arial" w:eastAsia="Calibri" w:hAnsi="Arial" w:cs="Arial"/>
          <w:w w:val="103"/>
          <w:sz w:val="24"/>
          <w:szCs w:val="24"/>
          <w:lang w:val="es-ES"/>
        </w:rPr>
        <w:t xml:space="preserve"> correspondiente</w:t>
      </w:r>
      <w:r w:rsidRPr="71926DA6">
        <w:rPr>
          <w:rFonts w:ascii="Arial" w:eastAsia="Calibri" w:hAnsi="Arial" w:cs="Arial"/>
          <w:sz w:val="24"/>
          <w:szCs w:val="24"/>
          <w:lang w:val="es-ES"/>
        </w:rPr>
        <w:t xml:space="preserve">. En el caso de los sujetos de derecho público o privado, </w:t>
      </w:r>
      <w:r w:rsidR="005B51F9" w:rsidRPr="71926DA6">
        <w:rPr>
          <w:rFonts w:ascii="Arial" w:eastAsia="Calibri" w:hAnsi="Arial" w:cs="Arial"/>
          <w:sz w:val="24"/>
          <w:szCs w:val="24"/>
          <w:lang w:val="es-ES"/>
        </w:rPr>
        <w:t>para recibir un beneficio</w:t>
      </w:r>
      <w:r w:rsidR="002D3620" w:rsidRPr="71926DA6">
        <w:rPr>
          <w:rFonts w:ascii="Arial" w:eastAsia="Calibri" w:hAnsi="Arial" w:cs="Arial"/>
          <w:sz w:val="24"/>
          <w:szCs w:val="24"/>
          <w:lang w:val="es-ES"/>
        </w:rPr>
        <w:t xml:space="preserve"> </w:t>
      </w:r>
      <w:r w:rsidR="005B51F9" w:rsidRPr="71926DA6">
        <w:rPr>
          <w:rFonts w:ascii="Arial" w:eastAsia="Calibri" w:hAnsi="Arial" w:cs="Arial"/>
          <w:sz w:val="24"/>
          <w:szCs w:val="24"/>
          <w:lang w:val="es-ES"/>
        </w:rPr>
        <w:t xml:space="preserve">sucesivo, </w:t>
      </w:r>
      <w:r w:rsidR="006A5BB5" w:rsidRPr="71926DA6">
        <w:rPr>
          <w:rFonts w:ascii="Arial" w:eastAsia="Calibri" w:hAnsi="Arial" w:cs="Arial"/>
          <w:sz w:val="24"/>
          <w:szCs w:val="24"/>
          <w:lang w:val="es-ES"/>
        </w:rPr>
        <w:t>deben demostrar mediante informe que han c</w:t>
      </w:r>
      <w:r w:rsidR="00BA5941" w:rsidRPr="71926DA6">
        <w:rPr>
          <w:rFonts w:ascii="Arial" w:eastAsia="Calibri" w:hAnsi="Arial" w:cs="Arial"/>
          <w:sz w:val="24"/>
          <w:szCs w:val="24"/>
          <w:lang w:val="es-ES"/>
        </w:rPr>
        <w:t>u</w:t>
      </w:r>
      <w:r w:rsidR="006A5BB5" w:rsidRPr="71926DA6">
        <w:rPr>
          <w:rFonts w:ascii="Arial" w:eastAsia="Calibri" w:hAnsi="Arial" w:cs="Arial"/>
          <w:sz w:val="24"/>
          <w:szCs w:val="24"/>
          <w:lang w:val="es-ES"/>
        </w:rPr>
        <w:t xml:space="preserve">mplido con las liquidaciones correspondientes en los plazos </w:t>
      </w:r>
      <w:r w:rsidR="004E7E5A" w:rsidRPr="71926DA6">
        <w:rPr>
          <w:rFonts w:ascii="Arial" w:eastAsia="Calibri" w:hAnsi="Arial" w:cs="Arial"/>
          <w:sz w:val="24"/>
          <w:szCs w:val="24"/>
          <w:lang w:val="es-ES"/>
        </w:rPr>
        <w:t>convenidos</w:t>
      </w:r>
      <w:r w:rsidRPr="71926DA6">
        <w:rPr>
          <w:rFonts w:ascii="Arial" w:eastAsia="Calibri" w:hAnsi="Arial" w:cs="Arial"/>
          <w:sz w:val="24"/>
          <w:szCs w:val="24"/>
          <w:lang w:val="es-ES"/>
        </w:rPr>
        <w:t>;</w:t>
      </w:r>
      <w:r w:rsidR="00BA5941" w:rsidRPr="71926DA6">
        <w:rPr>
          <w:rFonts w:ascii="Arial" w:eastAsia="Calibri" w:hAnsi="Arial" w:cs="Arial"/>
          <w:sz w:val="24"/>
          <w:szCs w:val="24"/>
          <w:lang w:val="es-ES"/>
        </w:rPr>
        <w:t xml:space="preserve"> el cual,</w:t>
      </w:r>
      <w:r w:rsidRPr="71926DA6">
        <w:rPr>
          <w:rFonts w:ascii="Arial" w:eastAsia="Calibri" w:hAnsi="Arial" w:cs="Arial"/>
          <w:sz w:val="24"/>
          <w:szCs w:val="24"/>
          <w:lang w:val="es-ES"/>
        </w:rPr>
        <w:t xml:space="preserve"> se debe acompañar de un informe emitido por el Área Técnica y Social del IMAS competente.</w:t>
      </w:r>
    </w:p>
    <w:p w14:paraId="49E398E2" w14:textId="77777777" w:rsidR="00CD199A" w:rsidRPr="00925C35" w:rsidRDefault="00CD199A" w:rsidP="71926DA6">
      <w:pPr>
        <w:spacing w:after="0" w:line="240" w:lineRule="auto"/>
        <w:jc w:val="both"/>
        <w:rPr>
          <w:rFonts w:ascii="Arial" w:hAnsi="Arial" w:cs="Arial"/>
          <w:b/>
          <w:bCs/>
          <w:sz w:val="24"/>
          <w:szCs w:val="24"/>
          <w:highlight w:val="yellow"/>
          <w:lang w:val="es-ES"/>
        </w:rPr>
      </w:pPr>
    </w:p>
    <w:p w14:paraId="795AB25F" w14:textId="77777777" w:rsidR="001F4D25" w:rsidRPr="00925C35" w:rsidRDefault="00CD199A" w:rsidP="71926DA6">
      <w:pPr>
        <w:pStyle w:val="Prrafodelista"/>
        <w:spacing w:after="0" w:line="240" w:lineRule="auto"/>
        <w:ind w:left="0"/>
        <w:jc w:val="both"/>
        <w:rPr>
          <w:rFonts w:ascii="Arial" w:eastAsia="Calibri" w:hAnsi="Arial" w:cs="Arial"/>
          <w:sz w:val="24"/>
          <w:szCs w:val="24"/>
          <w:lang w:val="es-ES"/>
        </w:rPr>
      </w:pPr>
      <w:r w:rsidRPr="71926DA6">
        <w:rPr>
          <w:rFonts w:ascii="Arial" w:eastAsia="Calibri" w:hAnsi="Arial" w:cs="Arial"/>
          <w:b/>
          <w:bCs/>
          <w:sz w:val="24"/>
          <w:szCs w:val="24"/>
          <w:lang w:val="es-ES"/>
        </w:rPr>
        <w:t>Artículo 24: De la eficiencia del beneficio y la aplicación del PROSI:</w:t>
      </w:r>
      <w:r w:rsidR="002D3620" w:rsidRPr="71926DA6">
        <w:rPr>
          <w:rFonts w:ascii="Arial" w:eastAsia="Calibri" w:hAnsi="Arial" w:cs="Arial"/>
          <w:b/>
          <w:bCs/>
          <w:sz w:val="24"/>
          <w:szCs w:val="24"/>
          <w:lang w:val="es-ES"/>
        </w:rPr>
        <w:t xml:space="preserve"> </w:t>
      </w:r>
      <w:r w:rsidRPr="71926DA6">
        <w:rPr>
          <w:rFonts w:ascii="Arial" w:eastAsia="Calibri" w:hAnsi="Arial" w:cs="Arial"/>
          <w:sz w:val="24"/>
          <w:szCs w:val="24"/>
          <w:lang w:val="es-ES"/>
        </w:rPr>
        <w:t xml:space="preserve">Todo beneficio se otorgará de forma ágil, eficiente y oportuna; fundamentado en la valoración y el </w:t>
      </w:r>
      <w:r w:rsidRPr="71926DA6">
        <w:rPr>
          <w:rFonts w:ascii="Arial" w:eastAsia="Calibri" w:hAnsi="Arial" w:cs="Arial"/>
          <w:w w:val="105"/>
          <w:sz w:val="24"/>
          <w:szCs w:val="24"/>
          <w:lang w:val="es-ES"/>
        </w:rPr>
        <w:t xml:space="preserve">criterio </w:t>
      </w:r>
      <w:r w:rsidRPr="71926DA6">
        <w:rPr>
          <w:rFonts w:ascii="Arial" w:eastAsia="Calibri" w:hAnsi="Arial" w:cs="Arial"/>
          <w:spacing w:val="-2"/>
          <w:sz w:val="24"/>
          <w:szCs w:val="24"/>
          <w:lang w:val="es-ES"/>
        </w:rPr>
        <w:t xml:space="preserve">técnico </w:t>
      </w:r>
      <w:r w:rsidRPr="71926DA6">
        <w:rPr>
          <w:rFonts w:ascii="Arial" w:eastAsia="Calibri" w:hAnsi="Arial" w:cs="Arial"/>
          <w:w w:val="105"/>
          <w:sz w:val="24"/>
          <w:szCs w:val="24"/>
          <w:lang w:val="es-ES"/>
        </w:rPr>
        <w:t>profesional</w:t>
      </w:r>
      <w:r w:rsidRPr="71926DA6">
        <w:rPr>
          <w:rFonts w:ascii="Arial" w:eastAsia="Calibri" w:hAnsi="Arial" w:cs="Arial"/>
          <w:sz w:val="24"/>
          <w:szCs w:val="24"/>
          <w:lang w:val="es-ES"/>
        </w:rPr>
        <w:t xml:space="preserve">. En el caso de los beneficios otorgados mediante el Proceso de Generación Masiva de Resoluciones, el proceso no excluye la aplicación de la normativa institucional correspondiente al otorgamiento de beneficios. </w:t>
      </w:r>
    </w:p>
    <w:p w14:paraId="3F587756" w14:textId="77777777" w:rsidR="00CD199A" w:rsidRPr="00925C35" w:rsidRDefault="00CD199A" w:rsidP="71926DA6">
      <w:pPr>
        <w:pStyle w:val="Prrafodelista"/>
        <w:spacing w:after="0" w:line="240" w:lineRule="auto"/>
        <w:ind w:left="0"/>
        <w:jc w:val="both"/>
        <w:rPr>
          <w:rFonts w:ascii="Arial" w:eastAsia="Calibri" w:hAnsi="Arial" w:cs="Arial"/>
          <w:w w:val="101"/>
          <w:sz w:val="24"/>
          <w:szCs w:val="24"/>
          <w:lang w:val="es-ES"/>
        </w:rPr>
      </w:pPr>
      <w:r w:rsidRPr="71926DA6">
        <w:rPr>
          <w:rFonts w:ascii="Arial" w:hAnsi="Arial" w:cs="Arial"/>
          <w:sz w:val="24"/>
          <w:szCs w:val="24"/>
        </w:rPr>
        <w:t>Cuando se trate del beneficio de Emergencias por declaratoria de estado nacional de emergencia emitida por el Poder Ejecutivo</w:t>
      </w:r>
      <w:r w:rsidRPr="71926DA6">
        <w:rPr>
          <w:rFonts w:ascii="Arial" w:eastAsia="Calibri" w:hAnsi="Arial" w:cs="Arial"/>
          <w:w w:val="101"/>
          <w:sz w:val="24"/>
          <w:szCs w:val="24"/>
          <w:lang w:val="es-ES"/>
        </w:rPr>
        <w:t>, a criterio discrecional de la Gerencia General y Sub Gerencia de Desarrollo Social, dentro del marco de la ley 4760 y observando la razonabilidad y proporcionalidad de las medidas, se podrán adecuar por escrito los lineamientos establecidos en el presente reglamento y en los procedimientos para la prestación del servicio y el otorgamiento de beneficios.</w:t>
      </w:r>
    </w:p>
    <w:p w14:paraId="16287F21" w14:textId="77777777" w:rsidR="00CD199A" w:rsidRPr="00925C35" w:rsidRDefault="00CD199A" w:rsidP="71926DA6">
      <w:pPr>
        <w:pStyle w:val="Prrafodelista"/>
        <w:spacing w:after="0" w:line="240" w:lineRule="auto"/>
        <w:ind w:left="0"/>
        <w:jc w:val="both"/>
        <w:rPr>
          <w:rFonts w:ascii="Arial" w:hAnsi="Arial" w:cs="Arial"/>
          <w:sz w:val="24"/>
          <w:szCs w:val="24"/>
        </w:rPr>
      </w:pPr>
    </w:p>
    <w:p w14:paraId="3D2A6373" w14:textId="77777777" w:rsidR="00BA25BB" w:rsidRPr="00B13460" w:rsidRDefault="00CD199A" w:rsidP="71926DA6">
      <w:pPr>
        <w:widowControl w:val="0"/>
        <w:tabs>
          <w:tab w:val="left" w:pos="5640"/>
        </w:tabs>
        <w:autoSpaceDE w:val="0"/>
        <w:autoSpaceDN w:val="0"/>
        <w:adjustRightInd w:val="0"/>
        <w:spacing w:after="0" w:line="240" w:lineRule="auto"/>
        <w:ind w:right="49"/>
        <w:jc w:val="both"/>
        <w:rPr>
          <w:rFonts w:ascii="Arial" w:eastAsia="Calibri" w:hAnsi="Arial" w:cs="Arial"/>
          <w:spacing w:val="-2"/>
          <w:sz w:val="24"/>
          <w:szCs w:val="24"/>
          <w:lang w:val="es-ES"/>
        </w:rPr>
      </w:pPr>
      <w:r w:rsidRPr="71926DA6">
        <w:rPr>
          <w:rFonts w:ascii="Arial" w:eastAsia="Calibri" w:hAnsi="Arial" w:cs="Arial"/>
          <w:b/>
          <w:bCs/>
          <w:sz w:val="24"/>
          <w:szCs w:val="24"/>
          <w:lang w:val="es-ES"/>
        </w:rPr>
        <w:t>Artículo 25: Del expediente:</w:t>
      </w:r>
      <w:r w:rsidRPr="71926DA6">
        <w:rPr>
          <w:rFonts w:ascii="Arial" w:eastAsia="Calibri" w:hAnsi="Arial" w:cs="Arial"/>
          <w:w w:val="104"/>
          <w:sz w:val="24"/>
          <w:szCs w:val="24"/>
          <w:lang w:val="es-ES"/>
        </w:rPr>
        <w:t xml:space="preserve"> Todo beneficio que </w:t>
      </w:r>
      <w:r w:rsidRPr="71926DA6">
        <w:rPr>
          <w:rFonts w:ascii="Arial" w:eastAsia="Calibri" w:hAnsi="Arial" w:cs="Arial"/>
          <w:w w:val="107"/>
          <w:sz w:val="24"/>
          <w:szCs w:val="24"/>
          <w:lang w:val="es-ES"/>
        </w:rPr>
        <w:t>reciba una persona física o jurídica,</w:t>
      </w:r>
      <w:r w:rsidRPr="71926DA6">
        <w:rPr>
          <w:rFonts w:ascii="Arial" w:eastAsia="Calibri" w:hAnsi="Arial" w:cs="Arial"/>
          <w:sz w:val="24"/>
          <w:szCs w:val="24"/>
          <w:lang w:val="es-ES"/>
        </w:rPr>
        <w:t xml:space="preserve"> estará registrado y justificado en un expediente administrativo, físico o electrónico, individual o colectivo, </w:t>
      </w:r>
      <w:r w:rsidRPr="71926DA6">
        <w:rPr>
          <w:rFonts w:ascii="Arial" w:eastAsia="Calibri" w:hAnsi="Arial" w:cs="Arial"/>
          <w:w w:val="103"/>
          <w:sz w:val="24"/>
          <w:szCs w:val="24"/>
          <w:lang w:val="es-ES"/>
        </w:rPr>
        <w:t xml:space="preserve">que contenga el respaldo y fundamentación que dio </w:t>
      </w:r>
      <w:r w:rsidRPr="71926DA6">
        <w:rPr>
          <w:rFonts w:ascii="Arial" w:eastAsia="Calibri" w:hAnsi="Arial" w:cs="Arial"/>
          <w:spacing w:val="-2"/>
          <w:sz w:val="24"/>
          <w:szCs w:val="24"/>
          <w:lang w:val="es-ES"/>
        </w:rPr>
        <w:t xml:space="preserve">origen a la asignación del beneficio, deberá seguir los lineamientos establecidos en el </w:t>
      </w:r>
      <w:bookmarkStart w:id="3" w:name="_Hlk38891565"/>
      <w:r w:rsidRPr="71926DA6">
        <w:rPr>
          <w:rFonts w:ascii="Arial" w:eastAsia="Calibri" w:hAnsi="Arial" w:cs="Arial"/>
          <w:spacing w:val="-2"/>
          <w:sz w:val="24"/>
          <w:szCs w:val="24"/>
          <w:lang w:val="es-ES"/>
        </w:rPr>
        <w:t xml:space="preserve">Manual para la Organización de Expedientes Familiares y Grupales de Personas Usuarias de los Programas Sociales del IMAS vigente </w:t>
      </w:r>
      <w:bookmarkEnd w:id="3"/>
      <w:r w:rsidRPr="71926DA6">
        <w:rPr>
          <w:rFonts w:ascii="Arial" w:eastAsia="Calibri" w:hAnsi="Arial" w:cs="Arial"/>
          <w:spacing w:val="-2"/>
          <w:sz w:val="24"/>
          <w:szCs w:val="24"/>
          <w:lang w:val="es-ES"/>
        </w:rPr>
        <w:t>y la Ley N°8220 y sus reformas. Para t</w:t>
      </w:r>
      <w:r w:rsidRPr="71926DA6">
        <w:rPr>
          <w:rFonts w:ascii="Arial" w:eastAsia="Calibri" w:hAnsi="Arial" w:cs="Arial"/>
          <w:spacing w:val="-1"/>
          <w:sz w:val="24"/>
          <w:szCs w:val="24"/>
          <w:lang w:val="es-ES"/>
        </w:rPr>
        <w:t xml:space="preserve">odo sujeto de Derecho Público o Privado </w:t>
      </w:r>
      <w:r w:rsidRPr="71926DA6">
        <w:rPr>
          <w:rFonts w:ascii="Arial" w:eastAsia="Calibri" w:hAnsi="Arial" w:cs="Arial"/>
          <w:spacing w:val="-2"/>
          <w:sz w:val="24"/>
          <w:szCs w:val="24"/>
          <w:lang w:val="es-ES"/>
        </w:rPr>
        <w:t>que ejecute más de un proyecto, debe existir un expediente para cada proyecto.</w:t>
      </w:r>
    </w:p>
    <w:p w14:paraId="5BE93A62" w14:textId="77777777" w:rsidR="002D3620" w:rsidRDefault="002D3620" w:rsidP="71926DA6">
      <w:pPr>
        <w:spacing w:after="0" w:line="240" w:lineRule="auto"/>
        <w:rPr>
          <w:rFonts w:ascii="Arial" w:eastAsia="Calibri" w:hAnsi="Arial" w:cs="Arial"/>
          <w:sz w:val="24"/>
          <w:szCs w:val="24"/>
          <w:lang w:val="es-ES"/>
        </w:rPr>
      </w:pPr>
      <w:r w:rsidRPr="71926DA6">
        <w:rPr>
          <w:rFonts w:ascii="Arial" w:eastAsia="Calibri" w:hAnsi="Arial" w:cs="Arial"/>
          <w:sz w:val="24"/>
          <w:szCs w:val="24"/>
          <w:lang w:val="es-ES"/>
        </w:rPr>
        <w:br w:type="page"/>
      </w:r>
    </w:p>
    <w:p w14:paraId="028FA852" w14:textId="77777777" w:rsidR="00CD199A" w:rsidRPr="00925C35" w:rsidRDefault="00CD199A" w:rsidP="71926DA6">
      <w:pPr>
        <w:widowControl w:val="0"/>
        <w:tabs>
          <w:tab w:val="left" w:pos="5640"/>
        </w:tabs>
        <w:autoSpaceDE w:val="0"/>
        <w:autoSpaceDN w:val="0"/>
        <w:adjustRightInd w:val="0"/>
        <w:spacing w:after="0" w:line="240" w:lineRule="auto"/>
        <w:ind w:right="49"/>
        <w:jc w:val="both"/>
        <w:rPr>
          <w:rFonts w:ascii="Arial" w:eastAsia="Calibri" w:hAnsi="Arial" w:cs="Arial"/>
          <w:sz w:val="24"/>
          <w:szCs w:val="24"/>
          <w:lang w:val="es-ES"/>
        </w:rPr>
      </w:pPr>
      <w:r w:rsidRPr="71926DA6">
        <w:rPr>
          <w:rFonts w:ascii="Arial" w:eastAsia="Calibri" w:hAnsi="Arial" w:cs="Arial"/>
          <w:sz w:val="24"/>
          <w:szCs w:val="24"/>
          <w:lang w:val="es-ES"/>
        </w:rPr>
        <w:t xml:space="preserve">Hasta tanto se disponga de las condiciones para el expediente electrónico, en caso de declaratoria de estado nacional de emergencia emitida por el Poder Ejecutivo, la documentación, podrá ser sustituida por los registros administrativos disponibles en las plataformas tecnológicas del IMAS, del SINIRUBE, otras con las que el IMAS tenga convenio de acceso a la información o a las que se acceda mediante la existencia de norma habilitante, cautelando en todo caso el resguardo de los datos sensibles. La información contenida en dichos registros administrativos debe ser suficiente para permitir la correcta identificación de la persona física y jurídica solicitante y la justificación de la asignación del beneficio. </w:t>
      </w:r>
    </w:p>
    <w:p w14:paraId="384BA73E" w14:textId="77777777" w:rsidR="002D3620" w:rsidRPr="00925C35" w:rsidRDefault="002D3620" w:rsidP="71926DA6">
      <w:pPr>
        <w:widowControl w:val="0"/>
        <w:tabs>
          <w:tab w:val="left" w:pos="5640"/>
        </w:tabs>
        <w:autoSpaceDE w:val="0"/>
        <w:autoSpaceDN w:val="0"/>
        <w:adjustRightInd w:val="0"/>
        <w:spacing w:after="0" w:line="240" w:lineRule="auto"/>
        <w:ind w:right="49"/>
        <w:jc w:val="both"/>
        <w:rPr>
          <w:rFonts w:ascii="Arial" w:eastAsia="Calibri" w:hAnsi="Arial" w:cs="Arial"/>
          <w:sz w:val="24"/>
          <w:szCs w:val="24"/>
          <w:lang w:val="es-ES"/>
        </w:rPr>
      </w:pPr>
    </w:p>
    <w:p w14:paraId="4FA2E581" w14:textId="77777777" w:rsidR="00CD199A" w:rsidRPr="00925C35" w:rsidRDefault="00CD199A" w:rsidP="71926DA6">
      <w:pPr>
        <w:spacing w:after="0" w:line="240" w:lineRule="auto"/>
        <w:jc w:val="center"/>
        <w:rPr>
          <w:rFonts w:ascii="Arial" w:eastAsia="Calibri" w:hAnsi="Arial" w:cs="Arial"/>
          <w:b/>
          <w:bCs/>
          <w:w w:val="103"/>
          <w:sz w:val="24"/>
          <w:szCs w:val="24"/>
          <w:lang w:val="es-ES"/>
        </w:rPr>
      </w:pPr>
      <w:r w:rsidRPr="71926DA6">
        <w:rPr>
          <w:rFonts w:ascii="Arial" w:hAnsi="Arial" w:cs="Arial"/>
          <w:b/>
          <w:bCs/>
          <w:sz w:val="24"/>
          <w:szCs w:val="24"/>
        </w:rPr>
        <w:t>Capítulo Sétimo:</w:t>
      </w:r>
      <w:r w:rsidRPr="71926DA6">
        <w:rPr>
          <w:rFonts w:ascii="Arial" w:eastAsia="Calibri" w:hAnsi="Arial" w:cs="Arial"/>
          <w:b/>
          <w:bCs/>
          <w:w w:val="103"/>
          <w:sz w:val="24"/>
          <w:szCs w:val="24"/>
          <w:lang w:val="es-ES"/>
        </w:rPr>
        <w:t xml:space="preserve"> De la valoración de solicitudes, prestación de servicios y el otorgamiento de los beneficios </w:t>
      </w:r>
    </w:p>
    <w:p w14:paraId="34B3F2EB" w14:textId="77777777" w:rsidR="00F8005B" w:rsidRPr="00925C35" w:rsidRDefault="00F8005B" w:rsidP="71926DA6">
      <w:pPr>
        <w:spacing w:after="0" w:line="240" w:lineRule="auto"/>
        <w:jc w:val="center"/>
        <w:rPr>
          <w:rStyle w:val="Ttulo2Car"/>
          <w:rFonts w:ascii="Arial" w:eastAsia="Calibri" w:hAnsi="Arial" w:cs="Arial"/>
          <w:i w:val="0"/>
          <w:iCs w:val="0"/>
          <w:w w:val="103"/>
          <w:sz w:val="24"/>
          <w:szCs w:val="24"/>
          <w:lang w:val="es-ES"/>
        </w:rPr>
      </w:pPr>
    </w:p>
    <w:p w14:paraId="6C7739CA" w14:textId="77777777" w:rsidR="00EB5806" w:rsidRDefault="00CD199A" w:rsidP="71926DA6">
      <w:pPr>
        <w:spacing w:after="0" w:line="240" w:lineRule="auto"/>
        <w:ind w:right="49"/>
        <w:jc w:val="both"/>
        <w:rPr>
          <w:rFonts w:ascii="Arial" w:hAnsi="Arial" w:cs="Arial"/>
          <w:w w:val="101"/>
          <w:sz w:val="24"/>
          <w:szCs w:val="24"/>
        </w:rPr>
      </w:pPr>
      <w:r w:rsidRPr="71926DA6">
        <w:rPr>
          <w:rStyle w:val="Ttulo2Car"/>
          <w:rFonts w:ascii="Arial" w:hAnsi="Arial" w:cs="Arial"/>
          <w:i w:val="0"/>
          <w:iCs w:val="0"/>
          <w:sz w:val="24"/>
          <w:szCs w:val="24"/>
        </w:rPr>
        <w:t>Artículo 26: Del trámite de las solicitudes de servicios y otorgamiento de beneficios:</w:t>
      </w:r>
      <w:r w:rsidR="002D3620" w:rsidRPr="71926DA6">
        <w:rPr>
          <w:rStyle w:val="Ttulo2Car"/>
          <w:rFonts w:ascii="Arial" w:hAnsi="Arial" w:cs="Arial"/>
          <w:i w:val="0"/>
          <w:iCs w:val="0"/>
          <w:sz w:val="24"/>
          <w:szCs w:val="24"/>
        </w:rPr>
        <w:t xml:space="preserve"> </w:t>
      </w:r>
      <w:r w:rsidRPr="71926DA6">
        <w:rPr>
          <w:rFonts w:ascii="Arial" w:hAnsi="Arial" w:cs="Arial"/>
          <w:w w:val="104"/>
          <w:sz w:val="24"/>
          <w:szCs w:val="24"/>
        </w:rPr>
        <w:t xml:space="preserve">Las personas u órgano </w:t>
      </w:r>
      <w:r w:rsidRPr="71926DA6">
        <w:rPr>
          <w:rFonts w:ascii="Arial" w:hAnsi="Arial" w:cs="Arial"/>
          <w:w w:val="101"/>
          <w:sz w:val="24"/>
          <w:szCs w:val="24"/>
        </w:rPr>
        <w:t xml:space="preserve">debidamente definidos en el artículo 6 de este reglamento, según sea el caso, valoran las solicitudes, recomiendan, autorizan, aprueban, suspenden, </w:t>
      </w:r>
      <w:r w:rsidRPr="71926DA6">
        <w:rPr>
          <w:rFonts w:ascii="Arial" w:hAnsi="Arial" w:cs="Arial"/>
          <w:spacing w:val="-1"/>
          <w:sz w:val="24"/>
          <w:szCs w:val="24"/>
        </w:rPr>
        <w:t xml:space="preserve">deniegan, renuevan o revocan un beneficio </w:t>
      </w:r>
      <w:r w:rsidRPr="71926DA6">
        <w:rPr>
          <w:rFonts w:ascii="Arial" w:hAnsi="Arial" w:cs="Arial"/>
          <w:spacing w:val="-2"/>
          <w:sz w:val="24"/>
          <w:szCs w:val="24"/>
        </w:rPr>
        <w:t xml:space="preserve">(individual o </w:t>
      </w:r>
      <w:r w:rsidRPr="71926DA6">
        <w:rPr>
          <w:rFonts w:ascii="Arial" w:hAnsi="Arial" w:cs="Arial"/>
          <w:w w:val="103"/>
          <w:sz w:val="24"/>
          <w:szCs w:val="24"/>
        </w:rPr>
        <w:t xml:space="preserve">grupal). La solicitud puede ser de forma directa por parte de las personas físicas o jurídicas interesadas, utilizando los diferentes mecanismos establecidos por la Institución; por referencia de entidades públicas; </w:t>
      </w:r>
      <w:r w:rsidRPr="71926DA6">
        <w:rPr>
          <w:rFonts w:ascii="Arial" w:hAnsi="Arial" w:cs="Arial"/>
          <w:w w:val="102"/>
          <w:sz w:val="24"/>
          <w:szCs w:val="24"/>
        </w:rPr>
        <w:t xml:space="preserve">o por búsqueda activa según el Modelo de Intervención Institucional vigente, así </w:t>
      </w:r>
      <w:r w:rsidRPr="71926DA6">
        <w:rPr>
          <w:rFonts w:ascii="Arial" w:hAnsi="Arial" w:cs="Arial"/>
          <w:w w:val="103"/>
          <w:sz w:val="24"/>
          <w:szCs w:val="24"/>
        </w:rPr>
        <w:t xml:space="preserve">como lo dispuesto en este reglamento y demás </w:t>
      </w:r>
      <w:r w:rsidRPr="71926DA6">
        <w:rPr>
          <w:rFonts w:ascii="Arial" w:hAnsi="Arial" w:cs="Arial"/>
          <w:w w:val="101"/>
          <w:sz w:val="24"/>
          <w:szCs w:val="24"/>
        </w:rPr>
        <w:t xml:space="preserve">normativa institucional. </w:t>
      </w:r>
    </w:p>
    <w:p w14:paraId="7D34F5C7" w14:textId="77777777" w:rsidR="00EB5806" w:rsidRDefault="00EB5806" w:rsidP="71926DA6">
      <w:pPr>
        <w:spacing w:after="0" w:line="240" w:lineRule="auto"/>
        <w:ind w:right="49"/>
        <w:jc w:val="both"/>
        <w:rPr>
          <w:rFonts w:ascii="Arial" w:hAnsi="Arial" w:cs="Arial"/>
          <w:w w:val="101"/>
          <w:sz w:val="24"/>
          <w:szCs w:val="24"/>
        </w:rPr>
      </w:pPr>
    </w:p>
    <w:p w14:paraId="3C22B922" w14:textId="77777777" w:rsidR="001D4A9F" w:rsidRPr="00D86D8D" w:rsidRDefault="001D4A9F" w:rsidP="71926DA6">
      <w:pPr>
        <w:spacing w:after="0" w:line="240" w:lineRule="auto"/>
        <w:ind w:right="49"/>
        <w:jc w:val="both"/>
        <w:rPr>
          <w:rFonts w:ascii="Arial" w:hAnsi="Arial" w:cs="Arial"/>
          <w:w w:val="102"/>
          <w:sz w:val="24"/>
          <w:szCs w:val="24"/>
        </w:rPr>
      </w:pPr>
      <w:r w:rsidRPr="71926DA6">
        <w:rPr>
          <w:rFonts w:ascii="Arial" w:hAnsi="Arial" w:cs="Arial"/>
          <w:w w:val="102"/>
          <w:sz w:val="24"/>
          <w:szCs w:val="24"/>
        </w:rPr>
        <w:t xml:space="preserve">De previo a otorgar un beneficio, el órgano o la persona funcionaria competente, verificará que las personas, hogares, familias u organizaciones beneficiarias cumplan con las siguientes condiciones:  </w:t>
      </w:r>
    </w:p>
    <w:p w14:paraId="0B4020A7" w14:textId="77777777" w:rsidR="001D4A9F" w:rsidRPr="00D86D8D" w:rsidRDefault="001D4A9F" w:rsidP="71926DA6">
      <w:pPr>
        <w:spacing w:after="0" w:line="240" w:lineRule="auto"/>
        <w:jc w:val="both"/>
        <w:rPr>
          <w:rFonts w:ascii="Arial" w:hAnsi="Arial" w:cs="Arial"/>
          <w:w w:val="102"/>
          <w:sz w:val="24"/>
          <w:szCs w:val="24"/>
        </w:rPr>
      </w:pPr>
    </w:p>
    <w:p w14:paraId="6666B1B2" w14:textId="77777777" w:rsidR="001D4A9F" w:rsidRPr="00D86D8D" w:rsidRDefault="001D4A9F" w:rsidP="71926DA6">
      <w:pPr>
        <w:pStyle w:val="Prrafodelista"/>
        <w:numPr>
          <w:ilvl w:val="0"/>
          <w:numId w:val="49"/>
        </w:numPr>
        <w:spacing w:after="0" w:line="240" w:lineRule="auto"/>
        <w:ind w:right="49"/>
        <w:jc w:val="both"/>
        <w:rPr>
          <w:rFonts w:ascii="Arial" w:hAnsi="Arial" w:cs="Arial"/>
          <w:color w:val="000000" w:themeColor="text1"/>
          <w:w w:val="102"/>
          <w:sz w:val="24"/>
          <w:szCs w:val="24"/>
        </w:rPr>
      </w:pPr>
      <w:r w:rsidRPr="71926DA6">
        <w:rPr>
          <w:rFonts w:ascii="Arial" w:hAnsi="Arial" w:cs="Arial"/>
          <w:w w:val="102"/>
          <w:sz w:val="24"/>
          <w:szCs w:val="24"/>
        </w:rPr>
        <w:t xml:space="preserve">Que la persona física o jurídica esté incorporada, por la persona competente en el SIPO y SABEN y tener la FIS, FISI o la FIG, vigente. </w:t>
      </w:r>
    </w:p>
    <w:p w14:paraId="7F06A8B8" w14:textId="77777777" w:rsidR="001D4A9F" w:rsidRPr="00D86D8D" w:rsidRDefault="001D4A9F" w:rsidP="71926DA6">
      <w:pPr>
        <w:pStyle w:val="Prrafodelista"/>
        <w:numPr>
          <w:ilvl w:val="0"/>
          <w:numId w:val="49"/>
        </w:numPr>
        <w:spacing w:after="0" w:line="240" w:lineRule="auto"/>
        <w:ind w:right="49"/>
        <w:jc w:val="both"/>
        <w:rPr>
          <w:rFonts w:ascii="Arial" w:hAnsi="Arial" w:cs="Arial"/>
          <w:color w:val="000000" w:themeColor="text1"/>
          <w:w w:val="102"/>
          <w:sz w:val="24"/>
          <w:szCs w:val="24"/>
        </w:rPr>
      </w:pPr>
      <w:r w:rsidRPr="71926DA6">
        <w:rPr>
          <w:rFonts w:ascii="Arial" w:hAnsi="Arial" w:cs="Arial"/>
          <w:w w:val="102"/>
          <w:sz w:val="24"/>
          <w:szCs w:val="24"/>
        </w:rPr>
        <w:t xml:space="preserve">Que la persona, hogar y/o familia beneficiaria califique dentro de los rangos de pobreza establecidos por la normativa vigente del IMAS, y según valoración social realizada por las personas funcionarias competentes. </w:t>
      </w:r>
    </w:p>
    <w:p w14:paraId="08F9B905" w14:textId="77777777" w:rsidR="001D4A9F" w:rsidRPr="00D86D8D" w:rsidRDefault="001D4A9F" w:rsidP="71926DA6">
      <w:pPr>
        <w:pStyle w:val="Prrafodelista"/>
        <w:numPr>
          <w:ilvl w:val="0"/>
          <w:numId w:val="49"/>
        </w:numPr>
        <w:spacing w:after="0" w:line="240" w:lineRule="auto"/>
        <w:ind w:right="49"/>
        <w:jc w:val="both"/>
        <w:rPr>
          <w:rFonts w:ascii="Arial" w:hAnsi="Arial" w:cs="Arial"/>
          <w:color w:val="000000" w:themeColor="text1"/>
          <w:w w:val="102"/>
          <w:sz w:val="24"/>
          <w:szCs w:val="24"/>
        </w:rPr>
      </w:pPr>
      <w:r w:rsidRPr="71926DA6">
        <w:rPr>
          <w:rFonts w:ascii="Arial" w:hAnsi="Arial" w:cs="Arial"/>
          <w:w w:val="102"/>
          <w:sz w:val="24"/>
          <w:szCs w:val="24"/>
        </w:rPr>
        <w:t>Firma previa de un convenio con las partes involucradas en la ejecución de un proyecto, cuando el beneficio así lo requiera.</w:t>
      </w:r>
    </w:p>
    <w:p w14:paraId="1D7B270A" w14:textId="77777777" w:rsidR="006B1824" w:rsidRPr="002D3620" w:rsidRDefault="006B1824" w:rsidP="71926DA6">
      <w:pPr>
        <w:spacing w:after="0" w:line="240" w:lineRule="auto"/>
        <w:ind w:right="49"/>
        <w:jc w:val="both"/>
        <w:rPr>
          <w:rFonts w:ascii="Arial" w:hAnsi="Arial" w:cs="Arial"/>
          <w:w w:val="101"/>
          <w:sz w:val="24"/>
          <w:szCs w:val="24"/>
        </w:rPr>
      </w:pPr>
    </w:p>
    <w:p w14:paraId="7E855198" w14:textId="77777777" w:rsidR="002D3620" w:rsidRDefault="00CD199A" w:rsidP="71926DA6">
      <w:pPr>
        <w:spacing w:after="0" w:line="240" w:lineRule="auto"/>
        <w:ind w:right="49"/>
        <w:jc w:val="both"/>
        <w:rPr>
          <w:rFonts w:ascii="Arial" w:eastAsia="Calibri" w:hAnsi="Arial" w:cs="Arial"/>
          <w:spacing w:val="-2"/>
          <w:sz w:val="24"/>
          <w:szCs w:val="24"/>
          <w:lang w:val="es-ES"/>
        </w:rPr>
      </w:pPr>
      <w:r w:rsidRPr="71926DA6">
        <w:rPr>
          <w:rFonts w:ascii="Arial" w:eastAsia="Calibri" w:hAnsi="Arial" w:cs="Arial"/>
          <w:b/>
          <w:bCs/>
          <w:sz w:val="24"/>
          <w:szCs w:val="24"/>
          <w:lang w:val="es-ES"/>
        </w:rPr>
        <w:t xml:space="preserve">Artículo 27: De la emisión de constancias y certificaciones: </w:t>
      </w:r>
      <w:r w:rsidRPr="71926DA6">
        <w:rPr>
          <w:rFonts w:ascii="Arial" w:eastAsia="Calibri" w:hAnsi="Arial" w:cs="Arial"/>
          <w:spacing w:val="-2"/>
          <w:sz w:val="24"/>
          <w:szCs w:val="24"/>
          <w:lang w:val="es-ES"/>
        </w:rPr>
        <w:t xml:space="preserve">En los casos de solicitudes de constancias de atención o intervención institucional, la persona </w:t>
      </w:r>
      <w:r w:rsidR="00FE7867" w:rsidRPr="71926DA6">
        <w:rPr>
          <w:rFonts w:ascii="Arial" w:eastAsia="Calibri" w:hAnsi="Arial" w:cs="Arial"/>
          <w:spacing w:val="-2"/>
          <w:sz w:val="24"/>
          <w:szCs w:val="24"/>
          <w:lang w:val="es-ES"/>
        </w:rPr>
        <w:t xml:space="preserve">física o jurídica </w:t>
      </w:r>
      <w:r w:rsidRPr="71926DA6">
        <w:rPr>
          <w:rFonts w:ascii="Arial" w:eastAsia="Calibri" w:hAnsi="Arial" w:cs="Arial"/>
          <w:spacing w:val="-2"/>
          <w:sz w:val="24"/>
          <w:szCs w:val="24"/>
          <w:lang w:val="es-ES"/>
        </w:rPr>
        <w:t xml:space="preserve">interesada debe presentarse a la ULDS más cercana o a las Áreas Técnicas de la SGDS, o acceder por vía virtual en tanto los medios tecnológicos así lo faciliten o por medio de la </w:t>
      </w:r>
      <w:r w:rsidR="002D3620" w:rsidRPr="71926DA6">
        <w:rPr>
          <w:rFonts w:ascii="Arial" w:eastAsia="Calibri" w:hAnsi="Arial" w:cs="Arial"/>
          <w:spacing w:val="-2"/>
          <w:sz w:val="24"/>
          <w:szCs w:val="24"/>
          <w:lang w:val="es-ES"/>
        </w:rPr>
        <w:t xml:space="preserve">coordinación interinstitucional, </w:t>
      </w:r>
      <w:r w:rsidRPr="71926DA6">
        <w:rPr>
          <w:rFonts w:ascii="Arial" w:eastAsia="Calibri" w:hAnsi="Arial" w:cs="Arial"/>
          <w:spacing w:val="-2"/>
          <w:sz w:val="24"/>
          <w:szCs w:val="24"/>
          <w:lang w:val="es-ES"/>
        </w:rPr>
        <w:t>en ta</w:t>
      </w:r>
      <w:r w:rsidR="001F4D25" w:rsidRPr="71926DA6">
        <w:rPr>
          <w:rFonts w:ascii="Arial" w:eastAsia="Calibri" w:hAnsi="Arial" w:cs="Arial"/>
          <w:spacing w:val="-2"/>
          <w:sz w:val="24"/>
          <w:szCs w:val="24"/>
          <w:lang w:val="es-ES"/>
        </w:rPr>
        <w:t>n</w:t>
      </w:r>
      <w:r w:rsidRPr="71926DA6">
        <w:rPr>
          <w:rFonts w:ascii="Arial" w:eastAsia="Calibri" w:hAnsi="Arial" w:cs="Arial"/>
          <w:spacing w:val="-2"/>
          <w:sz w:val="24"/>
          <w:szCs w:val="24"/>
          <w:lang w:val="es-ES"/>
        </w:rPr>
        <w:t>to haya convenio que así lo permita. En caso de que las personas que requieran una constancia no puedan hacerlo de manera presencial, esta debe realizarse por medio de</w:t>
      </w:r>
      <w:r w:rsidR="002D3620" w:rsidRPr="71926DA6">
        <w:rPr>
          <w:rFonts w:ascii="Arial" w:eastAsia="Calibri" w:hAnsi="Arial" w:cs="Arial"/>
          <w:spacing w:val="-2"/>
          <w:sz w:val="24"/>
          <w:szCs w:val="24"/>
          <w:lang w:val="es-ES"/>
        </w:rPr>
        <w:t xml:space="preserve"> </w:t>
      </w:r>
      <w:r w:rsidRPr="71926DA6">
        <w:rPr>
          <w:rFonts w:ascii="Arial" w:eastAsia="Calibri" w:hAnsi="Arial" w:cs="Arial"/>
          <w:spacing w:val="-2"/>
          <w:sz w:val="24"/>
          <w:szCs w:val="24"/>
          <w:lang w:val="es-ES"/>
        </w:rPr>
        <w:t>una autorización a un tercero. Y esta podría ser emitida por la persona secretaria, asistente administrativa, o persona profesional, según corresponda.</w:t>
      </w:r>
    </w:p>
    <w:p w14:paraId="4F904CB7" w14:textId="77777777" w:rsidR="002D3620" w:rsidRDefault="002D3620" w:rsidP="71926DA6">
      <w:pPr>
        <w:spacing w:after="0" w:line="240" w:lineRule="auto"/>
        <w:rPr>
          <w:rFonts w:ascii="Arial" w:eastAsia="Calibri" w:hAnsi="Arial" w:cs="Arial"/>
          <w:spacing w:val="-2"/>
          <w:sz w:val="24"/>
          <w:szCs w:val="24"/>
          <w:lang w:val="es-ES"/>
        </w:rPr>
      </w:pPr>
      <w:r w:rsidRPr="71926DA6">
        <w:rPr>
          <w:rFonts w:ascii="Arial" w:eastAsia="Calibri" w:hAnsi="Arial" w:cs="Arial"/>
          <w:sz w:val="24"/>
          <w:szCs w:val="24"/>
          <w:lang w:val="es-ES"/>
        </w:rPr>
        <w:br w:type="page"/>
      </w:r>
    </w:p>
    <w:p w14:paraId="0C3BCC99" w14:textId="77777777" w:rsidR="00CD199A" w:rsidRPr="00B13460" w:rsidRDefault="00CD199A" w:rsidP="71926DA6">
      <w:pPr>
        <w:spacing w:after="0" w:line="240" w:lineRule="auto"/>
        <w:ind w:right="49"/>
        <w:jc w:val="both"/>
        <w:rPr>
          <w:rFonts w:ascii="Arial" w:eastAsia="Calibri" w:hAnsi="Arial" w:cs="Arial"/>
          <w:spacing w:val="-2"/>
          <w:sz w:val="24"/>
          <w:szCs w:val="24"/>
          <w:lang w:val="es-ES"/>
        </w:rPr>
      </w:pPr>
      <w:r w:rsidRPr="71926DA6">
        <w:rPr>
          <w:rFonts w:ascii="Arial" w:eastAsia="Calibri" w:hAnsi="Arial" w:cs="Arial"/>
          <w:spacing w:val="-2"/>
          <w:sz w:val="24"/>
          <w:szCs w:val="24"/>
          <w:lang w:val="es-ES"/>
        </w:rPr>
        <w:t xml:space="preserve">En lo que respecta a certificaciones de atención o intervención institucional, estas son suscritas por las respectivas jefaturas de ULDS, ARDS y Áreas técnicas de la SGDS. La certificación se emite en un período de hasta </w:t>
      </w:r>
      <w:r w:rsidR="00303085" w:rsidRPr="71926DA6">
        <w:rPr>
          <w:rFonts w:ascii="Arial" w:eastAsia="Calibri" w:hAnsi="Arial" w:cs="Arial"/>
          <w:spacing w:val="-2"/>
          <w:sz w:val="24"/>
          <w:szCs w:val="24"/>
          <w:lang w:val="es-ES"/>
        </w:rPr>
        <w:t>tres meses</w:t>
      </w:r>
      <w:r w:rsidRPr="71926DA6">
        <w:rPr>
          <w:rFonts w:ascii="Arial" w:eastAsia="Calibri" w:hAnsi="Arial" w:cs="Arial"/>
          <w:spacing w:val="-2"/>
          <w:sz w:val="24"/>
          <w:szCs w:val="24"/>
          <w:lang w:val="es-ES"/>
        </w:rPr>
        <w:t>.</w:t>
      </w:r>
    </w:p>
    <w:p w14:paraId="06971CD3" w14:textId="77777777" w:rsidR="00CD199A" w:rsidRPr="00925C35" w:rsidRDefault="00CD199A" w:rsidP="71926DA6">
      <w:pPr>
        <w:widowControl w:val="0"/>
        <w:autoSpaceDE w:val="0"/>
        <w:autoSpaceDN w:val="0"/>
        <w:adjustRightInd w:val="0"/>
        <w:spacing w:after="0" w:line="240" w:lineRule="auto"/>
        <w:ind w:left="20" w:right="49"/>
        <w:jc w:val="both"/>
        <w:rPr>
          <w:rFonts w:ascii="Arial" w:eastAsia="Calibri" w:hAnsi="Arial" w:cs="Arial"/>
          <w:b/>
          <w:bCs/>
          <w:sz w:val="24"/>
          <w:szCs w:val="24"/>
          <w:lang w:val="es-ES"/>
        </w:rPr>
      </w:pPr>
    </w:p>
    <w:p w14:paraId="38E42094" w14:textId="77777777" w:rsidR="00CD199A" w:rsidRPr="00925C35" w:rsidRDefault="00CD199A" w:rsidP="71926DA6">
      <w:pPr>
        <w:widowControl w:val="0"/>
        <w:autoSpaceDE w:val="0"/>
        <w:autoSpaceDN w:val="0"/>
        <w:adjustRightInd w:val="0"/>
        <w:spacing w:after="0" w:line="240" w:lineRule="auto"/>
        <w:ind w:left="20" w:right="49"/>
        <w:jc w:val="both"/>
        <w:rPr>
          <w:rFonts w:ascii="Arial" w:eastAsia="Calibri" w:hAnsi="Arial" w:cs="Arial"/>
          <w:w w:val="104"/>
          <w:sz w:val="24"/>
          <w:szCs w:val="24"/>
          <w:lang w:val="es-ES"/>
        </w:rPr>
      </w:pPr>
      <w:r w:rsidRPr="71926DA6">
        <w:rPr>
          <w:rFonts w:ascii="Arial" w:eastAsia="Calibri" w:hAnsi="Arial" w:cs="Arial"/>
          <w:b/>
          <w:bCs/>
          <w:sz w:val="24"/>
          <w:szCs w:val="24"/>
          <w:lang w:val="es-ES"/>
        </w:rPr>
        <w:t>Artículo 28: Del Manual de Procedimientos:</w:t>
      </w:r>
      <w:r w:rsidR="002D3620" w:rsidRPr="71926DA6">
        <w:rPr>
          <w:rFonts w:ascii="Arial" w:eastAsia="Calibri" w:hAnsi="Arial" w:cs="Arial"/>
          <w:b/>
          <w:bCs/>
          <w:sz w:val="24"/>
          <w:szCs w:val="24"/>
          <w:lang w:val="es-ES"/>
        </w:rPr>
        <w:t xml:space="preserve"> </w:t>
      </w:r>
      <w:r w:rsidRPr="71926DA6">
        <w:rPr>
          <w:rFonts w:ascii="Arial" w:eastAsia="Calibri" w:hAnsi="Arial" w:cs="Arial"/>
          <w:w w:val="104"/>
          <w:sz w:val="24"/>
          <w:szCs w:val="24"/>
          <w:lang w:val="es-ES"/>
        </w:rPr>
        <w:t xml:space="preserve">El IMAS debe contar con un manual de procedimientos </w:t>
      </w:r>
      <w:r w:rsidRPr="71926DA6">
        <w:rPr>
          <w:rFonts w:ascii="Arial" w:eastAsia="Calibri" w:hAnsi="Arial" w:cs="Arial"/>
          <w:w w:val="102"/>
          <w:sz w:val="24"/>
          <w:szCs w:val="24"/>
          <w:lang w:val="es-ES"/>
        </w:rPr>
        <w:t xml:space="preserve">para la ejecución </w:t>
      </w:r>
      <w:r w:rsidRPr="71926DA6">
        <w:rPr>
          <w:rFonts w:ascii="Arial" w:eastAsia="Calibri" w:hAnsi="Arial" w:cs="Arial"/>
          <w:w w:val="106"/>
          <w:sz w:val="24"/>
          <w:szCs w:val="24"/>
          <w:lang w:val="es-ES"/>
        </w:rPr>
        <w:t xml:space="preserve">de los beneficios según la oferta </w:t>
      </w:r>
      <w:r w:rsidRPr="71926DA6">
        <w:rPr>
          <w:rFonts w:ascii="Arial" w:eastAsia="Calibri" w:hAnsi="Arial" w:cs="Arial"/>
          <w:w w:val="103"/>
          <w:sz w:val="24"/>
          <w:szCs w:val="24"/>
          <w:lang w:val="es-ES"/>
        </w:rPr>
        <w:t>programática</w:t>
      </w:r>
      <w:r w:rsidRPr="71926DA6">
        <w:rPr>
          <w:rFonts w:ascii="Arial" w:eastAsia="Calibri" w:hAnsi="Arial" w:cs="Arial"/>
          <w:strike/>
          <w:w w:val="103"/>
          <w:sz w:val="24"/>
          <w:szCs w:val="24"/>
          <w:lang w:val="es-ES"/>
        </w:rPr>
        <w:t>,</w:t>
      </w:r>
      <w:r w:rsidRPr="71926DA6">
        <w:rPr>
          <w:rFonts w:ascii="Arial" w:eastAsia="Calibri" w:hAnsi="Arial" w:cs="Arial"/>
          <w:w w:val="101"/>
          <w:sz w:val="24"/>
          <w:szCs w:val="24"/>
          <w:lang w:val="es-ES"/>
        </w:rPr>
        <w:t xml:space="preserve"> que establece los procesos y actividades </w:t>
      </w:r>
      <w:r w:rsidRPr="71926DA6">
        <w:rPr>
          <w:rFonts w:ascii="Arial" w:eastAsia="Calibri" w:hAnsi="Arial" w:cs="Arial"/>
          <w:w w:val="108"/>
          <w:sz w:val="24"/>
          <w:szCs w:val="24"/>
          <w:lang w:val="es-ES"/>
        </w:rPr>
        <w:t xml:space="preserve">que deben seguir los órganos o personas funcionarias </w:t>
      </w:r>
      <w:r w:rsidRPr="71926DA6">
        <w:rPr>
          <w:rFonts w:ascii="Arial" w:eastAsia="Calibri" w:hAnsi="Arial" w:cs="Arial"/>
          <w:spacing w:val="-2"/>
          <w:sz w:val="24"/>
          <w:szCs w:val="24"/>
          <w:lang w:val="es-ES"/>
        </w:rPr>
        <w:t>competentes, para aplicar el presente Reglamento.</w:t>
      </w:r>
    </w:p>
    <w:p w14:paraId="2A1F701D" w14:textId="77777777" w:rsidR="00CD199A" w:rsidRPr="00925C35" w:rsidRDefault="00CD199A" w:rsidP="71926DA6">
      <w:pPr>
        <w:widowControl w:val="0"/>
        <w:tabs>
          <w:tab w:val="left" w:pos="4140"/>
        </w:tabs>
        <w:autoSpaceDE w:val="0"/>
        <w:autoSpaceDN w:val="0"/>
        <w:adjustRightInd w:val="0"/>
        <w:spacing w:after="0" w:line="240" w:lineRule="auto"/>
        <w:ind w:left="20" w:right="-93"/>
        <w:jc w:val="both"/>
        <w:rPr>
          <w:rFonts w:ascii="Arial" w:hAnsi="Arial" w:cs="Arial"/>
          <w:sz w:val="24"/>
          <w:szCs w:val="24"/>
        </w:rPr>
      </w:pPr>
    </w:p>
    <w:p w14:paraId="18F2C30D"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w w:val="101"/>
          <w:sz w:val="24"/>
          <w:szCs w:val="24"/>
          <w:lang w:val="es-ES"/>
        </w:rPr>
      </w:pPr>
      <w:r w:rsidRPr="71926DA6">
        <w:rPr>
          <w:rFonts w:ascii="Arial" w:eastAsia="Calibri" w:hAnsi="Arial" w:cs="Arial"/>
          <w:b/>
          <w:bCs/>
          <w:sz w:val="24"/>
          <w:szCs w:val="24"/>
          <w:lang w:val="es-ES"/>
        </w:rPr>
        <w:t>Artículo 29: De la aprobación de beneficios:</w:t>
      </w:r>
      <w:r w:rsidR="002D3620" w:rsidRPr="71926DA6">
        <w:rPr>
          <w:rFonts w:ascii="Arial" w:eastAsia="Calibri" w:hAnsi="Arial" w:cs="Arial"/>
          <w:b/>
          <w:bCs/>
          <w:sz w:val="24"/>
          <w:szCs w:val="24"/>
          <w:lang w:val="es-ES"/>
        </w:rPr>
        <w:t xml:space="preserve"> </w:t>
      </w:r>
      <w:r w:rsidRPr="71926DA6">
        <w:rPr>
          <w:rFonts w:ascii="Arial" w:eastAsia="Calibri" w:hAnsi="Arial" w:cs="Arial"/>
          <w:w w:val="101"/>
          <w:sz w:val="24"/>
          <w:szCs w:val="24"/>
          <w:lang w:val="es-ES"/>
        </w:rPr>
        <w:t>Para la aprobación de un beneficio se seguirán los lineamientos establecidos en el presente Reglamento</w:t>
      </w:r>
      <w:r w:rsidR="001F4D25" w:rsidRPr="71926DA6">
        <w:rPr>
          <w:rFonts w:ascii="Arial" w:eastAsia="Calibri" w:hAnsi="Arial" w:cs="Arial"/>
          <w:w w:val="101"/>
          <w:sz w:val="24"/>
          <w:szCs w:val="24"/>
          <w:lang w:val="es-ES"/>
        </w:rPr>
        <w:t xml:space="preserve">, </w:t>
      </w:r>
      <w:r w:rsidR="00303085" w:rsidRPr="71926DA6">
        <w:rPr>
          <w:rFonts w:ascii="Arial" w:eastAsia="Calibri" w:hAnsi="Arial" w:cs="Arial"/>
          <w:w w:val="101"/>
          <w:sz w:val="24"/>
          <w:szCs w:val="24"/>
          <w:lang w:val="es-ES"/>
        </w:rPr>
        <w:t xml:space="preserve">en </w:t>
      </w:r>
      <w:r w:rsidR="001F4D25" w:rsidRPr="71926DA6">
        <w:rPr>
          <w:rFonts w:ascii="Arial" w:eastAsia="Calibri" w:hAnsi="Arial" w:cs="Arial"/>
          <w:w w:val="101"/>
          <w:sz w:val="24"/>
          <w:szCs w:val="24"/>
          <w:lang w:val="es-ES"/>
        </w:rPr>
        <w:t>otros reglamentos aplicables</w:t>
      </w:r>
      <w:r w:rsidRPr="71926DA6">
        <w:rPr>
          <w:rFonts w:ascii="Arial" w:eastAsia="Calibri" w:hAnsi="Arial" w:cs="Arial"/>
          <w:w w:val="101"/>
          <w:sz w:val="24"/>
          <w:szCs w:val="24"/>
          <w:lang w:val="es-ES"/>
        </w:rPr>
        <w:t xml:space="preserve"> y </w:t>
      </w:r>
      <w:r w:rsidR="00303085" w:rsidRPr="71926DA6">
        <w:rPr>
          <w:rFonts w:ascii="Arial" w:eastAsia="Calibri" w:hAnsi="Arial" w:cs="Arial"/>
          <w:w w:val="101"/>
          <w:sz w:val="24"/>
          <w:szCs w:val="24"/>
          <w:lang w:val="es-ES"/>
        </w:rPr>
        <w:t xml:space="preserve">en </w:t>
      </w:r>
      <w:r w:rsidR="001F4D25" w:rsidRPr="71926DA6">
        <w:rPr>
          <w:rFonts w:ascii="Arial" w:eastAsia="Calibri" w:hAnsi="Arial" w:cs="Arial"/>
          <w:w w:val="101"/>
          <w:sz w:val="24"/>
          <w:szCs w:val="24"/>
          <w:lang w:val="es-ES"/>
        </w:rPr>
        <w:t xml:space="preserve">otras disposiciones </w:t>
      </w:r>
      <w:r w:rsidR="00303085" w:rsidRPr="71926DA6">
        <w:rPr>
          <w:rFonts w:ascii="Arial" w:eastAsia="Calibri" w:hAnsi="Arial" w:cs="Arial"/>
          <w:w w:val="101"/>
          <w:sz w:val="24"/>
          <w:szCs w:val="24"/>
          <w:lang w:val="es-ES"/>
        </w:rPr>
        <w:t xml:space="preserve">de la </w:t>
      </w:r>
      <w:r w:rsidR="001F4D25" w:rsidRPr="71926DA6">
        <w:rPr>
          <w:rFonts w:ascii="Arial" w:eastAsia="Calibri" w:hAnsi="Arial" w:cs="Arial"/>
          <w:w w:val="101"/>
          <w:sz w:val="24"/>
          <w:szCs w:val="24"/>
          <w:lang w:val="es-ES"/>
        </w:rPr>
        <w:t>normativa interna</w:t>
      </w:r>
      <w:r w:rsidR="00303085" w:rsidRPr="71926DA6">
        <w:rPr>
          <w:rFonts w:ascii="Arial" w:eastAsia="Calibri" w:hAnsi="Arial" w:cs="Arial"/>
          <w:w w:val="101"/>
          <w:sz w:val="24"/>
          <w:szCs w:val="24"/>
          <w:lang w:val="es-ES"/>
        </w:rPr>
        <w:t>.</w:t>
      </w:r>
      <w:r w:rsidRPr="71926DA6">
        <w:rPr>
          <w:rFonts w:ascii="Arial" w:eastAsia="Calibri" w:hAnsi="Arial" w:cs="Arial"/>
          <w:w w:val="101"/>
          <w:sz w:val="24"/>
          <w:szCs w:val="24"/>
          <w:lang w:val="es-ES"/>
        </w:rPr>
        <w:t xml:space="preserve"> En caso de declaratoria de estado nacional de emergencia, a criterio discrecional de la Gerencia General y Sub Gerencia de Desarrollo Social, dentro del marco de la ley 4760 y observando la razonabilidad y proporcionalidad de las medidas, se podrán adecuar por escrito los lineamientos establecidos en el presente reglamento y en los procedimientos para la prestación del servicio y el otorgamiento de beneficios.</w:t>
      </w:r>
    </w:p>
    <w:p w14:paraId="03EFCA41" w14:textId="77777777" w:rsidR="00CD199A" w:rsidRDefault="00CD199A" w:rsidP="71926DA6">
      <w:pPr>
        <w:spacing w:after="0" w:line="240" w:lineRule="auto"/>
        <w:jc w:val="both"/>
        <w:rPr>
          <w:rFonts w:ascii="Arial" w:hAnsi="Arial" w:cs="Arial"/>
          <w:sz w:val="24"/>
          <w:szCs w:val="24"/>
        </w:rPr>
      </w:pPr>
    </w:p>
    <w:p w14:paraId="07D72550" w14:textId="77777777" w:rsidR="00CD199A" w:rsidRPr="00925C35" w:rsidRDefault="00CD199A" w:rsidP="71926DA6">
      <w:pPr>
        <w:widowControl w:val="0"/>
        <w:autoSpaceDE w:val="0"/>
        <w:autoSpaceDN w:val="0"/>
        <w:adjustRightInd w:val="0"/>
        <w:spacing w:after="0" w:line="240" w:lineRule="auto"/>
        <w:ind w:left="20" w:right="-93"/>
        <w:jc w:val="both"/>
        <w:rPr>
          <w:rFonts w:ascii="Arial" w:eastAsia="Calibri" w:hAnsi="Arial" w:cs="Arial"/>
          <w:spacing w:val="-2"/>
          <w:sz w:val="24"/>
          <w:szCs w:val="24"/>
          <w:lang w:val="es-ES"/>
        </w:rPr>
      </w:pPr>
      <w:r w:rsidRPr="71926DA6">
        <w:rPr>
          <w:rFonts w:ascii="Arial" w:eastAsia="Calibri" w:hAnsi="Arial" w:cs="Arial"/>
          <w:b/>
          <w:bCs/>
          <w:sz w:val="24"/>
          <w:szCs w:val="24"/>
          <w:lang w:val="es-ES"/>
        </w:rPr>
        <w:t>Artículo 30: De la denegación de un beneficio:</w:t>
      </w:r>
      <w:r w:rsidRPr="71926DA6">
        <w:rPr>
          <w:rFonts w:ascii="Arial" w:eastAsia="Calibri" w:hAnsi="Arial" w:cs="Arial"/>
          <w:w w:val="105"/>
          <w:sz w:val="24"/>
          <w:szCs w:val="24"/>
          <w:lang w:val="es-ES"/>
        </w:rPr>
        <w:t xml:space="preserve"> Un </w:t>
      </w:r>
      <w:r w:rsidRPr="71926DA6">
        <w:rPr>
          <w:rFonts w:ascii="Arial" w:eastAsia="Calibri" w:hAnsi="Arial" w:cs="Arial"/>
          <w:sz w:val="24"/>
          <w:szCs w:val="24"/>
          <w:lang w:val="es-ES"/>
        </w:rPr>
        <w:t xml:space="preserve">beneficio denegado debe ser comunicado de manera escrita o digital a la persona interesada o solicitante, </w:t>
      </w:r>
      <w:r w:rsidR="00674D24" w:rsidRPr="71926DA6">
        <w:rPr>
          <w:rFonts w:ascii="Arial" w:eastAsia="Calibri" w:hAnsi="Arial" w:cs="Arial"/>
          <w:sz w:val="24"/>
          <w:szCs w:val="24"/>
          <w:lang w:val="es-ES"/>
        </w:rPr>
        <w:t xml:space="preserve">personalmente o al medio señalado </w:t>
      </w:r>
      <w:r w:rsidRPr="71926DA6">
        <w:rPr>
          <w:rFonts w:ascii="Arial" w:eastAsia="Calibri" w:hAnsi="Arial" w:cs="Arial"/>
          <w:sz w:val="24"/>
          <w:szCs w:val="24"/>
          <w:lang w:val="es-ES"/>
        </w:rPr>
        <w:t xml:space="preserve">para notificaciones, cuando se presenten al menos, una </w:t>
      </w:r>
      <w:r w:rsidRPr="71926DA6">
        <w:rPr>
          <w:rFonts w:ascii="Arial" w:eastAsia="Calibri" w:hAnsi="Arial" w:cs="Arial"/>
          <w:spacing w:val="-2"/>
          <w:sz w:val="24"/>
          <w:szCs w:val="24"/>
          <w:lang w:val="es-ES"/>
        </w:rPr>
        <w:t>de las siguientes circunstancias:</w:t>
      </w:r>
    </w:p>
    <w:p w14:paraId="6D524C9B" w14:textId="77777777" w:rsidR="00CD199A" w:rsidRPr="00925C35" w:rsidRDefault="00CD199A" w:rsidP="71926DA6">
      <w:pPr>
        <w:numPr>
          <w:ilvl w:val="0"/>
          <w:numId w:val="3"/>
        </w:numPr>
        <w:spacing w:after="0" w:line="240" w:lineRule="auto"/>
        <w:jc w:val="both"/>
        <w:rPr>
          <w:rFonts w:ascii="Arial" w:eastAsia="Calibri" w:hAnsi="Arial" w:cs="Arial"/>
          <w:color w:val="000000" w:themeColor="text1"/>
          <w:w w:val="104"/>
          <w:sz w:val="24"/>
          <w:szCs w:val="24"/>
          <w:lang w:val="es-ES"/>
        </w:rPr>
      </w:pPr>
      <w:r w:rsidRPr="71926DA6">
        <w:rPr>
          <w:rFonts w:ascii="Arial" w:eastAsia="Calibri" w:hAnsi="Arial" w:cs="Arial"/>
          <w:w w:val="104"/>
          <w:sz w:val="24"/>
          <w:szCs w:val="24"/>
          <w:lang w:val="es-ES"/>
        </w:rPr>
        <w:t xml:space="preserve">Que la persona, hogar o familia no califique, de acuerdo con la metodología establecida por las autoridades y el criterio </w:t>
      </w:r>
      <w:r w:rsidRPr="71926DA6">
        <w:rPr>
          <w:rFonts w:ascii="Arial" w:eastAsia="Calibri" w:hAnsi="Arial" w:cs="Arial"/>
          <w:spacing w:val="-2"/>
          <w:sz w:val="24"/>
          <w:szCs w:val="24"/>
          <w:lang w:val="es-ES"/>
        </w:rPr>
        <w:t xml:space="preserve">técnico </w:t>
      </w:r>
      <w:r w:rsidRPr="71926DA6">
        <w:rPr>
          <w:rFonts w:ascii="Arial" w:eastAsia="Calibri" w:hAnsi="Arial" w:cs="Arial"/>
          <w:w w:val="104"/>
          <w:sz w:val="24"/>
          <w:szCs w:val="24"/>
          <w:lang w:val="es-ES"/>
        </w:rPr>
        <w:t>profesional de las personas funcionarias competentes.</w:t>
      </w:r>
    </w:p>
    <w:p w14:paraId="2142FC27" w14:textId="77777777" w:rsidR="00CD199A" w:rsidRPr="00925C35" w:rsidRDefault="00CD199A" w:rsidP="71926DA6">
      <w:pPr>
        <w:numPr>
          <w:ilvl w:val="0"/>
          <w:numId w:val="3"/>
        </w:numPr>
        <w:spacing w:after="0" w:line="240" w:lineRule="auto"/>
        <w:jc w:val="both"/>
        <w:rPr>
          <w:rFonts w:ascii="Arial" w:eastAsia="Calibri" w:hAnsi="Arial" w:cs="Arial"/>
          <w:color w:val="000000" w:themeColor="text1"/>
          <w:w w:val="104"/>
          <w:sz w:val="24"/>
          <w:szCs w:val="24"/>
          <w:lang w:val="es-ES"/>
        </w:rPr>
      </w:pPr>
      <w:r w:rsidRPr="71926DA6">
        <w:rPr>
          <w:rFonts w:ascii="Arial" w:eastAsia="Calibri" w:hAnsi="Arial" w:cs="Arial"/>
          <w:w w:val="104"/>
          <w:sz w:val="24"/>
          <w:szCs w:val="24"/>
          <w:lang w:val="es-ES"/>
        </w:rPr>
        <w:t xml:space="preserve">Que la persona física o jurídica solicitante, haya falsificado u omitido datos o documentos sobre su situación, previa comprobación. </w:t>
      </w:r>
    </w:p>
    <w:p w14:paraId="47045D33" w14:textId="77777777" w:rsidR="00CD199A" w:rsidRPr="00925C35" w:rsidRDefault="00CD199A" w:rsidP="71926DA6">
      <w:pPr>
        <w:numPr>
          <w:ilvl w:val="0"/>
          <w:numId w:val="3"/>
        </w:numPr>
        <w:spacing w:after="0" w:line="240" w:lineRule="auto"/>
        <w:jc w:val="both"/>
        <w:rPr>
          <w:rFonts w:ascii="Arial" w:eastAsia="Calibri" w:hAnsi="Arial" w:cs="Arial"/>
          <w:color w:val="000000" w:themeColor="text1"/>
          <w:w w:val="104"/>
          <w:sz w:val="24"/>
          <w:szCs w:val="24"/>
          <w:lang w:val="es-ES"/>
        </w:rPr>
      </w:pPr>
      <w:r w:rsidRPr="71926DA6">
        <w:rPr>
          <w:rFonts w:ascii="Arial" w:eastAsia="Calibri" w:hAnsi="Arial" w:cs="Arial"/>
          <w:w w:val="104"/>
          <w:sz w:val="24"/>
          <w:szCs w:val="24"/>
          <w:lang w:val="es-ES"/>
        </w:rPr>
        <w:t>Que la persona física o jurídica solicitante, no cumpla con los requisitos para optar por el beneficio.</w:t>
      </w:r>
    </w:p>
    <w:p w14:paraId="5F96A722" w14:textId="77777777" w:rsidR="00CD199A" w:rsidRPr="00925C35" w:rsidRDefault="00CD199A" w:rsidP="71926DA6">
      <w:pPr>
        <w:spacing w:after="0" w:line="240" w:lineRule="auto"/>
        <w:jc w:val="both"/>
        <w:rPr>
          <w:rFonts w:ascii="Arial" w:hAnsi="Arial" w:cs="Arial"/>
          <w:sz w:val="24"/>
          <w:szCs w:val="24"/>
        </w:rPr>
      </w:pPr>
    </w:p>
    <w:p w14:paraId="1A04624F" w14:textId="77777777" w:rsidR="002D3620" w:rsidRDefault="00CD199A" w:rsidP="71926DA6">
      <w:pPr>
        <w:widowControl w:val="0"/>
        <w:tabs>
          <w:tab w:val="left" w:pos="1828"/>
        </w:tabs>
        <w:autoSpaceDE w:val="0"/>
        <w:autoSpaceDN w:val="0"/>
        <w:adjustRightInd w:val="0"/>
        <w:spacing w:after="0" w:line="240" w:lineRule="auto"/>
        <w:jc w:val="both"/>
        <w:rPr>
          <w:rFonts w:ascii="Arial" w:eastAsia="Calibri" w:hAnsi="Arial" w:cs="Arial"/>
          <w:spacing w:val="-2"/>
          <w:sz w:val="24"/>
          <w:szCs w:val="24"/>
          <w:lang w:val="es-ES"/>
        </w:rPr>
      </w:pPr>
      <w:r w:rsidRPr="71926DA6">
        <w:rPr>
          <w:rFonts w:ascii="Arial" w:eastAsia="Calibri" w:hAnsi="Arial" w:cs="Arial"/>
          <w:b/>
          <w:bCs/>
          <w:sz w:val="24"/>
          <w:szCs w:val="24"/>
          <w:lang w:val="es-ES"/>
        </w:rPr>
        <w:t>Artículo 31: Casos que se encuentren bajo investigación:</w:t>
      </w:r>
      <w:r w:rsidRPr="71926DA6">
        <w:rPr>
          <w:rFonts w:ascii="Arial" w:eastAsia="Calibri" w:hAnsi="Arial" w:cs="Arial"/>
          <w:w w:val="104"/>
          <w:sz w:val="24"/>
          <w:szCs w:val="24"/>
          <w:lang w:val="es-ES"/>
        </w:rPr>
        <w:t xml:space="preserve"> En el </w:t>
      </w:r>
      <w:r w:rsidRPr="71926DA6">
        <w:rPr>
          <w:rFonts w:ascii="Arial" w:eastAsia="Calibri" w:hAnsi="Arial" w:cs="Arial"/>
          <w:w w:val="107"/>
          <w:sz w:val="24"/>
          <w:szCs w:val="24"/>
          <w:lang w:val="es-ES"/>
        </w:rPr>
        <w:t xml:space="preserve">caso de que se haya planteado una denuncia en sede </w:t>
      </w:r>
      <w:r w:rsidRPr="71926DA6">
        <w:rPr>
          <w:rFonts w:ascii="Arial" w:eastAsia="Calibri" w:hAnsi="Arial" w:cs="Arial"/>
          <w:sz w:val="24"/>
          <w:szCs w:val="24"/>
          <w:lang w:val="es-ES"/>
        </w:rPr>
        <w:t xml:space="preserve">penal durante el curso de la investigación o  procedimiento administrativo ordinario, o la </w:t>
      </w:r>
      <w:r w:rsidRPr="71926DA6">
        <w:rPr>
          <w:rFonts w:ascii="Arial" w:eastAsia="Calibri" w:hAnsi="Arial" w:cs="Arial"/>
          <w:w w:val="103"/>
          <w:sz w:val="24"/>
          <w:szCs w:val="24"/>
          <w:lang w:val="es-ES"/>
        </w:rPr>
        <w:t xml:space="preserve">verificación del incumplimiento, o cuando la persona funcionaria competente detecta una irregularidad en el uso de los recursos, las personas funcionarias del IMAS, descritas en el artículo 6, pueden </w:t>
      </w:r>
      <w:r w:rsidRPr="71926DA6">
        <w:rPr>
          <w:rFonts w:ascii="Arial" w:eastAsia="Calibri" w:hAnsi="Arial" w:cs="Arial"/>
          <w:w w:val="104"/>
          <w:sz w:val="24"/>
          <w:szCs w:val="24"/>
          <w:lang w:val="es-ES"/>
        </w:rPr>
        <w:t xml:space="preserve">suspender cautelarmente hasta por dos meses calendario el giro de beneficios a la persona física o jurídica que se encuentra bajo investigación. Para el aseguramiento de los </w:t>
      </w:r>
      <w:r w:rsidRPr="71926DA6">
        <w:rPr>
          <w:rFonts w:ascii="Arial" w:eastAsia="Calibri" w:hAnsi="Arial" w:cs="Arial"/>
          <w:spacing w:val="-1"/>
          <w:sz w:val="24"/>
          <w:szCs w:val="24"/>
          <w:lang w:val="es-ES"/>
        </w:rPr>
        <w:t>bienes jurídicos tutelados, como el interés superior de una persona menor de edad, personas con enfermedades degenerativas o terminales, personas con discapacidad que genere dependencia de las actividades instrumentales de la vida cotidiana, se debe garantizar una medida alternativa, como la identificación de un tercero (persona física o jurídica) que se comprometa a retirar y entregar la transferencia a la persona descrita, para dar continuidad</w:t>
      </w:r>
      <w:r w:rsidR="002D3620" w:rsidRPr="71926DA6">
        <w:rPr>
          <w:rFonts w:ascii="Arial" w:eastAsia="Calibri" w:hAnsi="Arial" w:cs="Arial"/>
          <w:spacing w:val="-1"/>
          <w:sz w:val="24"/>
          <w:szCs w:val="24"/>
          <w:lang w:val="es-ES"/>
        </w:rPr>
        <w:t xml:space="preserve"> </w:t>
      </w:r>
      <w:r w:rsidRPr="71926DA6">
        <w:rPr>
          <w:rFonts w:ascii="Arial" w:eastAsia="Calibri" w:hAnsi="Arial" w:cs="Arial"/>
          <w:spacing w:val="-1"/>
          <w:sz w:val="24"/>
          <w:szCs w:val="24"/>
          <w:lang w:val="es-ES"/>
        </w:rPr>
        <w:t xml:space="preserve">al giro del beneficio dentro del </w:t>
      </w:r>
      <w:r w:rsidRPr="71926DA6">
        <w:rPr>
          <w:rFonts w:ascii="Arial" w:eastAsia="Calibri" w:hAnsi="Arial" w:cs="Arial"/>
          <w:w w:val="101"/>
          <w:sz w:val="24"/>
          <w:szCs w:val="24"/>
          <w:lang w:val="es-ES"/>
        </w:rPr>
        <w:t xml:space="preserve">plazo hasta que se emita </w:t>
      </w:r>
      <w:r w:rsidRPr="71926DA6">
        <w:rPr>
          <w:rFonts w:ascii="Arial" w:eastAsia="Calibri" w:hAnsi="Arial" w:cs="Arial"/>
          <w:w w:val="102"/>
          <w:sz w:val="24"/>
          <w:szCs w:val="24"/>
          <w:lang w:val="es-ES"/>
        </w:rPr>
        <w:t>la resolución final</w:t>
      </w:r>
      <w:r w:rsidRPr="71926DA6">
        <w:rPr>
          <w:rFonts w:ascii="Arial" w:eastAsia="Calibri" w:hAnsi="Arial" w:cs="Arial"/>
          <w:spacing w:val="-2"/>
          <w:sz w:val="24"/>
          <w:szCs w:val="24"/>
          <w:lang w:val="es-ES"/>
        </w:rPr>
        <w:t xml:space="preserve">. </w:t>
      </w:r>
      <w:r w:rsidR="002D3620" w:rsidRPr="71926DA6">
        <w:rPr>
          <w:rFonts w:ascii="Arial" w:eastAsia="Calibri" w:hAnsi="Arial" w:cs="Arial"/>
          <w:spacing w:val="-2"/>
          <w:sz w:val="24"/>
          <w:szCs w:val="24"/>
          <w:lang w:val="es-ES"/>
        </w:rPr>
        <w:br w:type="page"/>
      </w:r>
    </w:p>
    <w:p w14:paraId="5B95CD12" w14:textId="77777777" w:rsidR="00CD199A" w:rsidRPr="00925C35" w:rsidRDefault="00CD199A" w:rsidP="71926DA6">
      <w:pPr>
        <w:widowControl w:val="0"/>
        <w:tabs>
          <w:tab w:val="left" w:pos="1828"/>
        </w:tabs>
        <w:autoSpaceDE w:val="0"/>
        <w:autoSpaceDN w:val="0"/>
        <w:adjustRightInd w:val="0"/>
        <w:spacing w:after="0" w:line="240" w:lineRule="auto"/>
        <w:jc w:val="both"/>
        <w:rPr>
          <w:rFonts w:ascii="Arial" w:eastAsia="Calibri" w:hAnsi="Arial" w:cs="Arial"/>
          <w:spacing w:val="-2"/>
          <w:sz w:val="24"/>
          <w:szCs w:val="24"/>
          <w:lang w:val="es-ES"/>
        </w:rPr>
      </w:pPr>
    </w:p>
    <w:p w14:paraId="0777BDC0" w14:textId="77777777" w:rsidR="00CD199A" w:rsidRPr="00925C35" w:rsidRDefault="00CD199A" w:rsidP="71926DA6">
      <w:pPr>
        <w:widowControl w:val="0"/>
        <w:tabs>
          <w:tab w:val="left" w:pos="1828"/>
        </w:tabs>
        <w:autoSpaceDE w:val="0"/>
        <w:autoSpaceDN w:val="0"/>
        <w:adjustRightInd w:val="0"/>
        <w:spacing w:after="0" w:line="240" w:lineRule="auto"/>
        <w:jc w:val="both"/>
        <w:rPr>
          <w:rFonts w:ascii="Arial" w:eastAsia="Calibri" w:hAnsi="Arial" w:cs="Arial"/>
          <w:spacing w:val="-2"/>
          <w:sz w:val="24"/>
          <w:szCs w:val="24"/>
          <w:lang w:val="es-ES"/>
        </w:rPr>
      </w:pPr>
      <w:r w:rsidRPr="71926DA6">
        <w:rPr>
          <w:rFonts w:ascii="Arial" w:eastAsia="Calibri" w:hAnsi="Arial" w:cs="Arial"/>
          <w:spacing w:val="-2"/>
          <w:sz w:val="24"/>
          <w:szCs w:val="24"/>
          <w:lang w:val="es-ES"/>
        </w:rPr>
        <w:t>En el caso de las personas jurídicas, ya sea sujetos de derecho público o privado, la suspensión procede por las causas estipuladas en el convenio que se haya suscrito.</w:t>
      </w:r>
    </w:p>
    <w:p w14:paraId="5220BBB2" w14:textId="77777777" w:rsidR="00CD199A" w:rsidRPr="00925C35" w:rsidRDefault="00CD199A" w:rsidP="71926DA6">
      <w:pPr>
        <w:spacing w:after="0" w:line="240" w:lineRule="auto"/>
        <w:jc w:val="both"/>
        <w:rPr>
          <w:rFonts w:ascii="Arial" w:eastAsia="Calibri" w:hAnsi="Arial" w:cs="Arial"/>
          <w:w w:val="102"/>
          <w:sz w:val="24"/>
          <w:szCs w:val="24"/>
          <w:lang w:val="es-ES"/>
        </w:rPr>
      </w:pPr>
    </w:p>
    <w:p w14:paraId="1E79DA52" w14:textId="77777777" w:rsidR="00CD199A" w:rsidRDefault="00CD199A" w:rsidP="71926DA6">
      <w:pPr>
        <w:spacing w:after="0" w:line="240" w:lineRule="auto"/>
        <w:jc w:val="both"/>
        <w:rPr>
          <w:rFonts w:ascii="Arial" w:eastAsia="Calibri" w:hAnsi="Arial" w:cs="Arial"/>
          <w:spacing w:val="-1"/>
          <w:sz w:val="24"/>
          <w:szCs w:val="24"/>
          <w:lang w:val="es-ES"/>
        </w:rPr>
      </w:pPr>
      <w:r w:rsidRPr="71926DA6">
        <w:rPr>
          <w:rFonts w:ascii="Arial" w:eastAsia="Calibri" w:hAnsi="Arial" w:cs="Arial"/>
          <w:b/>
          <w:bCs/>
          <w:spacing w:val="-1"/>
          <w:sz w:val="24"/>
          <w:szCs w:val="24"/>
          <w:lang w:val="es-ES"/>
        </w:rPr>
        <w:t>Artículo 32: Suspensión de beneficios:</w:t>
      </w:r>
      <w:r w:rsidRPr="71926DA6">
        <w:rPr>
          <w:rFonts w:ascii="Arial" w:eastAsia="Calibri" w:hAnsi="Arial" w:cs="Arial"/>
          <w:spacing w:val="-1"/>
          <w:sz w:val="24"/>
          <w:szCs w:val="24"/>
          <w:lang w:val="es-ES"/>
        </w:rPr>
        <w:t xml:space="preserve"> Un beneficio puede ser suspendido, hasta por tres meses calendario, cuando existan indicios, verificación, valoraciones profesionales o denuncias que permitan presumir:</w:t>
      </w:r>
    </w:p>
    <w:p w14:paraId="13CB595B" w14:textId="77777777" w:rsidR="002D3620" w:rsidRPr="00925C35" w:rsidRDefault="002D3620" w:rsidP="71926DA6">
      <w:pPr>
        <w:spacing w:after="0" w:line="240" w:lineRule="auto"/>
        <w:jc w:val="both"/>
        <w:rPr>
          <w:rFonts w:ascii="Arial" w:eastAsia="Calibri" w:hAnsi="Arial" w:cs="Arial"/>
          <w:spacing w:val="-1"/>
          <w:sz w:val="24"/>
          <w:szCs w:val="24"/>
          <w:lang w:val="es-ES"/>
        </w:rPr>
      </w:pPr>
    </w:p>
    <w:p w14:paraId="5CC70447" w14:textId="77777777" w:rsidR="00CD199A" w:rsidRPr="00925C35" w:rsidRDefault="00CD199A" w:rsidP="71926DA6">
      <w:pPr>
        <w:numPr>
          <w:ilvl w:val="0"/>
          <w:numId w:val="4"/>
        </w:numPr>
        <w:spacing w:after="0" w:line="240" w:lineRule="auto"/>
        <w:ind w:left="714" w:hanging="357"/>
        <w:jc w:val="both"/>
        <w:rPr>
          <w:rFonts w:ascii="Arial" w:eastAsia="Calibri" w:hAnsi="Arial" w:cs="Arial"/>
          <w:color w:val="000000" w:themeColor="text1"/>
          <w:w w:val="104"/>
          <w:sz w:val="24"/>
          <w:szCs w:val="24"/>
          <w:lang w:val="es-ES"/>
        </w:rPr>
      </w:pPr>
      <w:r w:rsidRPr="71926DA6">
        <w:rPr>
          <w:rFonts w:ascii="Arial" w:eastAsia="Calibri" w:hAnsi="Arial" w:cs="Arial"/>
          <w:w w:val="104"/>
          <w:sz w:val="24"/>
          <w:szCs w:val="24"/>
          <w:lang w:val="es-ES"/>
        </w:rPr>
        <w:t>Que la situación socioeconómica de la persona, hogar o familia beneficiaria presuntamente haya superado el nivel de pobreza, establecido para los beneficios que se le hayan concedido; siempre y cuando esta variación no sea producto de las transferencias monetarias temporales del Estado o exista</w:t>
      </w:r>
      <w:r w:rsidRPr="71926DA6">
        <w:rPr>
          <w:rFonts w:ascii="Arial" w:eastAsia="Calibri" w:hAnsi="Arial" w:cs="Arial"/>
          <w:sz w:val="24"/>
          <w:szCs w:val="24"/>
          <w:lang w:val="es-ES"/>
        </w:rPr>
        <w:t xml:space="preserve"> norma habilitante</w:t>
      </w:r>
      <w:r w:rsidRPr="71926DA6">
        <w:rPr>
          <w:rFonts w:ascii="Arial" w:eastAsia="Calibri" w:hAnsi="Arial" w:cs="Arial"/>
          <w:w w:val="104"/>
          <w:sz w:val="24"/>
          <w:szCs w:val="24"/>
          <w:lang w:val="es-ES"/>
        </w:rPr>
        <w:t xml:space="preserve"> para ello como en el </w:t>
      </w:r>
      <w:r w:rsidRPr="71926DA6">
        <w:rPr>
          <w:rFonts w:ascii="Arial" w:hAnsi="Arial" w:cs="Arial"/>
          <w:spacing w:val="-2"/>
          <w:sz w:val="24"/>
          <w:szCs w:val="24"/>
          <w:lang w:val="es-ES" w:eastAsia="es-ES"/>
        </w:rPr>
        <w:t>caso del Beneficio de Cuidado y Desarrollo Infantil, según la interpretación de la Procuraduría General de la República sobre la sostenibilidad del beneficio</w:t>
      </w:r>
      <w:r w:rsidRPr="71926DA6">
        <w:rPr>
          <w:rFonts w:ascii="Arial" w:eastAsia="Calibri" w:hAnsi="Arial" w:cs="Arial"/>
          <w:w w:val="104"/>
          <w:sz w:val="24"/>
          <w:szCs w:val="24"/>
          <w:lang w:val="es-ES"/>
        </w:rPr>
        <w:t>.</w:t>
      </w:r>
    </w:p>
    <w:p w14:paraId="1C86CB66" w14:textId="77777777" w:rsidR="00CD199A" w:rsidRPr="00925C35" w:rsidRDefault="00C42514" w:rsidP="71926DA6">
      <w:pPr>
        <w:numPr>
          <w:ilvl w:val="0"/>
          <w:numId w:val="4"/>
        </w:numPr>
        <w:spacing w:after="0" w:line="240" w:lineRule="auto"/>
        <w:ind w:left="714" w:hanging="357"/>
        <w:jc w:val="both"/>
        <w:rPr>
          <w:rFonts w:ascii="Arial" w:eastAsia="Calibri" w:hAnsi="Arial" w:cs="Arial"/>
          <w:color w:val="000000" w:themeColor="text1"/>
          <w:w w:val="104"/>
          <w:sz w:val="24"/>
          <w:szCs w:val="24"/>
          <w:lang w:val="es-ES"/>
        </w:rPr>
      </w:pPr>
      <w:r w:rsidRPr="71926DA6">
        <w:rPr>
          <w:rFonts w:ascii="Arial" w:eastAsia="Calibri" w:hAnsi="Arial" w:cs="Arial"/>
          <w:w w:val="104"/>
          <w:sz w:val="24"/>
          <w:szCs w:val="24"/>
          <w:lang w:val="es-ES"/>
        </w:rPr>
        <w:t xml:space="preserve">Que ha operado </w:t>
      </w:r>
      <w:r w:rsidR="00CD199A" w:rsidRPr="71926DA6">
        <w:rPr>
          <w:rFonts w:ascii="Arial" w:eastAsia="Calibri" w:hAnsi="Arial" w:cs="Arial"/>
          <w:w w:val="104"/>
          <w:sz w:val="24"/>
          <w:szCs w:val="24"/>
          <w:lang w:val="es-ES"/>
        </w:rPr>
        <w:t xml:space="preserve">un cambio de domicilio de la persona o familia beneficiaria, sin comunicación previa y se requiere la aplicación de la Ficha de Información Social o Ficha de Inclusión Social para continuar el beneficio. </w:t>
      </w:r>
    </w:p>
    <w:p w14:paraId="075B5CE4" w14:textId="77777777" w:rsidR="00CD199A" w:rsidRPr="00925C35" w:rsidRDefault="00C42514" w:rsidP="71926DA6">
      <w:pPr>
        <w:numPr>
          <w:ilvl w:val="0"/>
          <w:numId w:val="4"/>
        </w:numPr>
        <w:spacing w:after="0" w:line="240" w:lineRule="auto"/>
        <w:ind w:left="714" w:hanging="357"/>
        <w:jc w:val="both"/>
        <w:rPr>
          <w:rFonts w:ascii="Arial" w:eastAsia="Calibri" w:hAnsi="Arial" w:cs="Arial"/>
          <w:color w:val="000000" w:themeColor="text1"/>
          <w:w w:val="104"/>
          <w:sz w:val="24"/>
          <w:szCs w:val="24"/>
          <w:lang w:val="es-ES"/>
        </w:rPr>
      </w:pPr>
      <w:r w:rsidRPr="71926DA6">
        <w:rPr>
          <w:rFonts w:ascii="Arial" w:eastAsia="Calibri" w:hAnsi="Arial" w:cs="Arial"/>
          <w:w w:val="104"/>
          <w:sz w:val="24"/>
          <w:szCs w:val="24"/>
          <w:lang w:val="es-ES"/>
        </w:rPr>
        <w:t>Que s</w:t>
      </w:r>
      <w:r w:rsidR="00CD199A" w:rsidRPr="71926DA6">
        <w:rPr>
          <w:rFonts w:ascii="Arial" w:eastAsia="Calibri" w:hAnsi="Arial" w:cs="Arial"/>
          <w:w w:val="104"/>
          <w:sz w:val="24"/>
          <w:szCs w:val="24"/>
          <w:lang w:val="es-ES"/>
        </w:rPr>
        <w:t xml:space="preserve">e cuente con indicios de una utilización que sea contraria al fin que dio origen al otorgamiento del beneficio. </w:t>
      </w:r>
    </w:p>
    <w:p w14:paraId="5CC44024" w14:textId="77777777" w:rsidR="00CD199A" w:rsidRPr="00925C35" w:rsidRDefault="00CD199A" w:rsidP="71926DA6">
      <w:pPr>
        <w:numPr>
          <w:ilvl w:val="0"/>
          <w:numId w:val="4"/>
        </w:numPr>
        <w:spacing w:after="0" w:line="240" w:lineRule="auto"/>
        <w:ind w:left="714" w:hanging="357"/>
        <w:jc w:val="both"/>
        <w:rPr>
          <w:rFonts w:ascii="Arial" w:eastAsia="Calibri" w:hAnsi="Arial" w:cs="Arial"/>
          <w:color w:val="000000" w:themeColor="text1"/>
          <w:w w:val="104"/>
          <w:sz w:val="24"/>
          <w:szCs w:val="24"/>
          <w:lang w:val="es-ES"/>
        </w:rPr>
      </w:pPr>
      <w:r w:rsidRPr="71926DA6">
        <w:rPr>
          <w:rFonts w:ascii="Arial" w:eastAsia="Calibri" w:hAnsi="Arial" w:cs="Arial"/>
          <w:w w:val="104"/>
          <w:sz w:val="24"/>
          <w:szCs w:val="24"/>
          <w:lang w:val="es-ES"/>
        </w:rPr>
        <w:t>Que la persona, hogar o familia no cumpla con las condicionalidades establecidas y se requiera retomar compromisos para la continuidad del beneficio.</w:t>
      </w:r>
    </w:p>
    <w:p w14:paraId="099C6B82" w14:textId="77777777" w:rsidR="00CD199A" w:rsidRPr="00925C35" w:rsidRDefault="00CD199A" w:rsidP="71926DA6">
      <w:pPr>
        <w:numPr>
          <w:ilvl w:val="0"/>
          <w:numId w:val="4"/>
        </w:numPr>
        <w:spacing w:after="0" w:line="240" w:lineRule="auto"/>
        <w:ind w:left="714" w:hanging="357"/>
        <w:jc w:val="both"/>
        <w:rPr>
          <w:rFonts w:ascii="Arial" w:eastAsia="Calibri" w:hAnsi="Arial" w:cs="Arial"/>
          <w:color w:val="000000" w:themeColor="text1"/>
          <w:w w:val="104"/>
          <w:sz w:val="24"/>
          <w:szCs w:val="24"/>
          <w:lang w:val="es-ES"/>
        </w:rPr>
      </w:pPr>
      <w:r w:rsidRPr="71926DA6">
        <w:rPr>
          <w:rFonts w:ascii="Arial" w:eastAsia="Calibri" w:hAnsi="Arial" w:cs="Arial"/>
          <w:w w:val="104"/>
          <w:sz w:val="24"/>
          <w:szCs w:val="24"/>
          <w:lang w:val="es-ES"/>
        </w:rPr>
        <w:t>Que a la persona, hogar o familia beneficiaria no cumpla con la corresponsabilidad establecida de forma específica o mediante el plan familiar del IMAS y requiera retomar los compromisos para la continuidad de la intervención.</w:t>
      </w:r>
    </w:p>
    <w:p w14:paraId="1AA46171" w14:textId="77777777" w:rsidR="00CD199A" w:rsidRPr="00925C35" w:rsidRDefault="009C40E5" w:rsidP="71926DA6">
      <w:pPr>
        <w:numPr>
          <w:ilvl w:val="0"/>
          <w:numId w:val="4"/>
        </w:numPr>
        <w:spacing w:after="0" w:line="240" w:lineRule="auto"/>
        <w:jc w:val="both"/>
        <w:rPr>
          <w:rFonts w:ascii="Arial" w:eastAsia="Calibri" w:hAnsi="Arial" w:cs="Arial"/>
          <w:color w:val="000000" w:themeColor="text1"/>
          <w:w w:val="104"/>
          <w:sz w:val="24"/>
          <w:szCs w:val="24"/>
          <w:lang w:val="es-ES"/>
        </w:rPr>
      </w:pPr>
      <w:r w:rsidRPr="71926DA6">
        <w:rPr>
          <w:rFonts w:ascii="Arial" w:eastAsia="Calibri" w:hAnsi="Arial" w:cs="Arial"/>
          <w:w w:val="104"/>
          <w:sz w:val="24"/>
          <w:szCs w:val="24"/>
          <w:lang w:val="es-ES"/>
        </w:rPr>
        <w:t>Que s</w:t>
      </w:r>
      <w:r w:rsidR="00CD199A" w:rsidRPr="71926DA6">
        <w:rPr>
          <w:rFonts w:ascii="Arial" w:eastAsia="Calibri" w:hAnsi="Arial" w:cs="Arial"/>
          <w:w w:val="104"/>
          <w:sz w:val="24"/>
          <w:szCs w:val="24"/>
          <w:lang w:val="es-ES"/>
        </w:rPr>
        <w:t>e presuma falsedad de la información y documentación aportada por la persona, hogar o familia</w:t>
      </w:r>
      <w:r w:rsidR="002D3620" w:rsidRPr="71926DA6">
        <w:rPr>
          <w:rFonts w:ascii="Arial" w:eastAsia="Calibri" w:hAnsi="Arial" w:cs="Arial"/>
          <w:w w:val="104"/>
          <w:sz w:val="24"/>
          <w:szCs w:val="24"/>
          <w:lang w:val="es-ES"/>
        </w:rPr>
        <w:t xml:space="preserve"> </w:t>
      </w:r>
      <w:r w:rsidR="00CD199A" w:rsidRPr="71926DA6">
        <w:rPr>
          <w:rFonts w:ascii="Arial" w:eastAsia="Calibri" w:hAnsi="Arial" w:cs="Arial"/>
          <w:w w:val="104"/>
          <w:sz w:val="24"/>
          <w:szCs w:val="24"/>
          <w:lang w:val="es-ES"/>
        </w:rPr>
        <w:t>beneficiaria.</w:t>
      </w:r>
    </w:p>
    <w:p w14:paraId="6D9C8D39" w14:textId="77777777" w:rsidR="00CD199A" w:rsidRPr="00925C35" w:rsidRDefault="00CD199A" w:rsidP="71926DA6">
      <w:pPr>
        <w:spacing w:after="0" w:line="240" w:lineRule="auto"/>
        <w:jc w:val="both"/>
        <w:rPr>
          <w:rFonts w:ascii="Arial" w:hAnsi="Arial" w:cs="Arial"/>
          <w:sz w:val="24"/>
          <w:szCs w:val="24"/>
        </w:rPr>
      </w:pPr>
    </w:p>
    <w:p w14:paraId="07794003" w14:textId="77777777" w:rsidR="00CD199A" w:rsidRDefault="00CD199A" w:rsidP="71926DA6">
      <w:pPr>
        <w:widowControl w:val="0"/>
        <w:autoSpaceDE w:val="0"/>
        <w:autoSpaceDN w:val="0"/>
        <w:adjustRightInd w:val="0"/>
        <w:spacing w:after="0" w:line="240" w:lineRule="auto"/>
        <w:ind w:left="20"/>
        <w:jc w:val="both"/>
        <w:rPr>
          <w:rFonts w:ascii="Arial" w:eastAsia="Calibri" w:hAnsi="Arial" w:cs="Arial"/>
          <w:spacing w:val="-2"/>
          <w:sz w:val="24"/>
          <w:szCs w:val="24"/>
          <w:lang w:val="es-ES"/>
        </w:rPr>
      </w:pPr>
      <w:r w:rsidRPr="71926DA6">
        <w:rPr>
          <w:rFonts w:ascii="Arial" w:eastAsia="Calibri" w:hAnsi="Arial" w:cs="Arial"/>
          <w:b/>
          <w:bCs/>
          <w:sz w:val="24"/>
          <w:szCs w:val="24"/>
          <w:lang w:val="es-ES"/>
        </w:rPr>
        <w:t>Artículo 33: De la revocatoria de los beneficios:</w:t>
      </w:r>
      <w:r w:rsidRPr="71926DA6">
        <w:rPr>
          <w:rFonts w:ascii="Arial" w:eastAsia="Calibri" w:hAnsi="Arial" w:cs="Arial"/>
          <w:w w:val="108"/>
          <w:sz w:val="24"/>
          <w:szCs w:val="24"/>
          <w:lang w:val="es-ES"/>
        </w:rPr>
        <w:t xml:space="preserve"> Un beneficio podrá ser </w:t>
      </w:r>
      <w:r w:rsidRPr="71926DA6">
        <w:rPr>
          <w:rFonts w:ascii="Arial" w:eastAsia="Calibri" w:hAnsi="Arial" w:cs="Arial"/>
          <w:spacing w:val="-1"/>
          <w:sz w:val="24"/>
          <w:szCs w:val="24"/>
          <w:lang w:val="es-ES"/>
        </w:rPr>
        <w:t xml:space="preserve">revocado, cuando </w:t>
      </w:r>
      <w:r w:rsidRPr="71926DA6">
        <w:rPr>
          <w:rFonts w:ascii="Arial" w:eastAsia="Calibri" w:hAnsi="Arial" w:cs="Arial"/>
          <w:b/>
          <w:bCs/>
          <w:spacing w:val="-1"/>
          <w:sz w:val="24"/>
          <w:szCs w:val="24"/>
          <w:lang w:val="es-ES"/>
        </w:rPr>
        <w:t>quede demostrado</w:t>
      </w:r>
      <w:r w:rsidRPr="71926DA6">
        <w:rPr>
          <w:rFonts w:ascii="Arial" w:eastAsia="Calibri" w:hAnsi="Arial" w:cs="Arial"/>
          <w:spacing w:val="-1"/>
          <w:sz w:val="24"/>
          <w:szCs w:val="24"/>
          <w:lang w:val="es-ES"/>
        </w:rPr>
        <w:t xml:space="preserve"> que concurran al menos una de las siguientes </w:t>
      </w:r>
      <w:r w:rsidRPr="71926DA6">
        <w:rPr>
          <w:rFonts w:ascii="Arial" w:eastAsia="Calibri" w:hAnsi="Arial" w:cs="Arial"/>
          <w:spacing w:val="-2"/>
          <w:sz w:val="24"/>
          <w:szCs w:val="24"/>
          <w:lang w:val="es-ES"/>
        </w:rPr>
        <w:t>circunstancias:</w:t>
      </w:r>
    </w:p>
    <w:p w14:paraId="675E05EE" w14:textId="77777777" w:rsidR="002D3620" w:rsidRPr="00925C35" w:rsidRDefault="002D3620" w:rsidP="71926DA6">
      <w:pPr>
        <w:widowControl w:val="0"/>
        <w:autoSpaceDE w:val="0"/>
        <w:autoSpaceDN w:val="0"/>
        <w:adjustRightInd w:val="0"/>
        <w:spacing w:after="0" w:line="240" w:lineRule="auto"/>
        <w:ind w:left="20"/>
        <w:jc w:val="both"/>
        <w:rPr>
          <w:rFonts w:ascii="Arial" w:eastAsia="Calibri" w:hAnsi="Arial" w:cs="Arial"/>
          <w:spacing w:val="-2"/>
          <w:sz w:val="24"/>
          <w:szCs w:val="24"/>
          <w:lang w:val="es-ES"/>
        </w:rPr>
      </w:pPr>
    </w:p>
    <w:p w14:paraId="67E15E61" w14:textId="77777777" w:rsidR="00CD199A" w:rsidRPr="00925C35" w:rsidRDefault="009C40E5" w:rsidP="71926DA6">
      <w:pPr>
        <w:pStyle w:val="Prrafodelista"/>
        <w:numPr>
          <w:ilvl w:val="0"/>
          <w:numId w:val="5"/>
        </w:numPr>
        <w:spacing w:after="0" w:line="240" w:lineRule="auto"/>
        <w:contextualSpacing/>
        <w:jc w:val="both"/>
        <w:rPr>
          <w:rFonts w:ascii="Arial" w:hAnsi="Arial" w:cs="Arial"/>
          <w:color w:val="000000" w:themeColor="text1"/>
          <w:spacing w:val="-2"/>
          <w:sz w:val="24"/>
          <w:szCs w:val="24"/>
          <w:lang w:val="es-ES" w:eastAsia="es-ES"/>
        </w:rPr>
      </w:pPr>
      <w:r w:rsidRPr="71926DA6">
        <w:rPr>
          <w:rFonts w:ascii="Arial" w:hAnsi="Arial" w:cs="Arial"/>
          <w:w w:val="105"/>
          <w:sz w:val="24"/>
          <w:szCs w:val="24"/>
          <w:lang w:val="es-ES" w:eastAsia="es-ES"/>
        </w:rPr>
        <w:t>Que l</w:t>
      </w:r>
      <w:r w:rsidR="00CD199A" w:rsidRPr="71926DA6">
        <w:rPr>
          <w:rFonts w:ascii="Arial" w:hAnsi="Arial" w:cs="Arial"/>
          <w:w w:val="105"/>
          <w:sz w:val="24"/>
          <w:szCs w:val="24"/>
          <w:lang w:val="es-ES" w:eastAsia="es-ES"/>
        </w:rPr>
        <w:t>a situación socioeconómica de la persona</w:t>
      </w:r>
      <w:r w:rsidR="00CD199A" w:rsidRPr="71926DA6">
        <w:rPr>
          <w:rFonts w:ascii="Arial" w:hAnsi="Arial" w:cs="Arial"/>
          <w:w w:val="105"/>
          <w:sz w:val="24"/>
          <w:szCs w:val="24"/>
          <w:lang w:val="es-MX" w:eastAsia="es-ES"/>
        </w:rPr>
        <w:t>, hogar o familia</w:t>
      </w:r>
      <w:r w:rsidR="00CD199A" w:rsidRPr="71926DA6">
        <w:rPr>
          <w:rFonts w:ascii="Arial" w:hAnsi="Arial" w:cs="Arial"/>
          <w:w w:val="105"/>
          <w:sz w:val="24"/>
          <w:szCs w:val="24"/>
          <w:lang w:val="es-ES" w:eastAsia="es-ES"/>
        </w:rPr>
        <w:t xml:space="preserve"> beneficiaria haya variado favorablemente, </w:t>
      </w:r>
      <w:r w:rsidR="00CD199A" w:rsidRPr="71926DA6">
        <w:rPr>
          <w:rFonts w:ascii="Arial" w:hAnsi="Arial" w:cs="Arial"/>
          <w:sz w:val="24"/>
          <w:szCs w:val="24"/>
          <w:lang w:val="es-ES" w:eastAsia="es-ES"/>
        </w:rPr>
        <w:t xml:space="preserve">superando los niveles de pobreza establecidos para los </w:t>
      </w:r>
      <w:r w:rsidR="00CD199A" w:rsidRPr="71926DA6">
        <w:rPr>
          <w:rFonts w:ascii="Arial" w:hAnsi="Arial" w:cs="Arial"/>
          <w:spacing w:val="-2"/>
          <w:sz w:val="24"/>
          <w:szCs w:val="24"/>
          <w:lang w:val="es-ES" w:eastAsia="es-ES"/>
        </w:rPr>
        <w:t xml:space="preserve">beneficios que se le hayan concedido, </w:t>
      </w:r>
      <w:r w:rsidR="00CD199A" w:rsidRPr="71926DA6">
        <w:rPr>
          <w:rFonts w:ascii="Arial" w:eastAsia="Calibri" w:hAnsi="Arial" w:cs="Arial"/>
          <w:w w:val="104"/>
          <w:sz w:val="24"/>
          <w:szCs w:val="24"/>
          <w:lang w:val="es-ES"/>
        </w:rPr>
        <w:t>o exista</w:t>
      </w:r>
      <w:r w:rsidR="00CD199A" w:rsidRPr="71926DA6">
        <w:rPr>
          <w:rFonts w:ascii="Arial" w:eastAsia="Calibri" w:hAnsi="Arial" w:cs="Arial"/>
          <w:sz w:val="24"/>
          <w:szCs w:val="24"/>
          <w:lang w:val="es-ES"/>
        </w:rPr>
        <w:t xml:space="preserve"> norma habilitante</w:t>
      </w:r>
      <w:r w:rsidR="00CD199A" w:rsidRPr="71926DA6">
        <w:rPr>
          <w:rFonts w:ascii="Arial" w:eastAsia="Calibri" w:hAnsi="Arial" w:cs="Arial"/>
          <w:w w:val="104"/>
          <w:sz w:val="24"/>
          <w:szCs w:val="24"/>
          <w:lang w:val="es-ES"/>
        </w:rPr>
        <w:t xml:space="preserve"> para ello como en el </w:t>
      </w:r>
      <w:r w:rsidR="00CD199A" w:rsidRPr="71926DA6">
        <w:rPr>
          <w:rFonts w:ascii="Arial" w:hAnsi="Arial" w:cs="Arial"/>
          <w:spacing w:val="-2"/>
          <w:sz w:val="24"/>
          <w:szCs w:val="24"/>
          <w:lang w:val="es-ES" w:eastAsia="es-ES"/>
        </w:rPr>
        <w:t>caso del Beneficio de Cuidado y Desarrollo Infantil, según la interpretación de la Procuraduría General de la República sobre la sostenibilidad del beneficio.</w:t>
      </w:r>
    </w:p>
    <w:p w14:paraId="68461A94" w14:textId="77777777" w:rsidR="00CD199A" w:rsidRPr="00925C35" w:rsidRDefault="009C40E5" w:rsidP="71926DA6">
      <w:pPr>
        <w:widowControl w:val="0"/>
        <w:numPr>
          <w:ilvl w:val="0"/>
          <w:numId w:val="5"/>
        </w:numPr>
        <w:autoSpaceDE w:val="0"/>
        <w:autoSpaceDN w:val="0"/>
        <w:adjustRightInd w:val="0"/>
        <w:spacing w:after="0" w:line="240" w:lineRule="auto"/>
        <w:ind w:left="641" w:hanging="357"/>
        <w:jc w:val="both"/>
        <w:rPr>
          <w:rFonts w:ascii="Arial" w:hAnsi="Arial" w:cs="Arial"/>
          <w:color w:val="000000" w:themeColor="text1"/>
          <w:spacing w:val="-2"/>
          <w:sz w:val="24"/>
          <w:szCs w:val="24"/>
          <w:lang w:val="es-ES" w:eastAsia="es-ES"/>
        </w:rPr>
      </w:pPr>
      <w:r w:rsidRPr="71926DA6">
        <w:rPr>
          <w:rFonts w:ascii="Arial" w:hAnsi="Arial" w:cs="Arial"/>
          <w:sz w:val="24"/>
          <w:szCs w:val="24"/>
          <w:lang w:val="es-ES" w:eastAsia="es-ES"/>
        </w:rPr>
        <w:t>Que h</w:t>
      </w:r>
      <w:r w:rsidR="00CD199A" w:rsidRPr="71926DA6">
        <w:rPr>
          <w:rFonts w:ascii="Arial" w:hAnsi="Arial" w:cs="Arial"/>
          <w:sz w:val="24"/>
          <w:szCs w:val="24"/>
          <w:lang w:val="es-ES" w:eastAsia="es-ES"/>
        </w:rPr>
        <w:t xml:space="preserve">aya cambio de domicilio de la persona beneficiaria, sin que, </w:t>
      </w:r>
      <w:r w:rsidR="00CD199A" w:rsidRPr="71926DA6">
        <w:rPr>
          <w:rFonts w:ascii="Arial" w:hAnsi="Arial" w:cs="Arial"/>
          <w:w w:val="101"/>
          <w:sz w:val="24"/>
          <w:szCs w:val="24"/>
          <w:lang w:val="es-ES" w:eastAsia="es-ES"/>
        </w:rPr>
        <w:t xml:space="preserve">intencionalmente, esta lo comunique previamente o en los </w:t>
      </w:r>
      <w:r w:rsidR="00CD199A" w:rsidRPr="71926DA6">
        <w:rPr>
          <w:rFonts w:ascii="Arial" w:hAnsi="Arial" w:cs="Arial"/>
          <w:w w:val="101"/>
          <w:sz w:val="24"/>
          <w:szCs w:val="24"/>
          <w:lang w:eastAsia="es-ES"/>
        </w:rPr>
        <w:t>30</w:t>
      </w:r>
      <w:r w:rsidR="00CD199A" w:rsidRPr="71926DA6">
        <w:rPr>
          <w:rFonts w:ascii="Arial" w:hAnsi="Arial" w:cs="Arial"/>
          <w:w w:val="101"/>
          <w:sz w:val="24"/>
          <w:szCs w:val="24"/>
          <w:lang w:val="es-ES" w:eastAsia="es-ES"/>
        </w:rPr>
        <w:t xml:space="preserve"> días</w:t>
      </w:r>
      <w:r w:rsidR="00CD199A" w:rsidRPr="71926DA6">
        <w:rPr>
          <w:rFonts w:ascii="Arial" w:hAnsi="Arial" w:cs="Arial"/>
          <w:sz w:val="24"/>
          <w:szCs w:val="24"/>
          <w:lang w:val="es-ES" w:eastAsia="es-ES"/>
        </w:rPr>
        <w:t xml:space="preserve"> hábiles después de tener conocimiento la persona funcionaria competente del cambio de domicilio. </w:t>
      </w:r>
    </w:p>
    <w:p w14:paraId="14DB449F" w14:textId="77777777" w:rsidR="002D3620" w:rsidRDefault="009C40E5" w:rsidP="71926DA6">
      <w:pPr>
        <w:widowControl w:val="0"/>
        <w:numPr>
          <w:ilvl w:val="0"/>
          <w:numId w:val="5"/>
        </w:numPr>
        <w:autoSpaceDE w:val="0"/>
        <w:autoSpaceDN w:val="0"/>
        <w:adjustRightInd w:val="0"/>
        <w:spacing w:after="0" w:line="240" w:lineRule="auto"/>
        <w:ind w:left="641" w:hanging="357"/>
        <w:jc w:val="both"/>
        <w:rPr>
          <w:rFonts w:ascii="Arial" w:hAnsi="Arial" w:cs="Arial"/>
          <w:color w:val="000000" w:themeColor="text1"/>
          <w:spacing w:val="-2"/>
          <w:sz w:val="24"/>
          <w:szCs w:val="24"/>
          <w:lang w:val="es-ES" w:eastAsia="es-ES"/>
        </w:rPr>
      </w:pPr>
      <w:r w:rsidRPr="71926DA6">
        <w:rPr>
          <w:rFonts w:ascii="Arial" w:hAnsi="Arial" w:cs="Arial"/>
          <w:spacing w:val="-2"/>
          <w:sz w:val="24"/>
          <w:szCs w:val="24"/>
          <w:lang w:val="es-ES" w:eastAsia="es-ES"/>
        </w:rPr>
        <w:t>Que l</w:t>
      </w:r>
      <w:r w:rsidR="00CD199A" w:rsidRPr="71926DA6">
        <w:rPr>
          <w:rFonts w:ascii="Arial" w:hAnsi="Arial" w:cs="Arial"/>
          <w:spacing w:val="-2"/>
          <w:sz w:val="24"/>
          <w:szCs w:val="24"/>
          <w:lang w:val="es-ES" w:eastAsia="es-ES"/>
        </w:rPr>
        <w:t xml:space="preserve">a utilización que sea contraria al fin que dio origen al otorgamiento del beneficio, por lo que el fin debe estar claramente identificado en la Resolución o en el Informe Técnico Social cuando exista. </w:t>
      </w:r>
    </w:p>
    <w:p w14:paraId="2FC17F8B" w14:textId="77777777" w:rsidR="002D3620" w:rsidRDefault="002D3620" w:rsidP="71926DA6">
      <w:pPr>
        <w:spacing w:after="0" w:line="240" w:lineRule="auto"/>
        <w:rPr>
          <w:rFonts w:ascii="Arial" w:hAnsi="Arial" w:cs="Arial"/>
          <w:spacing w:val="-2"/>
          <w:sz w:val="24"/>
          <w:szCs w:val="24"/>
          <w:lang w:val="es-ES" w:eastAsia="es-ES"/>
        </w:rPr>
      </w:pPr>
      <w:r w:rsidRPr="71926DA6">
        <w:rPr>
          <w:rFonts w:ascii="Arial" w:hAnsi="Arial" w:cs="Arial"/>
          <w:sz w:val="24"/>
          <w:szCs w:val="24"/>
          <w:lang w:val="es-ES" w:eastAsia="es-ES"/>
        </w:rPr>
        <w:br w:type="page"/>
      </w:r>
    </w:p>
    <w:p w14:paraId="0A4F7224" w14:textId="77777777" w:rsidR="00CD199A" w:rsidRPr="00925C35" w:rsidRDefault="00CD199A" w:rsidP="71926DA6">
      <w:pPr>
        <w:widowControl w:val="0"/>
        <w:autoSpaceDE w:val="0"/>
        <w:autoSpaceDN w:val="0"/>
        <w:adjustRightInd w:val="0"/>
        <w:spacing w:after="0" w:line="240" w:lineRule="auto"/>
        <w:ind w:left="641"/>
        <w:jc w:val="both"/>
        <w:rPr>
          <w:rFonts w:ascii="Arial" w:hAnsi="Arial" w:cs="Arial"/>
          <w:spacing w:val="-2"/>
          <w:sz w:val="24"/>
          <w:szCs w:val="24"/>
          <w:lang w:val="es-ES" w:eastAsia="es-ES"/>
        </w:rPr>
      </w:pPr>
    </w:p>
    <w:p w14:paraId="473A7FD9" w14:textId="77777777" w:rsidR="00CD199A" w:rsidRPr="00925C35" w:rsidRDefault="009C40E5" w:rsidP="71926DA6">
      <w:pPr>
        <w:widowControl w:val="0"/>
        <w:numPr>
          <w:ilvl w:val="0"/>
          <w:numId w:val="5"/>
        </w:numPr>
        <w:autoSpaceDE w:val="0"/>
        <w:autoSpaceDN w:val="0"/>
        <w:adjustRightInd w:val="0"/>
        <w:spacing w:after="0" w:line="240" w:lineRule="auto"/>
        <w:ind w:left="641" w:hanging="357"/>
        <w:jc w:val="both"/>
        <w:rPr>
          <w:rFonts w:ascii="Arial" w:eastAsia="Calibri" w:hAnsi="Arial" w:cs="Arial"/>
          <w:color w:val="000000" w:themeColor="text1"/>
          <w:spacing w:val="-2"/>
          <w:sz w:val="24"/>
          <w:szCs w:val="24"/>
          <w:lang w:val="es-ES"/>
        </w:rPr>
      </w:pPr>
      <w:r w:rsidRPr="71926DA6">
        <w:rPr>
          <w:rFonts w:ascii="Arial" w:eastAsia="Calibri" w:hAnsi="Arial" w:cs="Arial"/>
          <w:spacing w:val="-2"/>
          <w:sz w:val="24"/>
          <w:szCs w:val="24"/>
          <w:lang w:val="es-ES"/>
        </w:rPr>
        <w:t>Que l</w:t>
      </w:r>
      <w:r w:rsidR="00CD199A" w:rsidRPr="71926DA6">
        <w:rPr>
          <w:rFonts w:ascii="Arial" w:eastAsia="Calibri" w:hAnsi="Arial" w:cs="Arial"/>
          <w:spacing w:val="-2"/>
          <w:sz w:val="24"/>
          <w:szCs w:val="24"/>
          <w:lang w:val="es-ES"/>
        </w:rPr>
        <w:t>a persona física o jurídica no mantenga el cumplimiento de los requisitos o condicionalidades establecidos.</w:t>
      </w:r>
    </w:p>
    <w:p w14:paraId="491207DD" w14:textId="77777777" w:rsidR="00CD199A" w:rsidRPr="00925C35" w:rsidRDefault="009C40E5" w:rsidP="71926DA6">
      <w:pPr>
        <w:numPr>
          <w:ilvl w:val="0"/>
          <w:numId w:val="4"/>
        </w:numPr>
        <w:spacing w:after="0" w:line="240" w:lineRule="auto"/>
        <w:ind w:left="714" w:hanging="357"/>
        <w:jc w:val="both"/>
        <w:rPr>
          <w:rFonts w:ascii="Arial" w:eastAsia="Calibri" w:hAnsi="Arial" w:cs="Arial"/>
          <w:color w:val="000000" w:themeColor="text1"/>
          <w:spacing w:val="-2"/>
          <w:sz w:val="24"/>
          <w:szCs w:val="24"/>
          <w:lang w:val="es-ES"/>
        </w:rPr>
      </w:pPr>
      <w:r w:rsidRPr="71926DA6">
        <w:rPr>
          <w:rFonts w:ascii="Arial" w:eastAsia="Calibri" w:hAnsi="Arial" w:cs="Arial"/>
          <w:spacing w:val="-2"/>
          <w:sz w:val="24"/>
          <w:szCs w:val="24"/>
          <w:lang w:val="es-ES"/>
        </w:rPr>
        <w:t>Que s</w:t>
      </w:r>
      <w:r w:rsidR="00CD199A" w:rsidRPr="71926DA6">
        <w:rPr>
          <w:rFonts w:ascii="Arial" w:eastAsia="Calibri" w:hAnsi="Arial" w:cs="Arial"/>
          <w:spacing w:val="-2"/>
          <w:sz w:val="24"/>
          <w:szCs w:val="24"/>
          <w:lang w:val="es-ES"/>
        </w:rPr>
        <w:t>e demuestre por parte del IMAS que la persona, hogar o familia</w:t>
      </w:r>
      <w:r w:rsidR="00CD199A" w:rsidRPr="71926DA6">
        <w:rPr>
          <w:rFonts w:ascii="Arial" w:eastAsia="Calibri" w:hAnsi="Arial" w:cs="Arial"/>
          <w:w w:val="105"/>
          <w:sz w:val="24"/>
          <w:szCs w:val="24"/>
          <w:lang w:val="es-ES"/>
        </w:rPr>
        <w:t xml:space="preserve"> beneficiaria no ha cumplido intencionalmente, con la condicionalidad o con la corresponsabilidad </w:t>
      </w:r>
      <w:r w:rsidR="00CD199A" w:rsidRPr="71926DA6">
        <w:rPr>
          <w:rFonts w:ascii="Arial" w:eastAsia="Calibri" w:hAnsi="Arial" w:cs="Arial"/>
          <w:w w:val="104"/>
          <w:sz w:val="24"/>
          <w:szCs w:val="24"/>
          <w:lang w:val="es-ES"/>
        </w:rPr>
        <w:t>establecida de forma específica o mediante el plan familiar del IMAS</w:t>
      </w:r>
      <w:r w:rsidR="00CD199A" w:rsidRPr="71926DA6">
        <w:rPr>
          <w:rFonts w:ascii="Arial" w:eastAsia="Calibri" w:hAnsi="Arial" w:cs="Arial"/>
          <w:w w:val="105"/>
          <w:sz w:val="24"/>
          <w:szCs w:val="24"/>
          <w:lang w:val="es-ES"/>
        </w:rPr>
        <w:t>.</w:t>
      </w:r>
    </w:p>
    <w:p w14:paraId="38B5FBEB" w14:textId="77777777" w:rsidR="00CD199A" w:rsidRPr="00925C35" w:rsidRDefault="009C40E5" w:rsidP="71926DA6">
      <w:pPr>
        <w:widowControl w:val="0"/>
        <w:numPr>
          <w:ilvl w:val="0"/>
          <w:numId w:val="5"/>
        </w:numPr>
        <w:autoSpaceDE w:val="0"/>
        <w:autoSpaceDN w:val="0"/>
        <w:adjustRightInd w:val="0"/>
        <w:spacing w:after="0" w:line="240" w:lineRule="auto"/>
        <w:ind w:left="641" w:hanging="357"/>
        <w:jc w:val="both"/>
        <w:rPr>
          <w:rFonts w:ascii="Arial" w:eastAsia="Calibri" w:hAnsi="Arial" w:cs="Arial"/>
          <w:color w:val="000000" w:themeColor="text1"/>
          <w:spacing w:val="-1"/>
          <w:sz w:val="24"/>
          <w:szCs w:val="24"/>
          <w:lang w:val="es-ES"/>
        </w:rPr>
      </w:pPr>
      <w:r w:rsidRPr="71926DA6">
        <w:rPr>
          <w:rFonts w:ascii="Arial" w:eastAsia="Calibri" w:hAnsi="Arial" w:cs="Arial"/>
          <w:w w:val="103"/>
          <w:sz w:val="24"/>
          <w:szCs w:val="24"/>
          <w:lang w:val="es-ES"/>
        </w:rPr>
        <w:t>Que se</w:t>
      </w:r>
      <w:r w:rsidR="00CD199A" w:rsidRPr="71926DA6">
        <w:rPr>
          <w:rFonts w:ascii="Arial" w:eastAsia="Calibri" w:hAnsi="Arial" w:cs="Arial"/>
          <w:w w:val="103"/>
          <w:sz w:val="24"/>
          <w:szCs w:val="24"/>
          <w:lang w:val="es-ES"/>
        </w:rPr>
        <w:t xml:space="preserve"> presente incumplimiento del </w:t>
      </w:r>
      <w:r w:rsidR="00CD199A" w:rsidRPr="71926DA6">
        <w:rPr>
          <w:rFonts w:ascii="Arial" w:eastAsia="Calibri" w:hAnsi="Arial" w:cs="Arial"/>
          <w:spacing w:val="-2"/>
          <w:sz w:val="24"/>
          <w:szCs w:val="24"/>
          <w:lang w:val="es-ES"/>
        </w:rPr>
        <w:t>convenio firmado entre las partes</w:t>
      </w:r>
      <w:r w:rsidR="00CD199A" w:rsidRPr="71926DA6">
        <w:rPr>
          <w:rFonts w:ascii="Arial" w:eastAsia="Calibri" w:hAnsi="Arial" w:cs="Arial"/>
          <w:spacing w:val="-1"/>
          <w:sz w:val="24"/>
          <w:szCs w:val="24"/>
          <w:lang w:val="es-ES"/>
        </w:rPr>
        <w:t xml:space="preserve"> en los proyectos ejecutados por </w:t>
      </w:r>
      <w:r w:rsidR="00CD199A" w:rsidRPr="71926DA6">
        <w:rPr>
          <w:rFonts w:ascii="Arial" w:eastAsia="Calibri" w:hAnsi="Arial" w:cs="Arial"/>
          <w:w w:val="103"/>
          <w:sz w:val="24"/>
          <w:szCs w:val="24"/>
          <w:lang w:val="es-ES"/>
        </w:rPr>
        <w:t>organizaciones</w:t>
      </w:r>
      <w:r w:rsidR="00CD199A" w:rsidRPr="71926DA6">
        <w:rPr>
          <w:rFonts w:ascii="Arial" w:eastAsia="Calibri" w:hAnsi="Arial" w:cs="Arial"/>
          <w:spacing w:val="-2"/>
          <w:sz w:val="24"/>
          <w:szCs w:val="24"/>
          <w:lang w:val="es-ES"/>
        </w:rPr>
        <w:t>.</w:t>
      </w:r>
    </w:p>
    <w:p w14:paraId="605EDE4F" w14:textId="77777777" w:rsidR="00CD199A" w:rsidRPr="00925C35" w:rsidRDefault="009C40E5" w:rsidP="71926DA6">
      <w:pPr>
        <w:widowControl w:val="0"/>
        <w:numPr>
          <w:ilvl w:val="0"/>
          <w:numId w:val="5"/>
        </w:numPr>
        <w:autoSpaceDE w:val="0"/>
        <w:autoSpaceDN w:val="0"/>
        <w:adjustRightInd w:val="0"/>
        <w:spacing w:after="0" w:line="240" w:lineRule="auto"/>
        <w:ind w:left="641" w:hanging="357"/>
        <w:jc w:val="both"/>
        <w:rPr>
          <w:rFonts w:ascii="Arial" w:eastAsia="Calibri" w:hAnsi="Arial" w:cs="Arial"/>
          <w:color w:val="000000" w:themeColor="text1"/>
          <w:w w:val="103"/>
          <w:sz w:val="24"/>
          <w:szCs w:val="24"/>
          <w:lang w:val="es-ES"/>
        </w:rPr>
      </w:pPr>
      <w:r w:rsidRPr="71926DA6">
        <w:rPr>
          <w:rFonts w:ascii="Arial" w:eastAsia="Calibri" w:hAnsi="Arial" w:cs="Arial"/>
          <w:w w:val="103"/>
          <w:sz w:val="24"/>
          <w:szCs w:val="24"/>
          <w:lang w:val="es-ES"/>
        </w:rPr>
        <w:t>Que l</w:t>
      </w:r>
      <w:r w:rsidR="00CD199A" w:rsidRPr="71926DA6">
        <w:rPr>
          <w:rFonts w:ascii="Arial" w:eastAsia="Calibri" w:hAnsi="Arial" w:cs="Arial"/>
          <w:w w:val="103"/>
          <w:sz w:val="24"/>
          <w:szCs w:val="24"/>
          <w:lang w:val="es-ES"/>
        </w:rPr>
        <w:t xml:space="preserve">as organizaciones incumplan con la </w:t>
      </w:r>
      <w:r w:rsidR="00CD199A" w:rsidRPr="71926DA6">
        <w:rPr>
          <w:rFonts w:ascii="Arial" w:eastAsia="Calibri" w:hAnsi="Arial" w:cs="Arial"/>
          <w:spacing w:val="-1"/>
          <w:sz w:val="24"/>
          <w:szCs w:val="24"/>
          <w:lang w:val="es-ES"/>
        </w:rPr>
        <w:t xml:space="preserve">presentación de requisitos establecidos en la </w:t>
      </w:r>
      <w:r w:rsidR="00CD199A" w:rsidRPr="71926DA6">
        <w:rPr>
          <w:rFonts w:ascii="Arial" w:eastAsia="Calibri" w:hAnsi="Arial" w:cs="Arial"/>
          <w:spacing w:val="-2"/>
          <w:sz w:val="24"/>
          <w:szCs w:val="24"/>
          <w:lang w:val="es-ES"/>
        </w:rPr>
        <w:t xml:space="preserve">normativa vigente, para el giro de posteriores desembolsos. </w:t>
      </w:r>
    </w:p>
    <w:p w14:paraId="4EF2A568" w14:textId="77777777" w:rsidR="00CD199A" w:rsidRPr="00925C35" w:rsidRDefault="00CD199A" w:rsidP="71926DA6">
      <w:pPr>
        <w:widowControl w:val="0"/>
        <w:numPr>
          <w:ilvl w:val="0"/>
          <w:numId w:val="5"/>
        </w:numPr>
        <w:autoSpaceDE w:val="0"/>
        <w:autoSpaceDN w:val="0"/>
        <w:adjustRightInd w:val="0"/>
        <w:spacing w:after="0" w:line="240" w:lineRule="auto"/>
        <w:ind w:left="641" w:hanging="357"/>
        <w:jc w:val="both"/>
        <w:rPr>
          <w:rFonts w:ascii="Arial" w:eastAsia="Calibri" w:hAnsi="Arial" w:cs="Arial"/>
          <w:strike/>
          <w:color w:val="000000" w:themeColor="text1"/>
          <w:w w:val="101"/>
          <w:sz w:val="24"/>
          <w:szCs w:val="24"/>
          <w:lang w:val="es-ES"/>
        </w:rPr>
      </w:pPr>
      <w:r w:rsidRPr="71926DA6">
        <w:rPr>
          <w:rFonts w:ascii="Arial" w:eastAsia="Calibri" w:hAnsi="Arial" w:cs="Arial"/>
          <w:w w:val="101"/>
          <w:sz w:val="24"/>
          <w:szCs w:val="24"/>
          <w:lang w:val="es-ES"/>
        </w:rPr>
        <w:t xml:space="preserve">Por fallecimiento de las personas beneficiadas </w:t>
      </w:r>
      <w:r w:rsidRPr="71926DA6">
        <w:rPr>
          <w:rFonts w:ascii="Arial" w:eastAsia="Calibri" w:hAnsi="Arial" w:cs="Arial"/>
          <w:spacing w:val="-2"/>
          <w:sz w:val="24"/>
          <w:szCs w:val="24"/>
          <w:lang w:val="es-ES"/>
        </w:rPr>
        <w:t>o por la disolución de una organización.</w:t>
      </w:r>
    </w:p>
    <w:p w14:paraId="09EDE282" w14:textId="77777777" w:rsidR="00CD199A" w:rsidRPr="00925C35" w:rsidRDefault="009C40E5" w:rsidP="71926DA6">
      <w:pPr>
        <w:widowControl w:val="0"/>
        <w:numPr>
          <w:ilvl w:val="0"/>
          <w:numId w:val="5"/>
        </w:numPr>
        <w:autoSpaceDE w:val="0"/>
        <w:autoSpaceDN w:val="0"/>
        <w:adjustRightInd w:val="0"/>
        <w:spacing w:after="0" w:line="240" w:lineRule="auto"/>
        <w:ind w:left="641" w:hanging="357"/>
        <w:jc w:val="both"/>
        <w:rPr>
          <w:rFonts w:ascii="Arial" w:eastAsia="Calibri" w:hAnsi="Arial" w:cs="Arial"/>
          <w:color w:val="000000" w:themeColor="text1"/>
          <w:spacing w:val="-2"/>
          <w:sz w:val="24"/>
          <w:szCs w:val="24"/>
          <w:lang w:val="es-ES"/>
        </w:rPr>
      </w:pPr>
      <w:r w:rsidRPr="71926DA6">
        <w:rPr>
          <w:rFonts w:ascii="Arial" w:eastAsia="Calibri" w:hAnsi="Arial" w:cs="Arial"/>
          <w:spacing w:val="-1"/>
          <w:sz w:val="24"/>
          <w:szCs w:val="24"/>
          <w:lang w:val="es-ES"/>
        </w:rPr>
        <w:t>Que s</w:t>
      </w:r>
      <w:r w:rsidR="00CD199A" w:rsidRPr="71926DA6">
        <w:rPr>
          <w:rFonts w:ascii="Arial" w:eastAsia="Calibri" w:hAnsi="Arial" w:cs="Arial"/>
          <w:spacing w:val="-1"/>
          <w:sz w:val="24"/>
          <w:szCs w:val="24"/>
          <w:lang w:val="es-ES"/>
        </w:rPr>
        <w:t>e compruebe</w:t>
      </w:r>
      <w:r w:rsidR="00CD199A" w:rsidRPr="71926DA6">
        <w:rPr>
          <w:rFonts w:ascii="Arial" w:eastAsia="Calibri" w:hAnsi="Arial" w:cs="Arial"/>
          <w:w w:val="104"/>
          <w:sz w:val="24"/>
          <w:szCs w:val="24"/>
          <w:lang w:val="es-ES"/>
        </w:rPr>
        <w:t xml:space="preserve"> que la información y documentación </w:t>
      </w:r>
      <w:r w:rsidR="00CD199A" w:rsidRPr="71926DA6">
        <w:rPr>
          <w:rFonts w:ascii="Arial" w:eastAsia="Calibri" w:hAnsi="Arial" w:cs="Arial"/>
          <w:spacing w:val="-2"/>
          <w:sz w:val="24"/>
          <w:szCs w:val="24"/>
          <w:lang w:val="es-ES"/>
        </w:rPr>
        <w:t>aportada por la persona física o jurídica beneficiaria sea falsa.</w:t>
      </w:r>
    </w:p>
    <w:p w14:paraId="7D8370A0" w14:textId="77777777" w:rsidR="00CD199A" w:rsidRPr="00925C35" w:rsidRDefault="009C40E5" w:rsidP="71926DA6">
      <w:pPr>
        <w:widowControl w:val="0"/>
        <w:numPr>
          <w:ilvl w:val="0"/>
          <w:numId w:val="5"/>
        </w:numPr>
        <w:autoSpaceDE w:val="0"/>
        <w:autoSpaceDN w:val="0"/>
        <w:adjustRightInd w:val="0"/>
        <w:spacing w:after="0" w:line="240" w:lineRule="auto"/>
        <w:ind w:left="641" w:hanging="357"/>
        <w:jc w:val="both"/>
        <w:rPr>
          <w:rFonts w:ascii="Arial" w:eastAsia="Calibri" w:hAnsi="Arial" w:cs="Arial"/>
          <w:strike/>
          <w:color w:val="000000" w:themeColor="text1"/>
          <w:spacing w:val="-2"/>
          <w:sz w:val="24"/>
          <w:szCs w:val="24"/>
          <w:lang w:val="es-ES"/>
        </w:rPr>
      </w:pPr>
      <w:r w:rsidRPr="71926DA6">
        <w:rPr>
          <w:rFonts w:ascii="Arial" w:eastAsia="Calibri" w:hAnsi="Arial" w:cs="Arial"/>
          <w:w w:val="105"/>
          <w:sz w:val="24"/>
          <w:szCs w:val="24"/>
          <w:lang w:val="es-ES"/>
        </w:rPr>
        <w:t>Que l</w:t>
      </w:r>
      <w:r w:rsidR="00CD199A" w:rsidRPr="71926DA6">
        <w:rPr>
          <w:rFonts w:ascii="Arial" w:eastAsia="Calibri" w:hAnsi="Arial" w:cs="Arial"/>
          <w:w w:val="105"/>
          <w:sz w:val="24"/>
          <w:szCs w:val="24"/>
          <w:lang w:val="es-ES"/>
        </w:rPr>
        <w:t xml:space="preserve">a persona funcionaria competente </w:t>
      </w:r>
      <w:r w:rsidR="00CD199A" w:rsidRPr="71926DA6">
        <w:rPr>
          <w:rFonts w:ascii="Arial" w:eastAsia="Calibri" w:hAnsi="Arial" w:cs="Arial"/>
          <w:spacing w:val="-2"/>
          <w:sz w:val="24"/>
          <w:szCs w:val="24"/>
          <w:lang w:val="es-ES"/>
        </w:rPr>
        <w:t>resuelva a favor de una persona que conforma su grupo familiar hasta el tercer grado de consanguinidad o afinidad.</w:t>
      </w:r>
    </w:p>
    <w:p w14:paraId="118ADAB6" w14:textId="77777777" w:rsidR="00CD199A" w:rsidRPr="00925C35" w:rsidRDefault="009C40E5" w:rsidP="71926DA6">
      <w:pPr>
        <w:widowControl w:val="0"/>
        <w:numPr>
          <w:ilvl w:val="0"/>
          <w:numId w:val="5"/>
        </w:numPr>
        <w:autoSpaceDE w:val="0"/>
        <w:autoSpaceDN w:val="0"/>
        <w:adjustRightInd w:val="0"/>
        <w:spacing w:after="0" w:line="240" w:lineRule="auto"/>
        <w:ind w:left="641" w:hanging="357"/>
        <w:jc w:val="both"/>
        <w:rPr>
          <w:rFonts w:ascii="Arial" w:eastAsia="Calibri" w:hAnsi="Arial" w:cs="Arial"/>
          <w:color w:val="000000" w:themeColor="text1"/>
          <w:spacing w:val="-2"/>
          <w:sz w:val="24"/>
          <w:szCs w:val="24"/>
          <w:lang w:val="es-ES"/>
        </w:rPr>
      </w:pPr>
      <w:r w:rsidRPr="71926DA6">
        <w:rPr>
          <w:rFonts w:ascii="Arial" w:eastAsia="Calibri" w:hAnsi="Arial" w:cs="Arial"/>
          <w:spacing w:val="-2"/>
          <w:sz w:val="24"/>
          <w:szCs w:val="24"/>
          <w:lang w:val="es-ES"/>
        </w:rPr>
        <w:t>Que e</w:t>
      </w:r>
      <w:r w:rsidR="00CD199A" w:rsidRPr="71926DA6">
        <w:rPr>
          <w:rFonts w:ascii="Arial" w:eastAsia="Calibri" w:hAnsi="Arial" w:cs="Arial"/>
          <w:spacing w:val="-2"/>
          <w:sz w:val="24"/>
          <w:szCs w:val="24"/>
          <w:lang w:val="es-ES"/>
        </w:rPr>
        <w:t xml:space="preserve">xista un acto final en firme o sentencia judicial que fundamente la revocatoria de un beneficio, a una persona, hogar o familia o a un sujeto de derecho público o privado. </w:t>
      </w:r>
    </w:p>
    <w:p w14:paraId="6088479E" w14:textId="77777777" w:rsidR="00CD199A" w:rsidRPr="00925C35" w:rsidRDefault="009C40E5" w:rsidP="71926DA6">
      <w:pPr>
        <w:widowControl w:val="0"/>
        <w:numPr>
          <w:ilvl w:val="0"/>
          <w:numId w:val="5"/>
        </w:numPr>
        <w:autoSpaceDE w:val="0"/>
        <w:autoSpaceDN w:val="0"/>
        <w:adjustRightInd w:val="0"/>
        <w:spacing w:after="0" w:line="240" w:lineRule="auto"/>
        <w:jc w:val="both"/>
        <w:rPr>
          <w:rFonts w:ascii="Arial" w:hAnsi="Arial" w:cs="Arial"/>
          <w:color w:val="000000" w:themeColor="text1"/>
          <w:sz w:val="24"/>
          <w:szCs w:val="24"/>
        </w:rPr>
      </w:pPr>
      <w:r w:rsidRPr="71926DA6">
        <w:rPr>
          <w:rFonts w:ascii="Arial" w:eastAsia="Calibri" w:hAnsi="Arial" w:cs="Arial"/>
          <w:spacing w:val="-2"/>
          <w:sz w:val="24"/>
          <w:szCs w:val="24"/>
          <w:lang w:val="es-ES"/>
        </w:rPr>
        <w:t>Que</w:t>
      </w:r>
      <w:r w:rsidR="00CD199A" w:rsidRPr="71926DA6">
        <w:rPr>
          <w:rFonts w:ascii="Arial" w:eastAsia="Calibri" w:hAnsi="Arial" w:cs="Arial"/>
          <w:spacing w:val="-2"/>
          <w:sz w:val="24"/>
          <w:szCs w:val="24"/>
          <w:lang w:val="es-ES"/>
        </w:rPr>
        <w:t xml:space="preserve"> sea requerido para realizar la digitación por aplicación t</w:t>
      </w:r>
      <w:r w:rsidR="002D3620" w:rsidRPr="71926DA6">
        <w:rPr>
          <w:rFonts w:ascii="Arial" w:eastAsia="Calibri" w:hAnsi="Arial" w:cs="Arial"/>
          <w:spacing w:val="-2"/>
          <w:sz w:val="24"/>
          <w:szCs w:val="24"/>
          <w:lang w:val="es-ES"/>
        </w:rPr>
        <w:t xml:space="preserve">otal o actualización parcial de </w:t>
      </w:r>
      <w:r w:rsidR="00CD199A" w:rsidRPr="71926DA6">
        <w:rPr>
          <w:rFonts w:ascii="Arial" w:eastAsia="Calibri" w:hAnsi="Arial" w:cs="Arial"/>
          <w:spacing w:val="-2"/>
          <w:sz w:val="24"/>
          <w:szCs w:val="24"/>
          <w:lang w:val="es-ES"/>
        </w:rPr>
        <w:t xml:space="preserve">la Ficha de Información Social (FIS), Ficha de Información Social de personas Institucionalizadas (FISI) o Ficha de Inclusión Social, lo que implica realizar nuevamente la resolución, de conformidad con la normativa establecida. </w:t>
      </w:r>
    </w:p>
    <w:p w14:paraId="7A4771EC" w14:textId="77777777" w:rsidR="00B537CA" w:rsidRPr="00EB5806" w:rsidRDefault="009C40E5" w:rsidP="71926DA6">
      <w:pPr>
        <w:widowControl w:val="0"/>
        <w:numPr>
          <w:ilvl w:val="0"/>
          <w:numId w:val="5"/>
        </w:numPr>
        <w:autoSpaceDE w:val="0"/>
        <w:autoSpaceDN w:val="0"/>
        <w:adjustRightInd w:val="0"/>
        <w:spacing w:after="0" w:line="240" w:lineRule="auto"/>
        <w:jc w:val="both"/>
        <w:rPr>
          <w:rFonts w:ascii="Arial" w:hAnsi="Arial" w:cs="Arial"/>
          <w:color w:val="000000" w:themeColor="text1"/>
          <w:sz w:val="24"/>
          <w:szCs w:val="24"/>
        </w:rPr>
      </w:pPr>
      <w:r w:rsidRPr="71926DA6">
        <w:rPr>
          <w:rFonts w:ascii="Arial" w:hAnsi="Arial" w:cs="Arial"/>
          <w:sz w:val="24"/>
          <w:szCs w:val="24"/>
        </w:rPr>
        <w:t>Que</w:t>
      </w:r>
      <w:r w:rsidR="00CD199A" w:rsidRPr="71926DA6">
        <w:rPr>
          <w:rFonts w:ascii="Arial" w:hAnsi="Arial" w:cs="Arial"/>
          <w:sz w:val="24"/>
          <w:szCs w:val="24"/>
        </w:rPr>
        <w:t xml:space="preserve"> la persona física o jurídica, decida renunciar y/o hacer devolución, manifiesta física o digitalmente, del beneficio otorgado.</w:t>
      </w:r>
    </w:p>
    <w:p w14:paraId="5AE48A43" w14:textId="77777777" w:rsidR="00CD199A" w:rsidRPr="00925C35" w:rsidRDefault="00CD199A" w:rsidP="71926DA6">
      <w:pPr>
        <w:widowControl w:val="0"/>
        <w:tabs>
          <w:tab w:val="left" w:pos="585"/>
        </w:tabs>
        <w:autoSpaceDE w:val="0"/>
        <w:autoSpaceDN w:val="0"/>
        <w:adjustRightInd w:val="0"/>
        <w:spacing w:after="0" w:line="240" w:lineRule="auto"/>
        <w:ind w:left="644"/>
        <w:jc w:val="both"/>
        <w:rPr>
          <w:rFonts w:ascii="Arial" w:hAnsi="Arial" w:cs="Arial"/>
          <w:sz w:val="24"/>
          <w:szCs w:val="24"/>
        </w:rPr>
      </w:pPr>
    </w:p>
    <w:p w14:paraId="7FE1ABF6" w14:textId="77777777" w:rsidR="00CD199A" w:rsidRPr="00925C35" w:rsidRDefault="00CD199A" w:rsidP="71926DA6">
      <w:pPr>
        <w:widowControl w:val="0"/>
        <w:autoSpaceDE w:val="0"/>
        <w:autoSpaceDN w:val="0"/>
        <w:adjustRightInd w:val="0"/>
        <w:spacing w:after="0" w:line="240" w:lineRule="auto"/>
        <w:ind w:left="20"/>
        <w:jc w:val="both"/>
        <w:rPr>
          <w:rFonts w:ascii="Arial" w:hAnsi="Arial" w:cs="Arial"/>
          <w:w w:val="101"/>
          <w:sz w:val="24"/>
          <w:szCs w:val="24"/>
        </w:rPr>
      </w:pPr>
      <w:r w:rsidRPr="71926DA6">
        <w:rPr>
          <w:rStyle w:val="Ttulo2Car"/>
          <w:rFonts w:ascii="Arial" w:hAnsi="Arial" w:cs="Arial"/>
          <w:i w:val="0"/>
          <w:iCs w:val="0"/>
          <w:sz w:val="24"/>
          <w:szCs w:val="24"/>
        </w:rPr>
        <w:t>Artículo 34: De las impugnaciones o recursos:</w:t>
      </w:r>
      <w:r w:rsidRPr="71926DA6">
        <w:rPr>
          <w:rFonts w:ascii="Arial" w:hAnsi="Arial" w:cs="Arial"/>
          <w:w w:val="102"/>
          <w:sz w:val="24"/>
          <w:szCs w:val="24"/>
        </w:rPr>
        <w:t xml:space="preserve"> Cualquier </w:t>
      </w:r>
      <w:r w:rsidR="00262A20" w:rsidRPr="71926DA6">
        <w:rPr>
          <w:rFonts w:ascii="Arial" w:hAnsi="Arial" w:cs="Arial"/>
          <w:w w:val="102"/>
          <w:sz w:val="24"/>
          <w:szCs w:val="24"/>
        </w:rPr>
        <w:t xml:space="preserve">comunicación de </w:t>
      </w:r>
      <w:r w:rsidRPr="71926DA6">
        <w:rPr>
          <w:rFonts w:ascii="Arial" w:hAnsi="Arial" w:cs="Arial"/>
          <w:w w:val="102"/>
          <w:sz w:val="24"/>
          <w:szCs w:val="24"/>
        </w:rPr>
        <w:t>denegatoria</w:t>
      </w:r>
      <w:r w:rsidR="00262A20" w:rsidRPr="71926DA6">
        <w:rPr>
          <w:rFonts w:ascii="Arial" w:hAnsi="Arial" w:cs="Arial"/>
          <w:w w:val="102"/>
          <w:sz w:val="24"/>
          <w:szCs w:val="24"/>
        </w:rPr>
        <w:t xml:space="preserve"> o resolución de</w:t>
      </w:r>
      <w:r w:rsidRPr="71926DA6">
        <w:rPr>
          <w:rFonts w:ascii="Arial" w:hAnsi="Arial" w:cs="Arial"/>
          <w:w w:val="102"/>
          <w:sz w:val="24"/>
          <w:szCs w:val="24"/>
        </w:rPr>
        <w:t xml:space="preserve"> suspensión o de revocación del beneficio, debe ser notificada a la persona física o jurídica interesada para que manifieste lo que </w:t>
      </w:r>
      <w:r w:rsidRPr="71926DA6">
        <w:rPr>
          <w:rFonts w:ascii="Arial" w:hAnsi="Arial" w:cs="Arial"/>
          <w:spacing w:val="-1"/>
          <w:sz w:val="24"/>
          <w:szCs w:val="24"/>
        </w:rPr>
        <w:t>estime pertinente</w:t>
      </w:r>
      <w:r w:rsidR="00262A20" w:rsidRPr="71926DA6">
        <w:rPr>
          <w:rFonts w:ascii="Arial" w:hAnsi="Arial" w:cs="Arial"/>
          <w:spacing w:val="-1"/>
          <w:sz w:val="24"/>
          <w:szCs w:val="24"/>
        </w:rPr>
        <w:t>. C</w:t>
      </w:r>
      <w:r w:rsidRPr="71926DA6">
        <w:rPr>
          <w:rFonts w:ascii="Arial" w:hAnsi="Arial" w:cs="Arial"/>
          <w:spacing w:val="-1"/>
          <w:sz w:val="24"/>
          <w:szCs w:val="24"/>
        </w:rPr>
        <w:t xml:space="preserve">ontra </w:t>
      </w:r>
      <w:r w:rsidR="005043D7" w:rsidRPr="71926DA6">
        <w:rPr>
          <w:rFonts w:ascii="Arial" w:hAnsi="Arial" w:cs="Arial"/>
          <w:spacing w:val="-1"/>
          <w:sz w:val="24"/>
          <w:szCs w:val="24"/>
        </w:rPr>
        <w:t xml:space="preserve">las </w:t>
      </w:r>
      <w:r w:rsidR="00EB5806" w:rsidRPr="71926DA6">
        <w:rPr>
          <w:rFonts w:ascii="Arial" w:hAnsi="Arial" w:cs="Arial"/>
          <w:spacing w:val="-1"/>
          <w:sz w:val="24"/>
          <w:szCs w:val="24"/>
        </w:rPr>
        <w:t>resoluciones</w:t>
      </w:r>
      <w:r w:rsidR="00EB5806" w:rsidRPr="71926DA6">
        <w:rPr>
          <w:rFonts w:ascii="Arial" w:hAnsi="Arial" w:cs="Arial"/>
          <w:w w:val="103"/>
          <w:sz w:val="24"/>
          <w:szCs w:val="24"/>
        </w:rPr>
        <w:t xml:space="preserve"> proceden</w:t>
      </w:r>
      <w:r w:rsidRPr="71926DA6">
        <w:rPr>
          <w:rFonts w:ascii="Arial" w:hAnsi="Arial" w:cs="Arial"/>
          <w:w w:val="103"/>
          <w:sz w:val="24"/>
          <w:szCs w:val="24"/>
        </w:rPr>
        <w:t xml:space="preserve"> los recursos de revocatoria y apelación</w:t>
      </w:r>
      <w:r w:rsidR="00283547" w:rsidRPr="71926DA6">
        <w:rPr>
          <w:rFonts w:ascii="Arial" w:hAnsi="Arial" w:cs="Arial"/>
          <w:w w:val="103"/>
          <w:sz w:val="24"/>
          <w:szCs w:val="24"/>
        </w:rPr>
        <w:t>,</w:t>
      </w:r>
      <w:r w:rsidRPr="71926DA6">
        <w:rPr>
          <w:rFonts w:ascii="Arial" w:hAnsi="Arial" w:cs="Arial"/>
          <w:w w:val="103"/>
          <w:sz w:val="24"/>
          <w:szCs w:val="24"/>
        </w:rPr>
        <w:t xml:space="preserve"> los cuales</w:t>
      </w:r>
      <w:r w:rsidR="00283547" w:rsidRPr="71926DA6">
        <w:rPr>
          <w:rFonts w:ascii="Arial" w:hAnsi="Arial" w:cs="Arial"/>
          <w:w w:val="103"/>
          <w:sz w:val="24"/>
          <w:szCs w:val="24"/>
        </w:rPr>
        <w:t>,</w:t>
      </w:r>
      <w:r w:rsidRPr="71926DA6">
        <w:rPr>
          <w:rFonts w:ascii="Arial" w:hAnsi="Arial" w:cs="Arial"/>
          <w:w w:val="103"/>
          <w:sz w:val="24"/>
          <w:szCs w:val="24"/>
        </w:rPr>
        <w:t xml:space="preserve"> se resolverán por la persona que firmó la resolución recurrida, en el caso de la revocatoria; y en el caso de la apelación, por la persona que ocupa la Jefatura de la ULDS, en su ausencia por la jefatura del </w:t>
      </w:r>
      <w:r w:rsidRPr="71926DA6">
        <w:rPr>
          <w:rFonts w:ascii="Arial" w:hAnsi="Arial" w:cs="Arial"/>
          <w:w w:val="101"/>
          <w:sz w:val="24"/>
          <w:szCs w:val="24"/>
        </w:rPr>
        <w:t xml:space="preserve">ARDS. </w:t>
      </w:r>
    </w:p>
    <w:p w14:paraId="4461FFCD" w14:textId="77777777" w:rsidR="00CD199A" w:rsidRPr="00925C35" w:rsidRDefault="00CD199A" w:rsidP="71926DA6">
      <w:pPr>
        <w:widowControl w:val="0"/>
        <w:autoSpaceDE w:val="0"/>
        <w:autoSpaceDN w:val="0"/>
        <w:adjustRightInd w:val="0"/>
        <w:spacing w:after="0" w:line="240" w:lineRule="auto"/>
        <w:ind w:left="20"/>
        <w:jc w:val="both"/>
        <w:rPr>
          <w:rFonts w:ascii="Arial" w:hAnsi="Arial" w:cs="Arial"/>
          <w:spacing w:val="-1"/>
          <w:sz w:val="24"/>
          <w:szCs w:val="24"/>
        </w:rPr>
      </w:pPr>
      <w:r w:rsidRPr="71926DA6">
        <w:rPr>
          <w:rFonts w:ascii="Arial" w:hAnsi="Arial" w:cs="Arial"/>
          <w:sz w:val="24"/>
          <w:szCs w:val="24"/>
        </w:rPr>
        <w:t xml:space="preserve">Tanto el recurso de revocatoria como el de apelación, se </w:t>
      </w:r>
      <w:r w:rsidRPr="71926DA6">
        <w:rPr>
          <w:rFonts w:ascii="Arial" w:hAnsi="Arial" w:cs="Arial"/>
          <w:spacing w:val="-1"/>
          <w:sz w:val="24"/>
          <w:szCs w:val="24"/>
        </w:rPr>
        <w:t xml:space="preserve">pueden interponer juntos o separados, dentro del plazo de tres días hábiles contados a partir del día siguiente en que se notifique la denegatoria, suspensión o revocatoria del beneficio, ante el Área Regional respectiva, esto último, salvo los casos en los que solo se interpone el recurso de apelación, el cual debe ser presentado ante la Jefatura del </w:t>
      </w:r>
      <w:r w:rsidRPr="71926DA6">
        <w:rPr>
          <w:rFonts w:ascii="Arial" w:hAnsi="Arial" w:cs="Arial"/>
          <w:w w:val="101"/>
          <w:sz w:val="24"/>
          <w:szCs w:val="24"/>
        </w:rPr>
        <w:t>ARDS</w:t>
      </w:r>
      <w:r w:rsidRPr="71926DA6">
        <w:rPr>
          <w:rFonts w:ascii="Arial" w:hAnsi="Arial" w:cs="Arial"/>
          <w:spacing w:val="-1"/>
          <w:sz w:val="24"/>
          <w:szCs w:val="24"/>
        </w:rPr>
        <w:t xml:space="preserve"> de forma directa.</w:t>
      </w:r>
    </w:p>
    <w:p w14:paraId="50F40DEB" w14:textId="77777777" w:rsidR="00F8005B" w:rsidRPr="00925C35" w:rsidRDefault="00F8005B" w:rsidP="71926DA6">
      <w:pPr>
        <w:widowControl w:val="0"/>
        <w:autoSpaceDE w:val="0"/>
        <w:autoSpaceDN w:val="0"/>
        <w:adjustRightInd w:val="0"/>
        <w:spacing w:after="0" w:line="240" w:lineRule="auto"/>
        <w:ind w:left="20"/>
        <w:jc w:val="both"/>
        <w:rPr>
          <w:rFonts w:ascii="Arial" w:hAnsi="Arial" w:cs="Arial"/>
          <w:spacing w:val="-1"/>
          <w:sz w:val="24"/>
          <w:szCs w:val="24"/>
        </w:rPr>
      </w:pPr>
    </w:p>
    <w:p w14:paraId="4E02ECF7" w14:textId="77777777" w:rsidR="00CD199A" w:rsidRPr="00925C35" w:rsidRDefault="00CD199A" w:rsidP="71926DA6">
      <w:pPr>
        <w:spacing w:after="0" w:line="240" w:lineRule="auto"/>
        <w:jc w:val="both"/>
        <w:rPr>
          <w:rFonts w:ascii="Arial" w:eastAsia="Calibri" w:hAnsi="Arial" w:cs="Arial"/>
          <w:sz w:val="24"/>
          <w:szCs w:val="24"/>
          <w:lang w:val="es-ES"/>
        </w:rPr>
      </w:pPr>
      <w:r w:rsidRPr="71926DA6">
        <w:rPr>
          <w:rFonts w:ascii="Arial" w:eastAsia="Calibri" w:hAnsi="Arial" w:cs="Arial"/>
          <w:b/>
          <w:bCs/>
          <w:sz w:val="24"/>
          <w:szCs w:val="24"/>
          <w:lang w:val="es-ES"/>
        </w:rPr>
        <w:t>Artículo 35: De la renovación de un beneficio:</w:t>
      </w:r>
      <w:r w:rsidRPr="71926DA6">
        <w:rPr>
          <w:rFonts w:ascii="Arial" w:eastAsia="Calibri" w:hAnsi="Arial" w:cs="Arial"/>
          <w:sz w:val="24"/>
          <w:szCs w:val="24"/>
          <w:lang w:val="es-ES"/>
        </w:rPr>
        <w:t xml:space="preserve"> Un beneficio puede ser renovado de forma individual o por medio de proceso masivo de resoluciones (PROSI), siempre de conformidad con la normativa institucional. </w:t>
      </w:r>
    </w:p>
    <w:p w14:paraId="77A52294" w14:textId="77777777" w:rsidR="002D3620" w:rsidRDefault="002D3620" w:rsidP="71926DA6">
      <w:pPr>
        <w:spacing w:after="0" w:line="240" w:lineRule="auto"/>
        <w:rPr>
          <w:rFonts w:ascii="Arial" w:eastAsia="Calibri" w:hAnsi="Arial" w:cs="Arial"/>
          <w:sz w:val="24"/>
          <w:szCs w:val="24"/>
          <w:lang w:val="es-ES"/>
        </w:rPr>
      </w:pPr>
      <w:r w:rsidRPr="71926DA6">
        <w:rPr>
          <w:rFonts w:ascii="Arial" w:eastAsia="Calibri" w:hAnsi="Arial" w:cs="Arial"/>
          <w:sz w:val="24"/>
          <w:szCs w:val="24"/>
          <w:lang w:val="es-ES"/>
        </w:rPr>
        <w:br w:type="page"/>
      </w:r>
    </w:p>
    <w:p w14:paraId="007DCDA8" w14:textId="77777777" w:rsidR="002D3620" w:rsidRPr="00925C35" w:rsidRDefault="002D3620" w:rsidP="71926DA6">
      <w:pPr>
        <w:spacing w:after="0" w:line="240" w:lineRule="auto"/>
        <w:jc w:val="both"/>
        <w:rPr>
          <w:rFonts w:ascii="Arial" w:eastAsia="Calibri" w:hAnsi="Arial" w:cs="Arial"/>
          <w:sz w:val="24"/>
          <w:szCs w:val="24"/>
          <w:lang w:val="es-ES"/>
        </w:rPr>
      </w:pPr>
    </w:p>
    <w:p w14:paraId="5754AFA6" w14:textId="77777777" w:rsidR="00CD199A" w:rsidRPr="00925C35" w:rsidRDefault="00CD199A" w:rsidP="71926DA6">
      <w:pPr>
        <w:spacing w:after="0" w:line="240" w:lineRule="auto"/>
        <w:jc w:val="center"/>
        <w:rPr>
          <w:rFonts w:ascii="Arial" w:hAnsi="Arial" w:cs="Arial"/>
          <w:b/>
          <w:bCs/>
          <w:sz w:val="24"/>
          <w:szCs w:val="24"/>
        </w:rPr>
      </w:pPr>
      <w:r w:rsidRPr="71926DA6">
        <w:rPr>
          <w:rFonts w:ascii="Arial" w:hAnsi="Arial" w:cs="Arial"/>
          <w:b/>
          <w:bCs/>
          <w:sz w:val="24"/>
          <w:szCs w:val="24"/>
        </w:rPr>
        <w:t>Capítulo Octavo: De la atención de las emergencias</w:t>
      </w:r>
    </w:p>
    <w:p w14:paraId="450EA2D7" w14:textId="77777777" w:rsidR="00F8005B" w:rsidRPr="00925C35" w:rsidRDefault="00F8005B" w:rsidP="71926DA6">
      <w:pPr>
        <w:spacing w:after="0" w:line="240" w:lineRule="auto"/>
        <w:jc w:val="center"/>
        <w:rPr>
          <w:rFonts w:ascii="Arial" w:hAnsi="Arial" w:cs="Arial"/>
          <w:b/>
          <w:bCs/>
          <w:sz w:val="24"/>
          <w:szCs w:val="24"/>
        </w:rPr>
      </w:pPr>
    </w:p>
    <w:p w14:paraId="61654878" w14:textId="77777777" w:rsidR="00CD199A" w:rsidRDefault="00CD199A" w:rsidP="71926DA6">
      <w:pPr>
        <w:widowControl w:val="0"/>
        <w:autoSpaceDE w:val="0"/>
        <w:autoSpaceDN w:val="0"/>
        <w:adjustRightInd w:val="0"/>
        <w:spacing w:after="0" w:line="240" w:lineRule="auto"/>
        <w:jc w:val="both"/>
        <w:rPr>
          <w:rFonts w:ascii="Arial" w:eastAsia="Calibri" w:hAnsi="Arial" w:cs="Arial"/>
          <w:w w:val="101"/>
          <w:sz w:val="24"/>
          <w:szCs w:val="24"/>
          <w:lang w:val="es-ES"/>
        </w:rPr>
      </w:pPr>
      <w:r w:rsidRPr="71926DA6">
        <w:rPr>
          <w:rFonts w:ascii="Arial" w:eastAsia="Calibri" w:hAnsi="Arial" w:cs="Arial"/>
          <w:b/>
          <w:bCs/>
          <w:sz w:val="24"/>
          <w:szCs w:val="24"/>
          <w:lang w:val="es-ES"/>
        </w:rPr>
        <w:t>Artículo 3</w:t>
      </w:r>
      <w:r w:rsidR="00FA4347" w:rsidRPr="71926DA6">
        <w:rPr>
          <w:rFonts w:ascii="Arial" w:eastAsia="Calibri" w:hAnsi="Arial" w:cs="Arial"/>
          <w:b/>
          <w:bCs/>
          <w:sz w:val="24"/>
          <w:szCs w:val="24"/>
          <w:lang w:val="es-ES"/>
        </w:rPr>
        <w:t>6</w:t>
      </w:r>
      <w:r w:rsidRPr="71926DA6">
        <w:rPr>
          <w:rFonts w:ascii="Arial" w:eastAsia="Calibri" w:hAnsi="Arial" w:cs="Arial"/>
          <w:b/>
          <w:bCs/>
          <w:sz w:val="24"/>
          <w:szCs w:val="24"/>
          <w:lang w:val="es-ES"/>
        </w:rPr>
        <w:t>: De la participación del IMAS en las fases de atención de una emergencia:</w:t>
      </w:r>
      <w:r w:rsidR="002D3620" w:rsidRPr="71926DA6">
        <w:rPr>
          <w:rFonts w:ascii="Arial" w:eastAsia="Calibri" w:hAnsi="Arial" w:cs="Arial"/>
          <w:b/>
          <w:bCs/>
          <w:sz w:val="24"/>
          <w:szCs w:val="24"/>
          <w:lang w:val="es-ES"/>
        </w:rPr>
        <w:t xml:space="preserve"> </w:t>
      </w:r>
      <w:r w:rsidR="001A2930" w:rsidRPr="71926DA6">
        <w:rPr>
          <w:rFonts w:ascii="Arial" w:eastAsia="Calibri" w:hAnsi="Arial" w:cs="Arial"/>
          <w:w w:val="104"/>
          <w:sz w:val="24"/>
          <w:szCs w:val="24"/>
          <w:lang w:val="es-ES"/>
        </w:rPr>
        <w:t>Una situación de emergencia puede afectar distintas unidades sociales, desde una persona, hogar, familia o comunidad, hasta una región o el país por completo.</w:t>
      </w:r>
      <w:r w:rsidR="002D3620" w:rsidRPr="71926DA6">
        <w:rPr>
          <w:rFonts w:ascii="Arial" w:eastAsia="Calibri" w:hAnsi="Arial" w:cs="Arial"/>
          <w:w w:val="104"/>
          <w:sz w:val="24"/>
          <w:szCs w:val="24"/>
          <w:lang w:val="es-ES"/>
        </w:rPr>
        <w:t xml:space="preserve"> </w:t>
      </w:r>
      <w:r w:rsidRPr="71926DA6">
        <w:rPr>
          <w:rFonts w:ascii="Arial" w:eastAsia="Calibri" w:hAnsi="Arial" w:cs="Arial"/>
          <w:w w:val="101"/>
          <w:sz w:val="24"/>
          <w:szCs w:val="24"/>
          <w:lang w:val="es-ES"/>
        </w:rPr>
        <w:t>El IMAS, como parte del Sistema Nacional de Prevención de Riesgos y Atención de Emergencias, en el marco de la Ley N°8488, participará en las diferentes fases de respuesta, rehabilitación y reconstrucción con apoyos logísticos, técnicos y de transferencias monetarias de acuerdo con la oferta programática y según las coordinaciones con la Comisión Nacional de Emergencia, los Comités Regionales, Municipale</w:t>
      </w:r>
      <w:r w:rsidR="009D5821" w:rsidRPr="71926DA6">
        <w:rPr>
          <w:rFonts w:ascii="Arial" w:eastAsia="Calibri" w:hAnsi="Arial" w:cs="Arial"/>
          <w:w w:val="101"/>
          <w:sz w:val="24"/>
          <w:szCs w:val="24"/>
          <w:lang w:val="es-ES"/>
        </w:rPr>
        <w:t>s y Comunal, según corresponda.</w:t>
      </w:r>
    </w:p>
    <w:p w14:paraId="3DD355C9" w14:textId="77777777" w:rsidR="00F8005B" w:rsidRPr="00925C35" w:rsidRDefault="00F8005B" w:rsidP="71926DA6">
      <w:pPr>
        <w:widowControl w:val="0"/>
        <w:autoSpaceDE w:val="0"/>
        <w:autoSpaceDN w:val="0"/>
        <w:adjustRightInd w:val="0"/>
        <w:spacing w:after="0" w:line="240" w:lineRule="auto"/>
        <w:jc w:val="both"/>
        <w:rPr>
          <w:rFonts w:ascii="Arial" w:eastAsia="Calibri" w:hAnsi="Arial" w:cs="Arial"/>
          <w:w w:val="101"/>
          <w:sz w:val="24"/>
          <w:szCs w:val="24"/>
          <w:lang w:val="es-ES"/>
        </w:rPr>
      </w:pPr>
    </w:p>
    <w:p w14:paraId="58B12EB2" w14:textId="77777777" w:rsidR="00CD199A" w:rsidRPr="00925C35" w:rsidRDefault="00CD199A" w:rsidP="71926DA6">
      <w:pPr>
        <w:widowControl w:val="0"/>
        <w:autoSpaceDE w:val="0"/>
        <w:autoSpaceDN w:val="0"/>
        <w:adjustRightInd w:val="0"/>
        <w:spacing w:after="0" w:line="240" w:lineRule="auto"/>
        <w:ind w:left="20"/>
        <w:jc w:val="both"/>
        <w:rPr>
          <w:rFonts w:ascii="Arial" w:eastAsia="Calibri" w:hAnsi="Arial" w:cs="Arial"/>
          <w:sz w:val="24"/>
          <w:szCs w:val="24"/>
          <w:lang w:val="es-ES"/>
        </w:rPr>
      </w:pPr>
      <w:r w:rsidRPr="71926DA6">
        <w:rPr>
          <w:rFonts w:ascii="Arial" w:eastAsia="Calibri" w:hAnsi="Arial" w:cs="Arial"/>
          <w:b/>
          <w:bCs/>
          <w:sz w:val="24"/>
          <w:szCs w:val="24"/>
          <w:lang w:val="es-ES"/>
        </w:rPr>
        <w:t>Artículo 3</w:t>
      </w:r>
      <w:r w:rsidR="001A2930" w:rsidRPr="71926DA6">
        <w:rPr>
          <w:rFonts w:ascii="Arial" w:eastAsia="Calibri" w:hAnsi="Arial" w:cs="Arial"/>
          <w:b/>
          <w:bCs/>
          <w:sz w:val="24"/>
          <w:szCs w:val="24"/>
          <w:lang w:val="es-ES"/>
        </w:rPr>
        <w:t>7</w:t>
      </w:r>
      <w:r w:rsidRPr="71926DA6">
        <w:rPr>
          <w:rFonts w:ascii="Arial" w:eastAsia="Calibri" w:hAnsi="Arial" w:cs="Arial"/>
          <w:b/>
          <w:bCs/>
          <w:sz w:val="24"/>
          <w:szCs w:val="24"/>
          <w:lang w:val="es-ES"/>
        </w:rPr>
        <w:t>: De la participación de las Áreas Regionales de Desarrollo Social:</w:t>
      </w:r>
      <w:r w:rsidR="002D3620" w:rsidRPr="71926DA6">
        <w:rPr>
          <w:rFonts w:ascii="Arial" w:eastAsia="Calibri" w:hAnsi="Arial" w:cs="Arial"/>
          <w:b/>
          <w:bCs/>
          <w:sz w:val="24"/>
          <w:szCs w:val="24"/>
          <w:lang w:val="es-ES"/>
        </w:rPr>
        <w:t xml:space="preserve"> </w:t>
      </w:r>
      <w:r w:rsidRPr="71926DA6">
        <w:rPr>
          <w:rFonts w:ascii="Arial" w:eastAsia="Calibri" w:hAnsi="Arial" w:cs="Arial"/>
          <w:w w:val="103"/>
          <w:sz w:val="24"/>
          <w:szCs w:val="24"/>
          <w:lang w:val="es-ES"/>
        </w:rPr>
        <w:t>Las ARDS</w:t>
      </w:r>
      <w:r w:rsidRPr="71926DA6">
        <w:rPr>
          <w:rFonts w:ascii="Arial" w:eastAsia="Calibri" w:hAnsi="Arial" w:cs="Arial"/>
          <w:w w:val="107"/>
          <w:sz w:val="24"/>
          <w:szCs w:val="24"/>
          <w:lang w:val="es-ES"/>
        </w:rPr>
        <w:t xml:space="preserve">, participarán y apoyarán en los Comités Regionales y </w:t>
      </w:r>
      <w:r w:rsidRPr="71926DA6">
        <w:rPr>
          <w:rFonts w:ascii="Arial" w:eastAsia="Calibri" w:hAnsi="Arial" w:cs="Arial"/>
          <w:spacing w:val="-2"/>
          <w:sz w:val="24"/>
          <w:szCs w:val="24"/>
          <w:lang w:val="es-ES"/>
        </w:rPr>
        <w:t xml:space="preserve">Municipales de Emergencias, </w:t>
      </w:r>
      <w:r w:rsidRPr="71926DA6">
        <w:rPr>
          <w:rFonts w:ascii="Arial" w:eastAsia="Calibri" w:hAnsi="Arial" w:cs="Arial"/>
          <w:w w:val="104"/>
          <w:sz w:val="24"/>
          <w:szCs w:val="24"/>
          <w:lang w:val="es-ES"/>
        </w:rPr>
        <w:t xml:space="preserve">todo de </w:t>
      </w:r>
      <w:r w:rsidRPr="71926DA6">
        <w:rPr>
          <w:rFonts w:ascii="Arial" w:eastAsia="Calibri" w:hAnsi="Arial" w:cs="Arial"/>
          <w:sz w:val="24"/>
          <w:szCs w:val="24"/>
          <w:lang w:val="es-ES"/>
        </w:rPr>
        <w:t>conformidad con sus competencias.</w:t>
      </w:r>
    </w:p>
    <w:p w14:paraId="1A81F0B1" w14:textId="77777777" w:rsidR="00F8005B" w:rsidRPr="00925C35" w:rsidRDefault="00F8005B" w:rsidP="71926DA6">
      <w:pPr>
        <w:widowControl w:val="0"/>
        <w:autoSpaceDE w:val="0"/>
        <w:autoSpaceDN w:val="0"/>
        <w:adjustRightInd w:val="0"/>
        <w:spacing w:after="0" w:line="240" w:lineRule="auto"/>
        <w:ind w:left="20"/>
        <w:jc w:val="both"/>
        <w:rPr>
          <w:rFonts w:ascii="Arial" w:eastAsia="Calibri" w:hAnsi="Arial" w:cs="Arial"/>
          <w:spacing w:val="-2"/>
          <w:sz w:val="24"/>
          <w:szCs w:val="24"/>
          <w:lang w:val="es-ES"/>
        </w:rPr>
      </w:pPr>
    </w:p>
    <w:p w14:paraId="51EE19BD" w14:textId="77777777" w:rsidR="00CD199A" w:rsidRPr="00925C35" w:rsidRDefault="00CD199A" w:rsidP="71926DA6">
      <w:pPr>
        <w:widowControl w:val="0"/>
        <w:tabs>
          <w:tab w:val="left" w:pos="842"/>
        </w:tabs>
        <w:autoSpaceDE w:val="0"/>
        <w:autoSpaceDN w:val="0"/>
        <w:adjustRightInd w:val="0"/>
        <w:spacing w:after="0" w:line="240" w:lineRule="auto"/>
        <w:ind w:left="20"/>
        <w:jc w:val="both"/>
        <w:rPr>
          <w:rFonts w:ascii="Arial" w:eastAsia="Calibri" w:hAnsi="Arial" w:cs="Arial"/>
          <w:spacing w:val="-2"/>
          <w:sz w:val="24"/>
          <w:szCs w:val="24"/>
          <w:lang w:val="es-ES"/>
        </w:rPr>
      </w:pPr>
      <w:r w:rsidRPr="71926DA6">
        <w:rPr>
          <w:rFonts w:ascii="Arial" w:eastAsia="Calibri" w:hAnsi="Arial" w:cs="Arial"/>
          <w:b/>
          <w:bCs/>
          <w:sz w:val="24"/>
          <w:szCs w:val="24"/>
          <w:lang w:val="es-ES"/>
        </w:rPr>
        <w:t>Artículo 3</w:t>
      </w:r>
      <w:r w:rsidR="001A2930" w:rsidRPr="71926DA6">
        <w:rPr>
          <w:rFonts w:ascii="Arial" w:eastAsia="Calibri" w:hAnsi="Arial" w:cs="Arial"/>
          <w:b/>
          <w:bCs/>
          <w:sz w:val="24"/>
          <w:szCs w:val="24"/>
          <w:lang w:val="es-ES"/>
        </w:rPr>
        <w:t>8</w:t>
      </w:r>
      <w:r w:rsidRPr="71926DA6">
        <w:rPr>
          <w:rFonts w:ascii="Arial" w:eastAsia="Calibri" w:hAnsi="Arial" w:cs="Arial"/>
          <w:b/>
          <w:bCs/>
          <w:sz w:val="24"/>
          <w:szCs w:val="24"/>
          <w:lang w:val="es-ES"/>
        </w:rPr>
        <w:t xml:space="preserve">: </w:t>
      </w:r>
      <w:r w:rsidRPr="71926DA6">
        <w:rPr>
          <w:rFonts w:ascii="Arial" w:eastAsia="Calibri" w:hAnsi="Arial" w:cs="Arial"/>
          <w:b/>
          <w:bCs/>
          <w:spacing w:val="-2"/>
          <w:sz w:val="24"/>
          <w:szCs w:val="24"/>
          <w:lang w:val="es-ES"/>
        </w:rPr>
        <w:t xml:space="preserve">Comité Institucional para la Gestión del Riesgo: </w:t>
      </w:r>
      <w:r w:rsidRPr="71926DA6">
        <w:rPr>
          <w:rFonts w:ascii="Arial" w:eastAsia="Calibri" w:hAnsi="Arial" w:cs="Arial"/>
          <w:spacing w:val="-2"/>
          <w:sz w:val="24"/>
          <w:szCs w:val="24"/>
          <w:lang w:val="es-ES"/>
        </w:rPr>
        <w:t>Cuando la magnitud de la emergencia ocurrida amerita la declaración de una Emergencia Nacional o Regional, el IMAS debe activar un</w:t>
      </w:r>
      <w:r w:rsidR="002D3620" w:rsidRPr="71926DA6">
        <w:rPr>
          <w:rFonts w:ascii="Arial" w:eastAsia="Calibri" w:hAnsi="Arial" w:cs="Arial"/>
          <w:spacing w:val="-2"/>
          <w:sz w:val="24"/>
          <w:szCs w:val="24"/>
          <w:lang w:val="es-ES"/>
        </w:rPr>
        <w:t xml:space="preserve"> </w:t>
      </w:r>
      <w:r w:rsidRPr="71926DA6">
        <w:rPr>
          <w:rFonts w:ascii="Arial" w:eastAsia="Calibri" w:hAnsi="Arial" w:cs="Arial"/>
          <w:spacing w:val="-2"/>
          <w:sz w:val="24"/>
          <w:szCs w:val="24"/>
          <w:lang w:val="es-ES"/>
        </w:rPr>
        <w:t>Comité Institucional para la Gestión del Riesgo</w:t>
      </w:r>
      <w:r w:rsidR="00B537CA" w:rsidRPr="71926DA6">
        <w:rPr>
          <w:rFonts w:ascii="Arial" w:eastAsia="Calibri" w:hAnsi="Arial" w:cs="Arial"/>
          <w:spacing w:val="-2"/>
          <w:sz w:val="24"/>
          <w:szCs w:val="24"/>
          <w:lang w:val="es-ES"/>
        </w:rPr>
        <w:t>,</w:t>
      </w:r>
      <w:r w:rsidRPr="71926DA6">
        <w:rPr>
          <w:rFonts w:ascii="Arial" w:eastAsia="Calibri" w:hAnsi="Arial" w:cs="Arial"/>
          <w:spacing w:val="-2"/>
          <w:sz w:val="24"/>
          <w:szCs w:val="24"/>
          <w:lang w:val="es-ES"/>
        </w:rPr>
        <w:t xml:space="preserve"> conforme se describe en el artículo 4° de este Reglamento, para que participe en la atención de esta. </w:t>
      </w:r>
    </w:p>
    <w:p w14:paraId="717AAFBA" w14:textId="77777777" w:rsidR="00F8005B" w:rsidRPr="00925C35" w:rsidRDefault="00F8005B" w:rsidP="71926DA6">
      <w:pPr>
        <w:widowControl w:val="0"/>
        <w:tabs>
          <w:tab w:val="left" w:pos="842"/>
        </w:tabs>
        <w:autoSpaceDE w:val="0"/>
        <w:autoSpaceDN w:val="0"/>
        <w:adjustRightInd w:val="0"/>
        <w:spacing w:after="0" w:line="240" w:lineRule="auto"/>
        <w:ind w:left="20"/>
        <w:jc w:val="both"/>
        <w:rPr>
          <w:rFonts w:ascii="Arial" w:eastAsia="Calibri" w:hAnsi="Arial" w:cs="Arial"/>
          <w:spacing w:val="-2"/>
          <w:sz w:val="24"/>
          <w:szCs w:val="24"/>
          <w:lang w:val="es-ES"/>
        </w:rPr>
      </w:pPr>
    </w:p>
    <w:p w14:paraId="19FC4C6A" w14:textId="77777777" w:rsidR="004D1C60" w:rsidRPr="00925C35" w:rsidRDefault="001A2930" w:rsidP="71926DA6">
      <w:pPr>
        <w:pStyle w:val="Prrafodelista"/>
        <w:spacing w:after="0" w:line="240" w:lineRule="auto"/>
        <w:ind w:left="0"/>
        <w:jc w:val="both"/>
        <w:rPr>
          <w:rFonts w:ascii="Arial" w:eastAsia="Calibri" w:hAnsi="Arial" w:cs="Arial"/>
          <w:w w:val="101"/>
          <w:sz w:val="24"/>
          <w:szCs w:val="24"/>
          <w:lang w:val="es-ES"/>
        </w:rPr>
      </w:pPr>
      <w:r w:rsidRPr="71926DA6">
        <w:rPr>
          <w:rFonts w:ascii="Arial" w:eastAsia="Calibri" w:hAnsi="Arial" w:cs="Arial"/>
          <w:b/>
          <w:bCs/>
          <w:sz w:val="24"/>
          <w:szCs w:val="24"/>
          <w:lang w:val="es-ES"/>
        </w:rPr>
        <w:t>Artículo 39:</w:t>
      </w:r>
      <w:r w:rsidRPr="71926DA6">
        <w:rPr>
          <w:rFonts w:ascii="Arial" w:eastAsia="Calibri" w:hAnsi="Arial" w:cs="Arial"/>
          <w:b/>
          <w:bCs/>
          <w:spacing w:val="-2"/>
          <w:sz w:val="24"/>
          <w:szCs w:val="24"/>
          <w:lang w:val="es-ES"/>
        </w:rPr>
        <w:t>De las medidas excepcionales antes un estado de emergencia nacional</w:t>
      </w:r>
      <w:r w:rsidRPr="71926DA6">
        <w:rPr>
          <w:rFonts w:ascii="Arial" w:eastAsia="Calibri" w:hAnsi="Arial" w:cs="Arial"/>
          <w:spacing w:val="-2"/>
          <w:sz w:val="24"/>
          <w:szCs w:val="24"/>
          <w:lang w:val="es-ES"/>
        </w:rPr>
        <w:t xml:space="preserve">: </w:t>
      </w:r>
      <w:r w:rsidR="004D1C60" w:rsidRPr="71926DA6">
        <w:rPr>
          <w:rFonts w:ascii="Arial" w:hAnsi="Arial" w:cs="Arial"/>
          <w:sz w:val="24"/>
          <w:szCs w:val="24"/>
        </w:rPr>
        <w:t>Ante una situación de estado de emergencia nacional debidamente declarada por el Poder Ejecutivo, l</w:t>
      </w:r>
      <w:r w:rsidR="004D1C60" w:rsidRPr="71926DA6">
        <w:rPr>
          <w:rFonts w:ascii="Arial" w:eastAsia="Calibri" w:hAnsi="Arial" w:cs="Arial"/>
          <w:w w:val="101"/>
          <w:sz w:val="24"/>
          <w:szCs w:val="24"/>
          <w:lang w:val="es-ES"/>
        </w:rPr>
        <w:t>a Gerencia General y la Sub Gerencia de Desarrollo Social, dentro del marco de la ley 4760 y en marco de la razonabilidad y proporcionalidad de las medidas, podrán adecuar por escrito los lineamientos establecidos en el presente reglamento y en los procedimientos para la prestación del servicio y el otorgamiento de beneficios, para adaptar lo requerido para la atención oportuna de la población objetivo</w:t>
      </w:r>
      <w:r w:rsidR="007B345B" w:rsidRPr="71926DA6">
        <w:rPr>
          <w:rFonts w:ascii="Arial" w:eastAsia="Calibri" w:hAnsi="Arial" w:cs="Arial"/>
          <w:w w:val="101"/>
          <w:sz w:val="24"/>
          <w:szCs w:val="24"/>
          <w:lang w:val="es-ES"/>
        </w:rPr>
        <w:t>,</w:t>
      </w:r>
      <w:r w:rsidR="004D1C60" w:rsidRPr="71926DA6">
        <w:rPr>
          <w:rFonts w:ascii="Arial" w:eastAsia="Calibri" w:hAnsi="Arial" w:cs="Arial"/>
          <w:w w:val="101"/>
          <w:sz w:val="24"/>
          <w:szCs w:val="24"/>
          <w:lang w:val="es-ES"/>
        </w:rPr>
        <w:t xml:space="preserve"> resguardando el interés público</w:t>
      </w:r>
      <w:r w:rsidR="007B345B" w:rsidRPr="71926DA6">
        <w:rPr>
          <w:rFonts w:ascii="Arial" w:eastAsia="Calibri" w:hAnsi="Arial" w:cs="Arial"/>
          <w:w w:val="101"/>
          <w:sz w:val="24"/>
          <w:szCs w:val="24"/>
          <w:lang w:val="es-ES"/>
        </w:rPr>
        <w:t xml:space="preserve"> y el uso de los fondos públicos.</w:t>
      </w:r>
    </w:p>
    <w:p w14:paraId="56EE48EE" w14:textId="77777777" w:rsidR="00CD199A" w:rsidRDefault="00CD199A" w:rsidP="71926DA6">
      <w:pPr>
        <w:widowControl w:val="0"/>
        <w:tabs>
          <w:tab w:val="left" w:pos="842"/>
        </w:tabs>
        <w:autoSpaceDE w:val="0"/>
        <w:autoSpaceDN w:val="0"/>
        <w:adjustRightInd w:val="0"/>
        <w:spacing w:after="0" w:line="240" w:lineRule="auto"/>
        <w:ind w:left="20"/>
        <w:jc w:val="both"/>
        <w:rPr>
          <w:rFonts w:ascii="Arial" w:hAnsi="Arial" w:cs="Arial"/>
          <w:sz w:val="24"/>
          <w:szCs w:val="24"/>
        </w:rPr>
      </w:pPr>
    </w:p>
    <w:p w14:paraId="2908EB2C" w14:textId="77777777" w:rsidR="002D3620" w:rsidRPr="00925C35" w:rsidRDefault="002D3620" w:rsidP="71926DA6">
      <w:pPr>
        <w:widowControl w:val="0"/>
        <w:tabs>
          <w:tab w:val="left" w:pos="842"/>
        </w:tabs>
        <w:autoSpaceDE w:val="0"/>
        <w:autoSpaceDN w:val="0"/>
        <w:adjustRightInd w:val="0"/>
        <w:spacing w:after="0" w:line="240" w:lineRule="auto"/>
        <w:ind w:left="20"/>
        <w:jc w:val="both"/>
        <w:rPr>
          <w:rFonts w:ascii="Arial" w:hAnsi="Arial" w:cs="Arial"/>
          <w:sz w:val="24"/>
          <w:szCs w:val="24"/>
        </w:rPr>
      </w:pPr>
    </w:p>
    <w:p w14:paraId="62197310" w14:textId="77777777" w:rsidR="00CD199A" w:rsidRPr="00925C35" w:rsidRDefault="00CD199A" w:rsidP="71926DA6">
      <w:pPr>
        <w:spacing w:after="0" w:line="240" w:lineRule="auto"/>
        <w:jc w:val="center"/>
        <w:rPr>
          <w:rFonts w:ascii="Arial" w:hAnsi="Arial" w:cs="Arial"/>
          <w:b/>
          <w:bCs/>
          <w:sz w:val="24"/>
          <w:szCs w:val="24"/>
        </w:rPr>
      </w:pPr>
      <w:r w:rsidRPr="71926DA6">
        <w:rPr>
          <w:rFonts w:ascii="Arial" w:hAnsi="Arial" w:cs="Arial"/>
          <w:b/>
          <w:bCs/>
          <w:sz w:val="24"/>
          <w:szCs w:val="24"/>
        </w:rPr>
        <w:t xml:space="preserve">Capítulo Noveno: De la participación de la población objetivo </w:t>
      </w:r>
    </w:p>
    <w:p w14:paraId="121FD38A" w14:textId="77777777" w:rsidR="00CD199A" w:rsidRPr="00925C35" w:rsidRDefault="00CD199A" w:rsidP="71926DA6">
      <w:pPr>
        <w:spacing w:after="0" w:line="240" w:lineRule="auto"/>
        <w:jc w:val="center"/>
        <w:rPr>
          <w:rFonts w:ascii="Arial" w:hAnsi="Arial" w:cs="Arial"/>
          <w:b/>
          <w:bCs/>
          <w:strike/>
          <w:sz w:val="24"/>
          <w:szCs w:val="24"/>
        </w:rPr>
      </w:pPr>
    </w:p>
    <w:p w14:paraId="7152509A" w14:textId="77777777" w:rsidR="00CD199A" w:rsidRPr="00925C35" w:rsidRDefault="00CD199A" w:rsidP="71926DA6">
      <w:pPr>
        <w:spacing w:after="0" w:line="240" w:lineRule="auto"/>
        <w:jc w:val="both"/>
        <w:rPr>
          <w:rFonts w:ascii="Arial" w:hAnsi="Arial" w:cs="Arial"/>
          <w:sz w:val="24"/>
          <w:szCs w:val="24"/>
          <w:lang w:val="es-ES"/>
        </w:rPr>
      </w:pPr>
      <w:r w:rsidRPr="71926DA6">
        <w:rPr>
          <w:rFonts w:ascii="Arial" w:hAnsi="Arial" w:cs="Arial"/>
          <w:b/>
          <w:bCs/>
          <w:sz w:val="24"/>
          <w:szCs w:val="24"/>
          <w:lang w:val="es-ES"/>
        </w:rPr>
        <w:t xml:space="preserve">Artículo 40: De la forma de participación: </w:t>
      </w:r>
      <w:r w:rsidRPr="71926DA6">
        <w:rPr>
          <w:rFonts w:ascii="Arial" w:hAnsi="Arial" w:cs="Arial"/>
          <w:sz w:val="24"/>
          <w:szCs w:val="24"/>
          <w:lang w:val="es-ES"/>
        </w:rPr>
        <w:t xml:space="preserve">La forma de participación de las personas beneficiarias en los programas de desarrollo y promoción social, deberá ser directa y activa, según corresponda en virtud del Modelo de Intervención Institucional y de las características del beneficio en particular, así como de los procesos que el IMAS promueve en los territorios. </w:t>
      </w:r>
    </w:p>
    <w:p w14:paraId="1FE2DD96" w14:textId="77777777" w:rsidR="001056D6" w:rsidRDefault="001056D6" w:rsidP="71926DA6">
      <w:pPr>
        <w:spacing w:after="0" w:line="240" w:lineRule="auto"/>
        <w:rPr>
          <w:rFonts w:ascii="Arial" w:hAnsi="Arial" w:cs="Arial"/>
          <w:sz w:val="24"/>
          <w:szCs w:val="24"/>
          <w:lang w:val="es-ES"/>
        </w:rPr>
      </w:pPr>
      <w:r w:rsidRPr="71926DA6">
        <w:rPr>
          <w:rFonts w:ascii="Arial" w:hAnsi="Arial" w:cs="Arial"/>
          <w:sz w:val="24"/>
          <w:szCs w:val="24"/>
          <w:lang w:val="es-ES"/>
        </w:rPr>
        <w:br w:type="page"/>
      </w:r>
    </w:p>
    <w:p w14:paraId="27357532" w14:textId="77777777" w:rsidR="00CD199A" w:rsidRPr="00925C35" w:rsidRDefault="00CD199A" w:rsidP="71926DA6">
      <w:pPr>
        <w:spacing w:after="0" w:line="240" w:lineRule="auto"/>
        <w:jc w:val="both"/>
        <w:rPr>
          <w:rFonts w:ascii="Arial" w:hAnsi="Arial" w:cs="Arial"/>
          <w:sz w:val="24"/>
          <w:szCs w:val="24"/>
          <w:lang w:val="es-ES"/>
        </w:rPr>
      </w:pPr>
    </w:p>
    <w:p w14:paraId="0BE0B3AE" w14:textId="77777777" w:rsidR="00CD199A" w:rsidRPr="00925C35" w:rsidRDefault="00CD199A" w:rsidP="71926DA6">
      <w:pPr>
        <w:spacing w:after="0" w:line="240" w:lineRule="auto"/>
        <w:jc w:val="both"/>
        <w:rPr>
          <w:rFonts w:ascii="Arial" w:hAnsi="Arial" w:cs="Arial"/>
          <w:sz w:val="24"/>
          <w:szCs w:val="24"/>
          <w:lang w:val="es-ES"/>
        </w:rPr>
      </w:pPr>
      <w:r w:rsidRPr="71926DA6">
        <w:rPr>
          <w:rFonts w:ascii="Arial" w:hAnsi="Arial" w:cs="Arial"/>
          <w:b/>
          <w:bCs/>
          <w:sz w:val="24"/>
          <w:szCs w:val="24"/>
          <w:lang w:val="es-ES"/>
        </w:rPr>
        <w:t>Artículo 41: De la corresponsabilidad:</w:t>
      </w:r>
      <w:r w:rsidRPr="71926DA6">
        <w:rPr>
          <w:rFonts w:ascii="Arial" w:hAnsi="Arial" w:cs="Arial"/>
          <w:sz w:val="24"/>
          <w:szCs w:val="24"/>
          <w:lang w:val="es-ES"/>
        </w:rPr>
        <w:t xml:space="preserve"> El otorgamiento de transferencias monetarias, en los casos en que proceda, está sujeto a la participación de la persona, familia u hogar beneficiario, en un programa institucional o interinstitucional que favorezca su desarrollo humano. En el caso de las personas jurídicas, ya sean públicas o privadas, la corresponsabilidad se aplica de acuerdo con lo establecido en los respectivos convenios y otros mecanismos de formalización de alianzas. </w:t>
      </w:r>
    </w:p>
    <w:p w14:paraId="07F023C8" w14:textId="77777777" w:rsidR="00F8005B" w:rsidRDefault="00F8005B" w:rsidP="71926DA6">
      <w:pPr>
        <w:spacing w:after="0" w:line="240" w:lineRule="auto"/>
        <w:jc w:val="both"/>
        <w:rPr>
          <w:rFonts w:ascii="Arial" w:hAnsi="Arial" w:cs="Arial"/>
          <w:sz w:val="24"/>
          <w:szCs w:val="24"/>
        </w:rPr>
      </w:pPr>
    </w:p>
    <w:p w14:paraId="4BDB5498" w14:textId="77777777" w:rsidR="001056D6" w:rsidRPr="00925C35" w:rsidRDefault="001056D6" w:rsidP="71926DA6">
      <w:pPr>
        <w:spacing w:after="0" w:line="240" w:lineRule="auto"/>
        <w:jc w:val="both"/>
        <w:rPr>
          <w:rFonts w:ascii="Arial" w:hAnsi="Arial" w:cs="Arial"/>
          <w:sz w:val="24"/>
          <w:szCs w:val="24"/>
        </w:rPr>
      </w:pPr>
    </w:p>
    <w:p w14:paraId="42E8985C" w14:textId="77777777" w:rsidR="00CD199A" w:rsidRPr="00925C35" w:rsidRDefault="00CD199A" w:rsidP="71926DA6">
      <w:pPr>
        <w:spacing w:after="0" w:line="240" w:lineRule="auto"/>
        <w:jc w:val="center"/>
        <w:rPr>
          <w:rFonts w:ascii="Arial" w:hAnsi="Arial" w:cs="Arial"/>
          <w:b/>
          <w:bCs/>
          <w:sz w:val="24"/>
          <w:szCs w:val="24"/>
        </w:rPr>
      </w:pPr>
      <w:r w:rsidRPr="71926DA6">
        <w:rPr>
          <w:rFonts w:ascii="Arial" w:hAnsi="Arial" w:cs="Arial"/>
          <w:b/>
          <w:bCs/>
          <w:sz w:val="24"/>
          <w:szCs w:val="24"/>
        </w:rPr>
        <w:t>Capítulo Décimo: De la Evaluación, seguimiento y control</w:t>
      </w:r>
    </w:p>
    <w:p w14:paraId="2916C19D" w14:textId="77777777" w:rsidR="00CD199A" w:rsidRPr="00925C35" w:rsidRDefault="00CD199A" w:rsidP="71926DA6">
      <w:pPr>
        <w:spacing w:after="0" w:line="240" w:lineRule="auto"/>
        <w:jc w:val="both"/>
        <w:rPr>
          <w:rFonts w:ascii="Arial" w:hAnsi="Arial" w:cs="Arial"/>
          <w:sz w:val="24"/>
          <w:szCs w:val="24"/>
        </w:rPr>
      </w:pPr>
    </w:p>
    <w:p w14:paraId="7D9257BD" w14:textId="77777777" w:rsidR="00CD199A" w:rsidRPr="00925C35" w:rsidRDefault="00CD199A" w:rsidP="71926DA6">
      <w:pPr>
        <w:widowControl w:val="0"/>
        <w:autoSpaceDE w:val="0"/>
        <w:autoSpaceDN w:val="0"/>
        <w:adjustRightInd w:val="0"/>
        <w:spacing w:after="0" w:line="240" w:lineRule="auto"/>
        <w:ind w:left="20"/>
        <w:jc w:val="both"/>
        <w:rPr>
          <w:rFonts w:ascii="Arial" w:eastAsia="Calibri" w:hAnsi="Arial" w:cs="Arial"/>
          <w:spacing w:val="-2"/>
          <w:sz w:val="24"/>
          <w:szCs w:val="24"/>
          <w:lang w:val="es-ES"/>
        </w:rPr>
      </w:pPr>
      <w:r w:rsidRPr="71926DA6">
        <w:rPr>
          <w:rFonts w:ascii="Arial" w:eastAsia="Calibri" w:hAnsi="Arial" w:cs="Arial"/>
          <w:b/>
          <w:bCs/>
          <w:sz w:val="24"/>
          <w:szCs w:val="24"/>
          <w:lang w:val="es-ES"/>
        </w:rPr>
        <w:t>Artículo 42: Del control de los recursos:</w:t>
      </w:r>
      <w:r w:rsidRPr="71926DA6">
        <w:rPr>
          <w:rFonts w:ascii="Arial" w:eastAsia="Calibri" w:hAnsi="Arial" w:cs="Arial"/>
          <w:sz w:val="24"/>
          <w:szCs w:val="24"/>
          <w:lang w:val="es-ES"/>
        </w:rPr>
        <w:t xml:space="preserve"> El control de </w:t>
      </w:r>
      <w:r w:rsidRPr="71926DA6">
        <w:rPr>
          <w:rFonts w:ascii="Arial" w:eastAsia="Calibri" w:hAnsi="Arial" w:cs="Arial"/>
          <w:w w:val="103"/>
          <w:sz w:val="24"/>
          <w:szCs w:val="24"/>
          <w:lang w:val="es-ES"/>
        </w:rPr>
        <w:t xml:space="preserve">los recursos asignados se realiza de la siguiente </w:t>
      </w:r>
      <w:r w:rsidRPr="71926DA6">
        <w:rPr>
          <w:rFonts w:ascii="Arial" w:eastAsia="Calibri" w:hAnsi="Arial" w:cs="Arial"/>
          <w:spacing w:val="-2"/>
          <w:sz w:val="24"/>
          <w:szCs w:val="24"/>
          <w:lang w:val="es-ES"/>
        </w:rPr>
        <w:t>manera:</w:t>
      </w:r>
    </w:p>
    <w:p w14:paraId="7330535E" w14:textId="77777777" w:rsidR="00CD199A" w:rsidRPr="00925C35" w:rsidRDefault="00CD199A" w:rsidP="71926DA6">
      <w:pPr>
        <w:widowControl w:val="0"/>
        <w:numPr>
          <w:ilvl w:val="0"/>
          <w:numId w:val="11"/>
        </w:numPr>
        <w:autoSpaceDE w:val="0"/>
        <w:autoSpaceDN w:val="0"/>
        <w:adjustRightInd w:val="0"/>
        <w:spacing w:after="0" w:line="240" w:lineRule="auto"/>
        <w:ind w:left="714" w:hanging="357"/>
        <w:jc w:val="both"/>
        <w:rPr>
          <w:rFonts w:ascii="Arial" w:hAnsi="Arial" w:cs="Arial"/>
          <w:color w:val="000000" w:themeColor="text1"/>
          <w:spacing w:val="-2"/>
          <w:sz w:val="24"/>
          <w:szCs w:val="24"/>
          <w:lang w:val="es-ES" w:eastAsia="es-ES"/>
        </w:rPr>
      </w:pPr>
      <w:r w:rsidRPr="71926DA6">
        <w:rPr>
          <w:rFonts w:ascii="Arial" w:hAnsi="Arial" w:cs="Arial"/>
          <w:w w:val="104"/>
          <w:sz w:val="24"/>
          <w:szCs w:val="24"/>
          <w:lang w:val="es-ES" w:eastAsia="es-ES"/>
        </w:rPr>
        <w:t xml:space="preserve">Las personas funcionarias, según sus competencias, </w:t>
      </w:r>
      <w:r w:rsidRPr="71926DA6">
        <w:rPr>
          <w:rFonts w:ascii="Arial" w:hAnsi="Arial" w:cs="Arial"/>
          <w:sz w:val="24"/>
          <w:szCs w:val="24"/>
          <w:lang w:val="es-ES" w:eastAsia="es-ES"/>
        </w:rPr>
        <w:t>deben</w:t>
      </w:r>
      <w:r w:rsidRPr="71926DA6">
        <w:rPr>
          <w:rFonts w:ascii="Arial" w:hAnsi="Arial" w:cs="Arial"/>
          <w:w w:val="101"/>
          <w:sz w:val="24"/>
          <w:szCs w:val="24"/>
          <w:lang w:val="es-ES" w:eastAsia="es-ES"/>
        </w:rPr>
        <w:t xml:space="preserve"> velar</w:t>
      </w:r>
      <w:r w:rsidR="002D3620" w:rsidRPr="71926DA6">
        <w:rPr>
          <w:rFonts w:ascii="Arial" w:hAnsi="Arial" w:cs="Arial"/>
          <w:w w:val="101"/>
          <w:sz w:val="24"/>
          <w:szCs w:val="24"/>
          <w:lang w:val="es-ES" w:eastAsia="es-ES"/>
        </w:rPr>
        <w:t xml:space="preserve"> </w:t>
      </w:r>
      <w:r w:rsidRPr="71926DA6">
        <w:rPr>
          <w:rFonts w:ascii="Arial" w:hAnsi="Arial" w:cs="Arial"/>
          <w:w w:val="101"/>
          <w:sz w:val="24"/>
          <w:szCs w:val="24"/>
          <w:lang w:val="es-ES" w:eastAsia="es-ES"/>
        </w:rPr>
        <w:t xml:space="preserve">por el cumplimiento de la normativa institucional en la asignación de los </w:t>
      </w:r>
      <w:r w:rsidRPr="71926DA6">
        <w:rPr>
          <w:rFonts w:ascii="Arial" w:hAnsi="Arial" w:cs="Arial"/>
          <w:w w:val="106"/>
          <w:sz w:val="24"/>
          <w:szCs w:val="24"/>
          <w:lang w:val="es-ES" w:eastAsia="es-ES"/>
        </w:rPr>
        <w:t xml:space="preserve">recursos destinados </w:t>
      </w:r>
      <w:r w:rsidRPr="71926DA6">
        <w:rPr>
          <w:rFonts w:ascii="Arial" w:hAnsi="Arial" w:cs="Arial"/>
          <w:w w:val="104"/>
          <w:sz w:val="24"/>
          <w:szCs w:val="24"/>
          <w:lang w:val="es-ES" w:eastAsia="es-ES"/>
        </w:rPr>
        <w:t xml:space="preserve">a los beneficios de la oferta institucional. </w:t>
      </w:r>
    </w:p>
    <w:p w14:paraId="33B6A4E5" w14:textId="77777777" w:rsidR="00CD199A" w:rsidRPr="00925C35" w:rsidRDefault="00CD199A" w:rsidP="71926DA6">
      <w:pPr>
        <w:widowControl w:val="0"/>
        <w:numPr>
          <w:ilvl w:val="0"/>
          <w:numId w:val="11"/>
        </w:numPr>
        <w:autoSpaceDE w:val="0"/>
        <w:autoSpaceDN w:val="0"/>
        <w:adjustRightInd w:val="0"/>
        <w:spacing w:after="0" w:line="240" w:lineRule="auto"/>
        <w:jc w:val="both"/>
        <w:rPr>
          <w:rFonts w:ascii="Arial" w:hAnsi="Arial" w:cs="Arial"/>
          <w:color w:val="000000" w:themeColor="text1"/>
          <w:spacing w:val="-2"/>
          <w:sz w:val="24"/>
          <w:szCs w:val="24"/>
          <w:lang w:val="es-ES" w:eastAsia="es-ES"/>
        </w:rPr>
      </w:pPr>
      <w:r w:rsidRPr="71926DA6">
        <w:rPr>
          <w:rFonts w:ascii="Arial" w:hAnsi="Arial" w:cs="Arial"/>
          <w:w w:val="105"/>
          <w:sz w:val="24"/>
          <w:szCs w:val="24"/>
          <w:lang w:val="es-ES" w:eastAsia="es-ES"/>
        </w:rPr>
        <w:t>Las personas funcionarias</w:t>
      </w:r>
      <w:r w:rsidR="002D3620" w:rsidRPr="71926DA6">
        <w:rPr>
          <w:rFonts w:ascii="Arial" w:hAnsi="Arial" w:cs="Arial"/>
          <w:w w:val="105"/>
          <w:sz w:val="24"/>
          <w:szCs w:val="24"/>
          <w:lang w:val="es-ES" w:eastAsia="es-ES"/>
        </w:rPr>
        <w:t xml:space="preserve"> </w:t>
      </w:r>
      <w:r w:rsidRPr="71926DA6">
        <w:rPr>
          <w:rFonts w:ascii="Arial" w:hAnsi="Arial" w:cs="Arial"/>
          <w:w w:val="101"/>
          <w:sz w:val="24"/>
          <w:szCs w:val="24"/>
          <w:lang w:val="es-ES" w:eastAsia="es-ES"/>
        </w:rPr>
        <w:t xml:space="preserve">verificarán según corresponda, el buen uso de los recursos, </w:t>
      </w:r>
      <w:r w:rsidR="00C214E6" w:rsidRPr="71926DA6">
        <w:rPr>
          <w:rFonts w:ascii="Arial" w:hAnsi="Arial" w:cs="Arial"/>
          <w:w w:val="101"/>
          <w:sz w:val="24"/>
          <w:szCs w:val="24"/>
          <w:lang w:val="es-ES" w:eastAsia="es-ES"/>
        </w:rPr>
        <w:t>mediante</w:t>
      </w:r>
      <w:r w:rsidR="002D3620" w:rsidRPr="71926DA6">
        <w:rPr>
          <w:rFonts w:ascii="Arial" w:hAnsi="Arial" w:cs="Arial"/>
          <w:w w:val="101"/>
          <w:sz w:val="24"/>
          <w:szCs w:val="24"/>
          <w:lang w:val="es-ES" w:eastAsia="es-ES"/>
        </w:rPr>
        <w:t xml:space="preserve"> l</w:t>
      </w:r>
      <w:r w:rsidRPr="71926DA6">
        <w:rPr>
          <w:rFonts w:ascii="Arial" w:hAnsi="Arial" w:cs="Arial"/>
          <w:sz w:val="24"/>
          <w:szCs w:val="24"/>
          <w:lang w:val="es-ES" w:eastAsia="es-ES"/>
        </w:rPr>
        <w:t>a revisión de la ejecución y liquidaciones que</w:t>
      </w:r>
      <w:r w:rsidR="002D3620" w:rsidRPr="71926DA6">
        <w:rPr>
          <w:rFonts w:ascii="Arial" w:hAnsi="Arial" w:cs="Arial"/>
          <w:sz w:val="24"/>
          <w:szCs w:val="24"/>
          <w:lang w:val="es-ES" w:eastAsia="es-ES"/>
        </w:rPr>
        <w:t xml:space="preserve"> </w:t>
      </w:r>
      <w:r w:rsidRPr="71926DA6">
        <w:rPr>
          <w:rFonts w:ascii="Arial" w:hAnsi="Arial" w:cs="Arial"/>
          <w:w w:val="106"/>
          <w:sz w:val="24"/>
          <w:szCs w:val="24"/>
          <w:lang w:val="es-ES" w:eastAsia="es-ES"/>
        </w:rPr>
        <w:t xml:space="preserve">presenten las personas, familias, sujetos de derecho público y privado </w:t>
      </w:r>
      <w:r w:rsidRPr="71926DA6">
        <w:rPr>
          <w:rFonts w:ascii="Arial" w:hAnsi="Arial" w:cs="Arial"/>
          <w:w w:val="103"/>
          <w:sz w:val="24"/>
          <w:szCs w:val="24"/>
          <w:lang w:val="es-ES" w:eastAsia="es-ES"/>
        </w:rPr>
        <w:t>de acuerdo con los requisitos y</w:t>
      </w:r>
      <w:r w:rsidR="002D3620" w:rsidRPr="71926DA6">
        <w:rPr>
          <w:rFonts w:ascii="Arial" w:hAnsi="Arial" w:cs="Arial"/>
          <w:w w:val="103"/>
          <w:sz w:val="24"/>
          <w:szCs w:val="24"/>
          <w:lang w:val="es-ES" w:eastAsia="es-ES"/>
        </w:rPr>
        <w:t xml:space="preserve"> </w:t>
      </w:r>
      <w:r w:rsidRPr="71926DA6">
        <w:rPr>
          <w:rFonts w:ascii="Arial" w:hAnsi="Arial" w:cs="Arial"/>
          <w:spacing w:val="-2"/>
          <w:sz w:val="24"/>
          <w:szCs w:val="24"/>
          <w:lang w:val="es-ES" w:eastAsia="es-ES"/>
        </w:rPr>
        <w:t>procedimientos establecidos.</w:t>
      </w:r>
    </w:p>
    <w:p w14:paraId="74869460" w14:textId="77777777" w:rsidR="00CD199A" w:rsidRPr="00925C35" w:rsidRDefault="00CD199A" w:rsidP="71926DA6">
      <w:pPr>
        <w:widowControl w:val="0"/>
        <w:autoSpaceDE w:val="0"/>
        <w:autoSpaceDN w:val="0"/>
        <w:adjustRightInd w:val="0"/>
        <w:spacing w:after="0" w:line="240" w:lineRule="auto"/>
        <w:ind w:left="399"/>
        <w:jc w:val="both"/>
        <w:rPr>
          <w:rFonts w:ascii="Arial" w:eastAsia="Calibri" w:hAnsi="Arial" w:cs="Arial"/>
          <w:w w:val="105"/>
          <w:sz w:val="24"/>
          <w:szCs w:val="24"/>
          <w:lang w:val="es-ES"/>
        </w:rPr>
      </w:pPr>
    </w:p>
    <w:p w14:paraId="0F76D096" w14:textId="77777777" w:rsidR="00EB5806" w:rsidRDefault="00CD199A" w:rsidP="71926DA6">
      <w:pPr>
        <w:widowControl w:val="0"/>
        <w:autoSpaceDE w:val="0"/>
        <w:autoSpaceDN w:val="0"/>
        <w:adjustRightInd w:val="0"/>
        <w:spacing w:after="0" w:line="240" w:lineRule="auto"/>
        <w:ind w:left="20"/>
        <w:jc w:val="both"/>
        <w:rPr>
          <w:rFonts w:ascii="Arial" w:eastAsia="Calibri" w:hAnsi="Arial" w:cs="Arial"/>
          <w:w w:val="104"/>
          <w:sz w:val="24"/>
          <w:szCs w:val="24"/>
          <w:lang w:val="es-ES"/>
        </w:rPr>
      </w:pPr>
      <w:r w:rsidRPr="71926DA6">
        <w:rPr>
          <w:rFonts w:ascii="Arial" w:eastAsia="Calibri" w:hAnsi="Arial" w:cs="Arial"/>
          <w:w w:val="104"/>
          <w:sz w:val="24"/>
          <w:szCs w:val="24"/>
          <w:lang w:val="es-ES"/>
        </w:rPr>
        <w:t xml:space="preserve">Cuando se detecte una inconsistencia en la administración de los recursos, ya sea por parte de las personas beneficiarias o funcionarias, se deberá proceder según lo estipulado en los artículos 32, 33 y 34 de este Reglamento </w:t>
      </w:r>
      <w:r w:rsidR="00CD0FC0" w:rsidRPr="71926DA6">
        <w:rPr>
          <w:rFonts w:ascii="Arial" w:eastAsia="Calibri" w:hAnsi="Arial" w:cs="Arial"/>
          <w:w w:val="104"/>
          <w:sz w:val="24"/>
          <w:szCs w:val="24"/>
          <w:lang w:val="es-ES"/>
        </w:rPr>
        <w:t>y</w:t>
      </w:r>
      <w:r w:rsidRPr="71926DA6">
        <w:rPr>
          <w:rFonts w:ascii="Arial" w:eastAsia="Calibri" w:hAnsi="Arial" w:cs="Arial"/>
          <w:w w:val="104"/>
          <w:sz w:val="24"/>
          <w:szCs w:val="24"/>
          <w:lang w:val="es-ES"/>
        </w:rPr>
        <w:t xml:space="preserve"> normas conexas. </w:t>
      </w:r>
    </w:p>
    <w:p w14:paraId="187F57B8" w14:textId="77777777" w:rsidR="00EB5806" w:rsidRDefault="00EB5806" w:rsidP="71926DA6">
      <w:pPr>
        <w:widowControl w:val="0"/>
        <w:autoSpaceDE w:val="0"/>
        <w:autoSpaceDN w:val="0"/>
        <w:adjustRightInd w:val="0"/>
        <w:spacing w:after="0" w:line="240" w:lineRule="auto"/>
        <w:ind w:left="20"/>
        <w:jc w:val="both"/>
        <w:rPr>
          <w:rFonts w:ascii="Arial" w:eastAsia="Calibri" w:hAnsi="Arial" w:cs="Arial"/>
          <w:w w:val="104"/>
          <w:sz w:val="24"/>
          <w:szCs w:val="24"/>
          <w:lang w:val="es-ES"/>
        </w:rPr>
      </w:pPr>
    </w:p>
    <w:p w14:paraId="731BED30" w14:textId="77777777" w:rsidR="00CD199A" w:rsidRPr="00925C35" w:rsidRDefault="00CD199A" w:rsidP="71926DA6">
      <w:pPr>
        <w:widowControl w:val="0"/>
        <w:autoSpaceDE w:val="0"/>
        <w:autoSpaceDN w:val="0"/>
        <w:adjustRightInd w:val="0"/>
        <w:spacing w:after="0" w:line="240" w:lineRule="auto"/>
        <w:ind w:left="20"/>
        <w:jc w:val="both"/>
        <w:rPr>
          <w:rFonts w:ascii="Arial" w:eastAsia="Calibri" w:hAnsi="Arial" w:cs="Arial"/>
          <w:spacing w:val="-2"/>
          <w:sz w:val="24"/>
          <w:szCs w:val="24"/>
          <w:lang w:val="es-ES"/>
        </w:rPr>
      </w:pPr>
      <w:r w:rsidRPr="71926DA6">
        <w:rPr>
          <w:rFonts w:ascii="Arial" w:eastAsia="Calibri" w:hAnsi="Arial" w:cs="Arial"/>
          <w:b/>
          <w:bCs/>
          <w:sz w:val="24"/>
          <w:szCs w:val="24"/>
          <w:lang w:val="es-ES"/>
        </w:rPr>
        <w:t>Artículo 43: Del seguimiento. Alcances:</w:t>
      </w:r>
      <w:r w:rsidR="002D3620" w:rsidRPr="71926DA6">
        <w:rPr>
          <w:rFonts w:ascii="Arial" w:eastAsia="Calibri" w:hAnsi="Arial" w:cs="Arial"/>
          <w:b/>
          <w:bCs/>
          <w:sz w:val="24"/>
          <w:szCs w:val="24"/>
          <w:lang w:val="es-ES"/>
        </w:rPr>
        <w:t xml:space="preserve"> </w:t>
      </w:r>
      <w:r w:rsidRPr="71926DA6">
        <w:rPr>
          <w:rFonts w:ascii="Arial" w:eastAsia="Calibri" w:hAnsi="Arial" w:cs="Arial"/>
          <w:sz w:val="24"/>
          <w:szCs w:val="24"/>
          <w:lang w:val="es-ES"/>
        </w:rPr>
        <w:t>Se realiza seguimiento a las metas y el presupuesto destinado a la inversión social, así como a los avances en el cumplimiento de finalidades de los beneficios (individuales o grupales) y a los planes de intervención con las familias en los procesos de atención integral. Son competentes para este seguimiento</w:t>
      </w:r>
      <w:r w:rsidRPr="71926DA6">
        <w:rPr>
          <w:rFonts w:ascii="Arial" w:eastAsia="Calibri" w:hAnsi="Arial" w:cs="Arial"/>
          <w:spacing w:val="-2"/>
          <w:sz w:val="24"/>
          <w:szCs w:val="24"/>
          <w:lang w:val="es-ES"/>
        </w:rPr>
        <w:t>:</w:t>
      </w:r>
    </w:p>
    <w:p w14:paraId="4E4C0081" w14:textId="77777777" w:rsidR="00CD199A" w:rsidRPr="00925C35" w:rsidRDefault="00CD199A" w:rsidP="71926DA6">
      <w:pPr>
        <w:numPr>
          <w:ilvl w:val="0"/>
          <w:numId w:val="12"/>
        </w:numPr>
        <w:autoSpaceDE w:val="0"/>
        <w:autoSpaceDN w:val="0"/>
        <w:spacing w:after="0" w:line="240" w:lineRule="auto"/>
        <w:ind w:left="714" w:hanging="357"/>
        <w:jc w:val="both"/>
        <w:rPr>
          <w:rFonts w:ascii="Arial" w:hAnsi="Arial" w:cs="Arial"/>
          <w:color w:val="000000" w:themeColor="text1"/>
          <w:sz w:val="24"/>
          <w:szCs w:val="24"/>
          <w:lang w:val="es-ES" w:eastAsia="es-ES"/>
        </w:rPr>
      </w:pPr>
      <w:r w:rsidRPr="71926DA6">
        <w:rPr>
          <w:rFonts w:ascii="Arial" w:hAnsi="Arial" w:cs="Arial"/>
          <w:sz w:val="24"/>
          <w:szCs w:val="24"/>
          <w:lang w:val="es-ES" w:eastAsia="es-ES"/>
        </w:rPr>
        <w:t>El seguimiento de las metas de la inversión social es obligación de Planificación Institucional.</w:t>
      </w:r>
    </w:p>
    <w:p w14:paraId="49A1DCBA" w14:textId="77777777" w:rsidR="00CD199A" w:rsidRPr="00925C35" w:rsidRDefault="00CD199A" w:rsidP="71926DA6">
      <w:pPr>
        <w:numPr>
          <w:ilvl w:val="0"/>
          <w:numId w:val="12"/>
        </w:numPr>
        <w:autoSpaceDE w:val="0"/>
        <w:autoSpaceDN w:val="0"/>
        <w:spacing w:after="0" w:line="240" w:lineRule="auto"/>
        <w:ind w:left="714" w:hanging="357"/>
        <w:jc w:val="both"/>
        <w:rPr>
          <w:rFonts w:ascii="Arial" w:hAnsi="Arial" w:cs="Arial"/>
          <w:color w:val="000000" w:themeColor="text1"/>
          <w:sz w:val="24"/>
          <w:szCs w:val="24"/>
          <w:lang w:val="es-ES" w:eastAsia="es-ES"/>
        </w:rPr>
      </w:pPr>
      <w:r w:rsidRPr="71926DA6">
        <w:rPr>
          <w:rFonts w:ascii="Arial" w:hAnsi="Arial" w:cs="Arial"/>
          <w:sz w:val="24"/>
          <w:szCs w:val="24"/>
          <w:lang w:val="es-ES" w:eastAsia="es-ES"/>
        </w:rPr>
        <w:t>El seguimiento del presupuesto de inversión social es competencia de la Subgerencia de Desarrollo Social, con sus dependencias y en coordinación con la Subgerencia de Soporte Administrativo.</w:t>
      </w:r>
    </w:p>
    <w:p w14:paraId="3C6C2C01" w14:textId="77777777" w:rsidR="00CD199A" w:rsidRPr="001056D6" w:rsidRDefault="00CD199A" w:rsidP="71926DA6">
      <w:pPr>
        <w:numPr>
          <w:ilvl w:val="0"/>
          <w:numId w:val="12"/>
        </w:numPr>
        <w:autoSpaceDE w:val="0"/>
        <w:autoSpaceDN w:val="0"/>
        <w:spacing w:after="0" w:line="240" w:lineRule="auto"/>
        <w:jc w:val="both"/>
        <w:rPr>
          <w:rFonts w:ascii="Arial" w:hAnsi="Arial" w:cs="Arial"/>
          <w:color w:val="000000" w:themeColor="text1"/>
          <w:sz w:val="24"/>
          <w:szCs w:val="24"/>
        </w:rPr>
      </w:pPr>
      <w:r w:rsidRPr="71926DA6">
        <w:rPr>
          <w:rFonts w:ascii="Arial" w:hAnsi="Arial" w:cs="Arial"/>
          <w:sz w:val="24"/>
          <w:szCs w:val="24"/>
          <w:lang w:val="es-ES" w:eastAsia="es-ES"/>
        </w:rPr>
        <w:t>El seguimiento a la ejecución de metas de la inversión social es función de la Subgerencia de Desarrollo Social, específicamente de las Áreas Técnicas Asesoras, el AASAI y las ARDS, concretamente en las Unidades de Investigación, Planificación y Evaluación Regional-UIPER.</w:t>
      </w:r>
    </w:p>
    <w:p w14:paraId="54738AF4" w14:textId="77777777" w:rsidR="001056D6" w:rsidRDefault="001056D6" w:rsidP="71926DA6">
      <w:pPr>
        <w:autoSpaceDE w:val="0"/>
        <w:autoSpaceDN w:val="0"/>
        <w:spacing w:after="0" w:line="240" w:lineRule="auto"/>
        <w:jc w:val="both"/>
        <w:rPr>
          <w:rFonts w:ascii="Arial" w:hAnsi="Arial" w:cs="Arial"/>
          <w:sz w:val="24"/>
          <w:szCs w:val="24"/>
          <w:lang w:val="es-ES" w:eastAsia="es-ES"/>
        </w:rPr>
      </w:pPr>
    </w:p>
    <w:p w14:paraId="46ABBD8F" w14:textId="77777777" w:rsidR="001056D6" w:rsidRDefault="001056D6" w:rsidP="71926DA6">
      <w:pPr>
        <w:autoSpaceDE w:val="0"/>
        <w:autoSpaceDN w:val="0"/>
        <w:spacing w:after="0" w:line="240" w:lineRule="auto"/>
        <w:jc w:val="both"/>
        <w:rPr>
          <w:rFonts w:ascii="Arial" w:hAnsi="Arial" w:cs="Arial"/>
          <w:sz w:val="24"/>
          <w:szCs w:val="24"/>
          <w:lang w:val="es-ES" w:eastAsia="es-ES"/>
        </w:rPr>
      </w:pPr>
    </w:p>
    <w:p w14:paraId="06BBA33E" w14:textId="77777777" w:rsidR="001056D6" w:rsidRDefault="001056D6" w:rsidP="71926DA6">
      <w:pPr>
        <w:autoSpaceDE w:val="0"/>
        <w:autoSpaceDN w:val="0"/>
        <w:spacing w:after="0" w:line="240" w:lineRule="auto"/>
        <w:jc w:val="both"/>
        <w:rPr>
          <w:rFonts w:ascii="Arial" w:hAnsi="Arial" w:cs="Arial"/>
          <w:sz w:val="24"/>
          <w:szCs w:val="24"/>
          <w:lang w:val="es-ES" w:eastAsia="es-ES"/>
        </w:rPr>
      </w:pPr>
    </w:p>
    <w:p w14:paraId="464FCBC1" w14:textId="77777777" w:rsidR="001056D6" w:rsidRPr="00925C35" w:rsidRDefault="001056D6" w:rsidP="71926DA6">
      <w:pPr>
        <w:autoSpaceDE w:val="0"/>
        <w:autoSpaceDN w:val="0"/>
        <w:spacing w:after="0" w:line="240" w:lineRule="auto"/>
        <w:jc w:val="both"/>
        <w:rPr>
          <w:rFonts w:ascii="Arial" w:hAnsi="Arial" w:cs="Arial"/>
          <w:sz w:val="24"/>
          <w:szCs w:val="24"/>
        </w:rPr>
      </w:pPr>
    </w:p>
    <w:p w14:paraId="3C752EB0" w14:textId="77777777" w:rsidR="00CD199A" w:rsidRPr="00925C35" w:rsidRDefault="00CD199A" w:rsidP="71926DA6">
      <w:pPr>
        <w:numPr>
          <w:ilvl w:val="0"/>
          <w:numId w:val="12"/>
        </w:numPr>
        <w:autoSpaceDE w:val="0"/>
        <w:autoSpaceDN w:val="0"/>
        <w:spacing w:after="0" w:line="240" w:lineRule="auto"/>
        <w:jc w:val="both"/>
        <w:rPr>
          <w:rFonts w:ascii="Arial" w:hAnsi="Arial" w:cs="Arial"/>
          <w:color w:val="000000" w:themeColor="text1"/>
          <w:sz w:val="24"/>
          <w:szCs w:val="24"/>
        </w:rPr>
      </w:pPr>
      <w:r w:rsidRPr="71926DA6">
        <w:rPr>
          <w:rFonts w:ascii="Arial" w:eastAsia="Calibri" w:hAnsi="Arial" w:cs="Arial"/>
          <w:sz w:val="24"/>
          <w:szCs w:val="24"/>
          <w:lang w:val="es-ES"/>
        </w:rPr>
        <w:t>Seguimiento a los avances en el cumplimiento de finalidades de los beneficios y a los planes de intervención con las familias en los procesos de atención integral. Este es competencia de las ARDS, las ULDS o AASAI, según corresponda. Será realizado por equipos de trabajo constituidos por las personas profesionales competentes para la ejecución de los servicios y beneficios institucionales, apoyados por las UIPER en el caso de las ULDS. Se dará en tres ámbitos: los beneficios según su finalidad y cumplimiento de condicionalidades o cartas de compromiso familiar; a los planes familiares en el proceso de atención integral</w:t>
      </w:r>
      <w:r w:rsidR="002D3620" w:rsidRPr="71926DA6">
        <w:rPr>
          <w:rFonts w:ascii="Arial" w:eastAsia="Calibri" w:hAnsi="Arial" w:cs="Arial"/>
          <w:sz w:val="24"/>
          <w:szCs w:val="24"/>
          <w:lang w:val="es-ES"/>
        </w:rPr>
        <w:t xml:space="preserve"> </w:t>
      </w:r>
      <w:r w:rsidRPr="71926DA6">
        <w:rPr>
          <w:rFonts w:ascii="Arial" w:eastAsia="Calibri" w:hAnsi="Arial" w:cs="Arial"/>
          <w:sz w:val="24"/>
          <w:szCs w:val="24"/>
          <w:lang w:val="es-ES"/>
        </w:rPr>
        <w:t xml:space="preserve">según logros cumplidos, y a los proyectos o beneficios grupales, según objetivo social del proyecto incluido en los convenios suscritos.  </w:t>
      </w:r>
    </w:p>
    <w:p w14:paraId="5C8C6B09" w14:textId="77777777" w:rsidR="00920AB2" w:rsidRPr="00925C35" w:rsidRDefault="00920AB2" w:rsidP="71926DA6">
      <w:pPr>
        <w:spacing w:after="0" w:line="240" w:lineRule="auto"/>
        <w:jc w:val="both"/>
        <w:rPr>
          <w:rFonts w:ascii="Arial" w:hAnsi="Arial" w:cs="Arial"/>
          <w:b/>
          <w:bCs/>
          <w:sz w:val="24"/>
          <w:szCs w:val="24"/>
        </w:rPr>
      </w:pPr>
    </w:p>
    <w:p w14:paraId="1A2F8176" w14:textId="77777777" w:rsidR="00CD0FC0" w:rsidRDefault="00CD199A" w:rsidP="71926DA6">
      <w:pPr>
        <w:spacing w:after="0" w:line="240" w:lineRule="auto"/>
        <w:jc w:val="both"/>
        <w:rPr>
          <w:rFonts w:ascii="Arial" w:hAnsi="Arial" w:cs="Arial"/>
          <w:sz w:val="24"/>
          <w:szCs w:val="24"/>
        </w:rPr>
      </w:pPr>
      <w:r w:rsidRPr="71926DA6">
        <w:rPr>
          <w:rFonts w:ascii="Arial" w:hAnsi="Arial" w:cs="Arial"/>
          <w:b/>
          <w:bCs/>
          <w:sz w:val="24"/>
          <w:szCs w:val="24"/>
        </w:rPr>
        <w:t xml:space="preserve">Artículo 44: Evaluación. De los alcances: </w:t>
      </w:r>
      <w:r w:rsidRPr="71926DA6">
        <w:rPr>
          <w:rFonts w:ascii="Arial" w:hAnsi="Arial" w:cs="Arial"/>
          <w:sz w:val="24"/>
          <w:szCs w:val="24"/>
        </w:rPr>
        <w:t>Las evaluaciones sobre la oferta programática de IMAS, serán</w:t>
      </w:r>
      <w:r w:rsidR="00CD0FC0" w:rsidRPr="71926DA6">
        <w:rPr>
          <w:rFonts w:ascii="Arial" w:hAnsi="Arial" w:cs="Arial"/>
          <w:sz w:val="24"/>
          <w:szCs w:val="24"/>
        </w:rPr>
        <w:t xml:space="preserve"> obligatorias y por su tipo:</w:t>
      </w:r>
      <w:r w:rsidR="00B537CA" w:rsidRPr="71926DA6">
        <w:rPr>
          <w:rFonts w:ascii="Arial" w:hAnsi="Arial" w:cs="Arial"/>
          <w:sz w:val="24"/>
          <w:szCs w:val="24"/>
        </w:rPr>
        <w:t xml:space="preserve"> intermedias y finales.</w:t>
      </w:r>
    </w:p>
    <w:p w14:paraId="3382A365" w14:textId="77777777" w:rsidR="00B537CA" w:rsidRPr="00925C35" w:rsidRDefault="00B537CA" w:rsidP="71926DA6">
      <w:pPr>
        <w:spacing w:after="0" w:line="240" w:lineRule="auto"/>
        <w:jc w:val="both"/>
        <w:rPr>
          <w:rFonts w:ascii="Arial" w:hAnsi="Arial" w:cs="Arial"/>
          <w:sz w:val="24"/>
          <w:szCs w:val="24"/>
        </w:rPr>
      </w:pPr>
    </w:p>
    <w:p w14:paraId="4B22FBD9" w14:textId="77777777" w:rsidR="00CD199A" w:rsidRPr="00925C35" w:rsidRDefault="00CD199A" w:rsidP="71926DA6">
      <w:pPr>
        <w:spacing w:after="0" w:line="240" w:lineRule="auto"/>
        <w:jc w:val="both"/>
        <w:rPr>
          <w:rFonts w:ascii="Arial" w:hAnsi="Arial" w:cs="Arial"/>
          <w:sz w:val="24"/>
          <w:szCs w:val="24"/>
        </w:rPr>
      </w:pPr>
      <w:r w:rsidRPr="71926DA6">
        <w:rPr>
          <w:rFonts w:ascii="Arial" w:hAnsi="Arial" w:cs="Arial"/>
          <w:sz w:val="24"/>
          <w:szCs w:val="24"/>
        </w:rPr>
        <w:t>Se establecen según su referencia y objetivo, de la siguiente manera:</w:t>
      </w:r>
    </w:p>
    <w:p w14:paraId="6FF6C60D" w14:textId="77777777" w:rsidR="00CD199A" w:rsidRPr="00925C35" w:rsidRDefault="00CD199A" w:rsidP="71926DA6">
      <w:pPr>
        <w:pStyle w:val="Prrafodelista"/>
        <w:numPr>
          <w:ilvl w:val="0"/>
          <w:numId w:val="40"/>
        </w:numPr>
        <w:spacing w:after="0" w:line="240" w:lineRule="auto"/>
        <w:ind w:left="426"/>
        <w:jc w:val="both"/>
        <w:rPr>
          <w:rFonts w:ascii="Arial" w:hAnsi="Arial" w:cs="Arial"/>
          <w:color w:val="000000" w:themeColor="text1"/>
          <w:sz w:val="24"/>
          <w:szCs w:val="24"/>
        </w:rPr>
      </w:pPr>
      <w:r w:rsidRPr="71926DA6">
        <w:rPr>
          <w:rFonts w:ascii="Arial" w:hAnsi="Arial" w:cs="Arial"/>
          <w:b/>
          <w:bCs/>
          <w:sz w:val="24"/>
          <w:szCs w:val="24"/>
        </w:rPr>
        <w:t>De su referencia</w:t>
      </w:r>
      <w:r w:rsidRPr="71926DA6">
        <w:rPr>
          <w:rFonts w:ascii="Arial" w:hAnsi="Arial" w:cs="Arial"/>
          <w:sz w:val="24"/>
          <w:szCs w:val="24"/>
        </w:rPr>
        <w:t>: las evaluaciones deben tener de referencia los siguientes criterios de evaluación:</w:t>
      </w:r>
    </w:p>
    <w:p w14:paraId="5A2C7128" w14:textId="77777777" w:rsidR="00CD199A" w:rsidRPr="00925C35" w:rsidRDefault="00CD199A" w:rsidP="71926DA6">
      <w:pPr>
        <w:pStyle w:val="Prrafodelista"/>
        <w:spacing w:after="0" w:line="240" w:lineRule="auto"/>
        <w:ind w:left="748" w:hanging="238"/>
        <w:jc w:val="both"/>
        <w:rPr>
          <w:rFonts w:ascii="Arial" w:hAnsi="Arial" w:cs="Arial"/>
          <w:sz w:val="24"/>
          <w:szCs w:val="24"/>
        </w:rPr>
      </w:pPr>
      <w:r w:rsidRPr="71926DA6">
        <w:rPr>
          <w:rFonts w:ascii="Arial" w:hAnsi="Arial" w:cs="Arial"/>
          <w:sz w:val="24"/>
          <w:szCs w:val="24"/>
        </w:rPr>
        <w:t>a)</w:t>
      </w:r>
      <w:r w:rsidRPr="71926DA6">
        <w:rPr>
          <w:rFonts w:ascii="Arial" w:hAnsi="Arial" w:cs="Arial"/>
          <w:b/>
          <w:bCs/>
          <w:sz w:val="24"/>
          <w:szCs w:val="24"/>
        </w:rPr>
        <w:t xml:space="preserve"> Pertinencia: </w:t>
      </w:r>
      <w:r w:rsidRPr="71926DA6">
        <w:rPr>
          <w:rFonts w:ascii="Arial" w:hAnsi="Arial" w:cs="Arial"/>
          <w:sz w:val="24"/>
          <w:szCs w:val="24"/>
        </w:rPr>
        <w:t>medida en que los objetivos son congruentes con las necesidades de la población objetivo y las políticas del país</w:t>
      </w:r>
      <w:r w:rsidRPr="71926DA6">
        <w:rPr>
          <w:rFonts w:ascii="Arial" w:hAnsi="Arial" w:cs="Arial"/>
          <w:b/>
          <w:bCs/>
          <w:sz w:val="24"/>
          <w:szCs w:val="24"/>
        </w:rPr>
        <w:t>.</w:t>
      </w:r>
    </w:p>
    <w:p w14:paraId="7AA88598" w14:textId="77777777" w:rsidR="00CD199A" w:rsidRPr="00925C35" w:rsidRDefault="00CD199A" w:rsidP="71926DA6">
      <w:pPr>
        <w:spacing w:after="0" w:line="240" w:lineRule="auto"/>
        <w:ind w:left="860" w:hanging="322"/>
        <w:jc w:val="both"/>
        <w:rPr>
          <w:rFonts w:ascii="Arial" w:hAnsi="Arial" w:cs="Arial"/>
          <w:sz w:val="24"/>
          <w:szCs w:val="24"/>
        </w:rPr>
      </w:pPr>
      <w:r w:rsidRPr="71926DA6">
        <w:rPr>
          <w:rFonts w:ascii="Arial" w:hAnsi="Arial" w:cs="Arial"/>
          <w:sz w:val="24"/>
          <w:szCs w:val="24"/>
        </w:rPr>
        <w:t xml:space="preserve">b) </w:t>
      </w:r>
      <w:r w:rsidRPr="71926DA6">
        <w:rPr>
          <w:rFonts w:ascii="Arial" w:hAnsi="Arial" w:cs="Arial"/>
          <w:b/>
          <w:bCs/>
          <w:sz w:val="24"/>
          <w:szCs w:val="24"/>
        </w:rPr>
        <w:t xml:space="preserve">Eficacia: </w:t>
      </w:r>
      <w:r w:rsidRPr="71926DA6">
        <w:rPr>
          <w:rFonts w:ascii="Arial" w:hAnsi="Arial" w:cs="Arial"/>
          <w:sz w:val="24"/>
          <w:szCs w:val="24"/>
        </w:rPr>
        <w:t>medida en que se alcanzan los resultados directos que la intervención se ha propuesto: metas propuestas vs. resultados alcanzados.</w:t>
      </w:r>
    </w:p>
    <w:p w14:paraId="31D97A93" w14:textId="77777777" w:rsidR="00CD199A" w:rsidRPr="00925C35" w:rsidRDefault="00CD199A" w:rsidP="71926DA6">
      <w:pPr>
        <w:spacing w:after="0" w:line="240" w:lineRule="auto"/>
        <w:ind w:left="995" w:hanging="425"/>
        <w:jc w:val="both"/>
        <w:rPr>
          <w:rFonts w:ascii="Arial" w:hAnsi="Arial" w:cs="Arial"/>
          <w:sz w:val="24"/>
          <w:szCs w:val="24"/>
        </w:rPr>
      </w:pPr>
      <w:r w:rsidRPr="71926DA6">
        <w:rPr>
          <w:rFonts w:ascii="Arial" w:hAnsi="Arial" w:cs="Arial"/>
          <w:sz w:val="24"/>
          <w:szCs w:val="24"/>
        </w:rPr>
        <w:t>c)</w:t>
      </w:r>
      <w:r w:rsidR="002D3620" w:rsidRPr="71926DA6">
        <w:rPr>
          <w:rFonts w:ascii="Arial" w:hAnsi="Arial" w:cs="Arial"/>
          <w:sz w:val="24"/>
          <w:szCs w:val="24"/>
        </w:rPr>
        <w:t xml:space="preserve"> </w:t>
      </w:r>
      <w:r w:rsidRPr="71926DA6">
        <w:rPr>
          <w:rFonts w:ascii="Arial" w:hAnsi="Arial" w:cs="Arial"/>
          <w:b/>
          <w:bCs/>
          <w:sz w:val="24"/>
          <w:szCs w:val="24"/>
        </w:rPr>
        <w:t xml:space="preserve">Eficiencia: </w:t>
      </w:r>
      <w:r w:rsidRPr="71926DA6">
        <w:rPr>
          <w:rFonts w:ascii="Arial" w:hAnsi="Arial" w:cs="Arial"/>
          <w:sz w:val="24"/>
          <w:szCs w:val="24"/>
        </w:rPr>
        <w:t xml:space="preserve">medida entre los resultados alcanzados </w:t>
      </w:r>
      <w:r w:rsidR="007B345B" w:rsidRPr="71926DA6">
        <w:rPr>
          <w:rFonts w:ascii="Arial" w:hAnsi="Arial" w:cs="Arial"/>
          <w:sz w:val="24"/>
          <w:szCs w:val="24"/>
        </w:rPr>
        <w:t>en relación con los</w:t>
      </w:r>
      <w:r w:rsidRPr="71926DA6">
        <w:rPr>
          <w:rFonts w:ascii="Arial" w:hAnsi="Arial" w:cs="Arial"/>
          <w:sz w:val="24"/>
          <w:szCs w:val="24"/>
        </w:rPr>
        <w:t xml:space="preserve"> recursos aplicados</w:t>
      </w:r>
    </w:p>
    <w:p w14:paraId="47CC604B" w14:textId="77777777" w:rsidR="00CD199A" w:rsidRPr="00925C35" w:rsidRDefault="00CD199A" w:rsidP="71926DA6">
      <w:pPr>
        <w:spacing w:after="0" w:line="240" w:lineRule="auto"/>
        <w:ind w:left="995" w:hanging="425"/>
        <w:jc w:val="both"/>
        <w:rPr>
          <w:rFonts w:ascii="Arial" w:hAnsi="Arial" w:cs="Arial"/>
          <w:sz w:val="24"/>
          <w:szCs w:val="24"/>
        </w:rPr>
      </w:pPr>
      <w:r w:rsidRPr="71926DA6">
        <w:rPr>
          <w:rFonts w:ascii="Arial" w:hAnsi="Arial" w:cs="Arial"/>
          <w:sz w:val="24"/>
          <w:szCs w:val="24"/>
        </w:rPr>
        <w:t xml:space="preserve">d) </w:t>
      </w:r>
      <w:r w:rsidRPr="71926DA6">
        <w:rPr>
          <w:rFonts w:ascii="Arial" w:hAnsi="Arial" w:cs="Arial"/>
          <w:b/>
          <w:bCs/>
          <w:sz w:val="24"/>
          <w:szCs w:val="24"/>
        </w:rPr>
        <w:t xml:space="preserve">Sostenibilidad: </w:t>
      </w:r>
      <w:r w:rsidRPr="71926DA6">
        <w:rPr>
          <w:rFonts w:ascii="Arial" w:hAnsi="Arial" w:cs="Arial"/>
          <w:sz w:val="24"/>
          <w:szCs w:val="24"/>
        </w:rPr>
        <w:t>medida en que los resultados alcanzados perduran en el tiempo.</w:t>
      </w:r>
    </w:p>
    <w:p w14:paraId="578CF14E" w14:textId="77777777" w:rsidR="00CD199A" w:rsidRDefault="00CD199A" w:rsidP="71926DA6">
      <w:pPr>
        <w:spacing w:after="0" w:line="240" w:lineRule="auto"/>
        <w:ind w:left="790" w:hanging="238"/>
        <w:jc w:val="both"/>
        <w:rPr>
          <w:rFonts w:ascii="Arial" w:hAnsi="Arial" w:cs="Arial"/>
          <w:sz w:val="24"/>
          <w:szCs w:val="24"/>
        </w:rPr>
      </w:pPr>
      <w:r w:rsidRPr="71926DA6">
        <w:rPr>
          <w:rFonts w:ascii="Arial" w:hAnsi="Arial" w:cs="Arial"/>
          <w:sz w:val="24"/>
          <w:szCs w:val="24"/>
        </w:rPr>
        <w:t xml:space="preserve">e) </w:t>
      </w:r>
      <w:r w:rsidRPr="71926DA6">
        <w:rPr>
          <w:rFonts w:ascii="Arial" w:hAnsi="Arial" w:cs="Arial"/>
          <w:b/>
          <w:bCs/>
          <w:sz w:val="24"/>
          <w:szCs w:val="24"/>
        </w:rPr>
        <w:t xml:space="preserve">Impacto: </w:t>
      </w:r>
      <w:r w:rsidRPr="71926DA6">
        <w:rPr>
          <w:rFonts w:ascii="Arial" w:hAnsi="Arial" w:cs="Arial"/>
          <w:sz w:val="24"/>
          <w:szCs w:val="24"/>
        </w:rPr>
        <w:t>medida en que la intervención contribuye a la resolución del problema que dio lugar a su diseño.</w:t>
      </w:r>
    </w:p>
    <w:p w14:paraId="5C71F136" w14:textId="77777777" w:rsidR="00EB5806" w:rsidRPr="00925C35" w:rsidRDefault="00EB5806" w:rsidP="71926DA6">
      <w:pPr>
        <w:spacing w:after="0" w:line="240" w:lineRule="auto"/>
        <w:ind w:left="734" w:hanging="238"/>
        <w:jc w:val="both"/>
        <w:rPr>
          <w:rFonts w:ascii="Arial" w:hAnsi="Arial" w:cs="Arial"/>
          <w:sz w:val="24"/>
          <w:szCs w:val="24"/>
        </w:rPr>
      </w:pPr>
    </w:p>
    <w:p w14:paraId="72B95155" w14:textId="77777777" w:rsidR="00CD199A" w:rsidRPr="00925C35" w:rsidRDefault="00CD199A" w:rsidP="71926DA6">
      <w:pPr>
        <w:spacing w:after="0" w:line="240" w:lineRule="auto"/>
        <w:ind w:left="112"/>
        <w:jc w:val="both"/>
        <w:rPr>
          <w:rFonts w:ascii="Arial" w:hAnsi="Arial" w:cs="Arial"/>
          <w:sz w:val="24"/>
          <w:szCs w:val="24"/>
        </w:rPr>
      </w:pPr>
      <w:r w:rsidRPr="71926DA6">
        <w:rPr>
          <w:rFonts w:ascii="Arial" w:hAnsi="Arial" w:cs="Arial"/>
          <w:sz w:val="24"/>
          <w:szCs w:val="24"/>
        </w:rPr>
        <w:t xml:space="preserve">2. </w:t>
      </w:r>
      <w:r w:rsidRPr="71926DA6">
        <w:rPr>
          <w:rFonts w:ascii="Arial" w:hAnsi="Arial" w:cs="Arial"/>
          <w:b/>
          <w:bCs/>
          <w:sz w:val="24"/>
          <w:szCs w:val="24"/>
        </w:rPr>
        <w:t>De la definición del objeto de evaluación</w:t>
      </w:r>
      <w:r w:rsidR="00CD0FC0" w:rsidRPr="71926DA6">
        <w:rPr>
          <w:rFonts w:ascii="Arial" w:hAnsi="Arial" w:cs="Arial"/>
          <w:sz w:val="24"/>
          <w:szCs w:val="24"/>
        </w:rPr>
        <w:t>:</w:t>
      </w:r>
      <w:r w:rsidRPr="71926DA6">
        <w:rPr>
          <w:rFonts w:ascii="Arial" w:hAnsi="Arial" w:cs="Arial"/>
          <w:sz w:val="24"/>
          <w:szCs w:val="24"/>
        </w:rPr>
        <w:t xml:space="preserve"> será definido por las siguientes instancias:</w:t>
      </w:r>
    </w:p>
    <w:p w14:paraId="3E2EC5E9" w14:textId="77777777" w:rsidR="00CD199A" w:rsidRPr="00925C35" w:rsidRDefault="00CD199A" w:rsidP="71926DA6">
      <w:pPr>
        <w:spacing w:after="0" w:line="240" w:lineRule="auto"/>
        <w:ind w:left="476" w:firstLine="42"/>
        <w:jc w:val="both"/>
        <w:rPr>
          <w:rFonts w:ascii="Arial" w:hAnsi="Arial" w:cs="Arial"/>
          <w:sz w:val="24"/>
          <w:szCs w:val="24"/>
        </w:rPr>
      </w:pPr>
      <w:r w:rsidRPr="71926DA6">
        <w:rPr>
          <w:rFonts w:ascii="Arial" w:hAnsi="Arial" w:cs="Arial"/>
          <w:sz w:val="24"/>
          <w:szCs w:val="24"/>
        </w:rPr>
        <w:t>a) Instancias externas.</w:t>
      </w:r>
    </w:p>
    <w:p w14:paraId="285B37E1" w14:textId="77777777" w:rsidR="00CD199A" w:rsidRPr="00925C35" w:rsidRDefault="00CD199A" w:rsidP="71926DA6">
      <w:pPr>
        <w:spacing w:after="0" w:line="240" w:lineRule="auto"/>
        <w:ind w:left="476" w:firstLine="42"/>
        <w:jc w:val="both"/>
        <w:rPr>
          <w:rFonts w:ascii="Arial" w:hAnsi="Arial" w:cs="Arial"/>
          <w:sz w:val="24"/>
          <w:szCs w:val="24"/>
        </w:rPr>
      </w:pPr>
      <w:r w:rsidRPr="71926DA6">
        <w:rPr>
          <w:rFonts w:ascii="Arial" w:hAnsi="Arial" w:cs="Arial"/>
          <w:sz w:val="24"/>
          <w:szCs w:val="24"/>
        </w:rPr>
        <w:t>b) Instancias internas de Dirección Superior.</w:t>
      </w:r>
    </w:p>
    <w:p w14:paraId="29CC87E6" w14:textId="77777777" w:rsidR="00CD199A" w:rsidRPr="00925C35" w:rsidRDefault="00CD199A" w:rsidP="71926DA6">
      <w:pPr>
        <w:spacing w:after="0" w:line="240" w:lineRule="auto"/>
        <w:ind w:left="476" w:firstLine="42"/>
        <w:jc w:val="both"/>
        <w:rPr>
          <w:rFonts w:ascii="Arial" w:hAnsi="Arial" w:cs="Arial"/>
          <w:sz w:val="24"/>
          <w:szCs w:val="24"/>
        </w:rPr>
      </w:pPr>
      <w:r w:rsidRPr="71926DA6">
        <w:rPr>
          <w:rFonts w:ascii="Arial" w:hAnsi="Arial" w:cs="Arial"/>
          <w:sz w:val="24"/>
          <w:szCs w:val="24"/>
        </w:rPr>
        <w:t>c) Planificación Institucional.</w:t>
      </w:r>
    </w:p>
    <w:p w14:paraId="5329010A" w14:textId="77777777" w:rsidR="00CD199A" w:rsidRPr="00925C35" w:rsidRDefault="00CD199A" w:rsidP="71926DA6">
      <w:pPr>
        <w:spacing w:after="0" w:line="240" w:lineRule="auto"/>
        <w:ind w:left="532"/>
        <w:jc w:val="both"/>
        <w:rPr>
          <w:rFonts w:ascii="Arial" w:hAnsi="Arial" w:cs="Arial"/>
          <w:sz w:val="24"/>
          <w:szCs w:val="24"/>
        </w:rPr>
      </w:pPr>
      <w:r w:rsidRPr="71926DA6">
        <w:rPr>
          <w:rFonts w:ascii="Arial" w:hAnsi="Arial" w:cs="Arial"/>
          <w:sz w:val="24"/>
          <w:szCs w:val="24"/>
        </w:rPr>
        <w:t>d) Subgerencia de Desarrollo Social.</w:t>
      </w:r>
    </w:p>
    <w:p w14:paraId="62199465" w14:textId="77777777" w:rsidR="00CD199A" w:rsidRPr="00925C35" w:rsidRDefault="00CD199A" w:rsidP="71926DA6">
      <w:pPr>
        <w:spacing w:after="0" w:line="240" w:lineRule="auto"/>
        <w:jc w:val="both"/>
        <w:rPr>
          <w:rFonts w:ascii="Arial" w:hAnsi="Arial" w:cs="Arial"/>
          <w:sz w:val="24"/>
          <w:szCs w:val="24"/>
        </w:rPr>
      </w:pPr>
    </w:p>
    <w:p w14:paraId="65BEBC1B" w14:textId="77777777" w:rsidR="00CD199A" w:rsidRPr="00925C35" w:rsidRDefault="00CD199A" w:rsidP="71926DA6">
      <w:pPr>
        <w:spacing w:after="0" w:line="240" w:lineRule="auto"/>
        <w:jc w:val="both"/>
        <w:rPr>
          <w:rFonts w:ascii="Arial" w:eastAsia="Calibri" w:hAnsi="Arial" w:cs="Arial"/>
          <w:sz w:val="24"/>
          <w:szCs w:val="24"/>
          <w:lang w:val="es-ES"/>
        </w:rPr>
      </w:pPr>
      <w:r w:rsidRPr="71926DA6">
        <w:rPr>
          <w:rFonts w:ascii="Arial" w:eastAsia="Calibri" w:hAnsi="Arial" w:cs="Arial"/>
          <w:b/>
          <w:bCs/>
          <w:sz w:val="24"/>
          <w:szCs w:val="24"/>
          <w:lang w:val="es-ES"/>
        </w:rPr>
        <w:t xml:space="preserve">Artículo 45: De la competencia en la evaluación: </w:t>
      </w:r>
      <w:r w:rsidRPr="71926DA6">
        <w:rPr>
          <w:rFonts w:ascii="Arial" w:eastAsia="Calibri" w:hAnsi="Arial" w:cs="Arial"/>
          <w:sz w:val="24"/>
          <w:szCs w:val="24"/>
          <w:lang w:val="es-ES"/>
        </w:rPr>
        <w:t>La evaluación sobre la oferta programática del IMAS, es competencia de Planificación Institucional para lo cual coordinará con la Subgerencia de Desarrollo Social, específicamente las Áreas Técnicas, el AASAI y las ARDS, incorporando a las Unidades de Investigación, Planificación y Evaluación Regional (UIPER). Planificación Institucional como responsable de liderar o ejercer la contraparte técnica de la evaluación, deberá presentar los hallazgos a la Subgerencia de Desarrollo Social y sus dependencias, quienes contarán con quince días hábiles para realizar el análisis e incorporar las observaciones correspondientes.</w:t>
      </w:r>
    </w:p>
    <w:p w14:paraId="0DA123B1" w14:textId="77777777" w:rsidR="00C214E6" w:rsidRPr="002D3620" w:rsidRDefault="00C214E6" w:rsidP="71926DA6">
      <w:pPr>
        <w:spacing w:after="0" w:line="240" w:lineRule="auto"/>
        <w:jc w:val="both"/>
        <w:rPr>
          <w:rFonts w:ascii="Arial" w:hAnsi="Arial" w:cs="Arial"/>
          <w:sz w:val="24"/>
          <w:szCs w:val="24"/>
        </w:rPr>
      </w:pPr>
    </w:p>
    <w:p w14:paraId="689C05C7" w14:textId="77777777" w:rsidR="00C214E6" w:rsidRPr="001056D6" w:rsidRDefault="00C214E6" w:rsidP="71926DA6">
      <w:pPr>
        <w:spacing w:after="0" w:line="240" w:lineRule="auto"/>
        <w:jc w:val="both"/>
        <w:rPr>
          <w:rFonts w:ascii="Arial" w:eastAsia="Calibri" w:hAnsi="Arial" w:cs="Arial"/>
          <w:sz w:val="24"/>
          <w:szCs w:val="24"/>
          <w:lang w:val="es-ES"/>
        </w:rPr>
      </w:pPr>
      <w:r w:rsidRPr="71926DA6">
        <w:rPr>
          <w:rFonts w:ascii="Arial" w:eastAsia="Calibri" w:hAnsi="Arial" w:cs="Arial"/>
          <w:sz w:val="24"/>
          <w:szCs w:val="24"/>
          <w:lang w:val="es-ES"/>
        </w:rPr>
        <w:t xml:space="preserve">Las evaluaciones </w:t>
      </w:r>
      <w:r w:rsidRPr="71926DA6">
        <w:rPr>
          <w:rFonts w:ascii="Arial" w:hAnsi="Arial" w:cs="Arial"/>
          <w:sz w:val="24"/>
          <w:szCs w:val="24"/>
        </w:rPr>
        <w:t>anuales de los programas sociales del IMAS serán de la siguiente manera: en el primer semestre se evaluará al menos el cincuenta por ciento (50%) de ellos y, al finalizar el período anual, la totalidad de dichos programas, con el objeto de adoptar medidas correctivas, a fin de garantizar que estos sean eficaces y eficientes.</w:t>
      </w:r>
    </w:p>
    <w:p w14:paraId="4C4CEA3D" w14:textId="77777777" w:rsidR="00107FC2" w:rsidRPr="001056D6" w:rsidRDefault="00107FC2" w:rsidP="71926DA6">
      <w:pPr>
        <w:spacing w:after="0" w:line="240" w:lineRule="auto"/>
        <w:jc w:val="both"/>
        <w:rPr>
          <w:rFonts w:ascii="Arial" w:hAnsi="Arial" w:cs="Arial"/>
          <w:sz w:val="24"/>
          <w:szCs w:val="24"/>
        </w:rPr>
      </w:pPr>
    </w:p>
    <w:p w14:paraId="1BBFF33A" w14:textId="77777777" w:rsidR="00CD199A" w:rsidRPr="00925C35" w:rsidRDefault="00CD199A" w:rsidP="71926DA6">
      <w:pPr>
        <w:widowControl w:val="0"/>
        <w:autoSpaceDE w:val="0"/>
        <w:autoSpaceDN w:val="0"/>
        <w:adjustRightInd w:val="0"/>
        <w:spacing w:after="0" w:line="240" w:lineRule="auto"/>
        <w:jc w:val="both"/>
        <w:outlineLvl w:val="1"/>
        <w:rPr>
          <w:rFonts w:ascii="Arial" w:eastAsia="Calibri" w:hAnsi="Arial" w:cs="Arial"/>
          <w:sz w:val="24"/>
          <w:szCs w:val="24"/>
          <w:lang w:val="es-ES"/>
        </w:rPr>
      </w:pPr>
      <w:r w:rsidRPr="71926DA6">
        <w:rPr>
          <w:rFonts w:ascii="Arial" w:eastAsia="Calibri" w:hAnsi="Arial" w:cs="Arial"/>
          <w:b/>
          <w:bCs/>
          <w:sz w:val="24"/>
          <w:szCs w:val="24"/>
          <w:lang w:val="es-ES"/>
        </w:rPr>
        <w:t xml:space="preserve">Artículo 46: Informe final de evaluación: </w:t>
      </w:r>
      <w:r w:rsidRPr="71926DA6">
        <w:rPr>
          <w:rFonts w:ascii="Arial" w:eastAsia="Calibri" w:hAnsi="Arial" w:cs="Arial"/>
          <w:sz w:val="24"/>
          <w:szCs w:val="24"/>
          <w:lang w:val="es-ES"/>
        </w:rPr>
        <w:t>El informe final de la evaluación presentará los hallazgos de cada proceso y el plan de acción a la Dirección Superior y representación de actores involucrados. La instancia encargada de la ejecución y del seguimiento al plan de acción es la Subgerencia de Desarrollo Social y del proceso de evaluación es Planificación Institucional.</w:t>
      </w:r>
    </w:p>
    <w:p w14:paraId="50895670" w14:textId="77777777" w:rsidR="00CD199A" w:rsidRPr="00925C35" w:rsidRDefault="00CD199A" w:rsidP="71926DA6">
      <w:pPr>
        <w:widowControl w:val="0"/>
        <w:autoSpaceDE w:val="0"/>
        <w:autoSpaceDN w:val="0"/>
        <w:adjustRightInd w:val="0"/>
        <w:spacing w:after="0" w:line="240" w:lineRule="auto"/>
        <w:jc w:val="both"/>
        <w:outlineLvl w:val="1"/>
        <w:rPr>
          <w:rFonts w:ascii="Arial" w:hAnsi="Arial" w:cs="Arial"/>
          <w:sz w:val="24"/>
          <w:szCs w:val="24"/>
        </w:rPr>
      </w:pPr>
    </w:p>
    <w:p w14:paraId="12BC02B4" w14:textId="77777777" w:rsidR="00CD199A" w:rsidRPr="00925C35" w:rsidRDefault="00CD199A" w:rsidP="71926DA6">
      <w:pPr>
        <w:spacing w:after="0" w:line="240" w:lineRule="auto"/>
        <w:jc w:val="both"/>
        <w:rPr>
          <w:rFonts w:ascii="Arial" w:hAnsi="Arial" w:cs="Arial"/>
          <w:strike/>
          <w:sz w:val="24"/>
          <w:szCs w:val="24"/>
        </w:rPr>
      </w:pPr>
      <w:r w:rsidRPr="71926DA6">
        <w:rPr>
          <w:rFonts w:ascii="Arial" w:hAnsi="Arial" w:cs="Arial"/>
          <w:b/>
          <w:bCs/>
          <w:sz w:val="24"/>
          <w:szCs w:val="24"/>
        </w:rPr>
        <w:t xml:space="preserve">Artículo 47: Del uso de la información: </w:t>
      </w:r>
      <w:r w:rsidRPr="71926DA6">
        <w:rPr>
          <w:rFonts w:ascii="Arial" w:hAnsi="Arial" w:cs="Arial"/>
          <w:sz w:val="24"/>
          <w:szCs w:val="24"/>
        </w:rPr>
        <w:t>El IMAS mantendrá la confidencialidad de la información y únicamente podrá facilitarla</w:t>
      </w:r>
      <w:r w:rsidR="00CC02C5" w:rsidRPr="71926DA6">
        <w:rPr>
          <w:rFonts w:ascii="Arial" w:hAnsi="Arial" w:cs="Arial"/>
          <w:sz w:val="24"/>
          <w:szCs w:val="24"/>
        </w:rPr>
        <w:t xml:space="preserve"> conforme lo dispuesto por la </w:t>
      </w:r>
      <w:r w:rsidRPr="71926DA6">
        <w:rPr>
          <w:rFonts w:ascii="Arial" w:hAnsi="Arial" w:cs="Arial"/>
          <w:sz w:val="24"/>
          <w:szCs w:val="24"/>
        </w:rPr>
        <w:t>Ley de Protección de la Persona Frente al Tratamiento de sus Datos Personales N° 8968 del 7 de julio del 2011</w:t>
      </w:r>
      <w:r w:rsidR="00F82FCF" w:rsidRPr="71926DA6">
        <w:rPr>
          <w:rFonts w:ascii="Arial" w:hAnsi="Arial" w:cs="Arial"/>
          <w:sz w:val="24"/>
          <w:szCs w:val="24"/>
        </w:rPr>
        <w:t xml:space="preserve"> y sus reformas. </w:t>
      </w:r>
    </w:p>
    <w:p w14:paraId="38C1F859" w14:textId="77777777" w:rsidR="00CD199A" w:rsidRPr="00925C35" w:rsidRDefault="00CD199A" w:rsidP="71926DA6">
      <w:pPr>
        <w:spacing w:after="0" w:line="240" w:lineRule="auto"/>
        <w:jc w:val="both"/>
        <w:rPr>
          <w:rFonts w:ascii="Arial" w:hAnsi="Arial" w:cs="Arial"/>
          <w:sz w:val="24"/>
          <w:szCs w:val="24"/>
        </w:rPr>
      </w:pPr>
    </w:p>
    <w:p w14:paraId="7BD78327" w14:textId="77777777" w:rsidR="00CD199A" w:rsidRPr="00925C35" w:rsidRDefault="00CD199A" w:rsidP="71926DA6">
      <w:pPr>
        <w:spacing w:after="0" w:line="240" w:lineRule="auto"/>
        <w:jc w:val="center"/>
        <w:rPr>
          <w:rFonts w:ascii="Arial" w:hAnsi="Arial" w:cs="Arial"/>
          <w:b/>
          <w:bCs/>
          <w:sz w:val="24"/>
          <w:szCs w:val="24"/>
        </w:rPr>
      </w:pPr>
      <w:r w:rsidRPr="71926DA6">
        <w:rPr>
          <w:rFonts w:ascii="Arial" w:hAnsi="Arial" w:cs="Arial"/>
          <w:b/>
          <w:bCs/>
          <w:sz w:val="24"/>
          <w:szCs w:val="24"/>
        </w:rPr>
        <w:t>Capítulo Décimo Primero: De la liquidación de los recursos</w:t>
      </w:r>
    </w:p>
    <w:p w14:paraId="0C8FE7CE" w14:textId="77777777" w:rsidR="00F8005B" w:rsidRPr="00B537CA" w:rsidRDefault="00F8005B" w:rsidP="71926DA6">
      <w:pPr>
        <w:spacing w:after="0" w:line="240" w:lineRule="auto"/>
        <w:jc w:val="center"/>
        <w:rPr>
          <w:rFonts w:ascii="Arial" w:hAnsi="Arial" w:cs="Arial"/>
          <w:sz w:val="24"/>
          <w:szCs w:val="24"/>
        </w:rPr>
      </w:pPr>
    </w:p>
    <w:p w14:paraId="597F88BD" w14:textId="77777777" w:rsidR="00CD199A" w:rsidRPr="00925C35" w:rsidRDefault="00CD199A" w:rsidP="71926DA6">
      <w:pPr>
        <w:spacing w:after="0" w:line="240" w:lineRule="auto"/>
        <w:jc w:val="both"/>
        <w:rPr>
          <w:rFonts w:ascii="Arial" w:hAnsi="Arial" w:cs="Arial"/>
          <w:sz w:val="24"/>
          <w:szCs w:val="24"/>
          <w:lang w:eastAsia="es-CR"/>
        </w:rPr>
      </w:pPr>
      <w:r w:rsidRPr="71926DA6">
        <w:rPr>
          <w:rFonts w:ascii="Arial" w:hAnsi="Arial" w:cs="Arial"/>
          <w:b/>
          <w:bCs/>
          <w:sz w:val="24"/>
          <w:szCs w:val="24"/>
          <w:lang w:eastAsia="es-CR"/>
        </w:rPr>
        <w:t xml:space="preserve">Artículo 48: De la liquidación de los recursos girados a los sujetos de derecho público y privado y las personas hogares o familias: </w:t>
      </w:r>
      <w:r w:rsidR="00B537CA" w:rsidRPr="71926DA6">
        <w:rPr>
          <w:rFonts w:ascii="Arial" w:hAnsi="Arial" w:cs="Arial"/>
          <w:sz w:val="24"/>
          <w:szCs w:val="24"/>
          <w:lang w:eastAsia="es-CR"/>
        </w:rPr>
        <w:t>L</w:t>
      </w:r>
      <w:r w:rsidRPr="71926DA6">
        <w:rPr>
          <w:rFonts w:ascii="Arial" w:hAnsi="Arial" w:cs="Arial"/>
          <w:sz w:val="24"/>
          <w:szCs w:val="24"/>
          <w:lang w:eastAsia="es-CR"/>
        </w:rPr>
        <w:t xml:space="preserve">os sujetos de derecho público y privado deberán presentar la liquidación de los recursos, tal y como se establece en los respectivos </w:t>
      </w:r>
      <w:r w:rsidR="00927476" w:rsidRPr="71926DA6">
        <w:rPr>
          <w:rFonts w:ascii="Arial" w:hAnsi="Arial" w:cs="Arial"/>
          <w:sz w:val="24"/>
          <w:szCs w:val="24"/>
          <w:lang w:eastAsia="es-CR"/>
        </w:rPr>
        <w:t xml:space="preserve">manuales de procedimientos y </w:t>
      </w:r>
      <w:r w:rsidRPr="71926DA6">
        <w:rPr>
          <w:rFonts w:ascii="Arial" w:hAnsi="Arial" w:cs="Arial"/>
          <w:sz w:val="24"/>
          <w:szCs w:val="24"/>
          <w:lang w:eastAsia="es-CR"/>
        </w:rPr>
        <w:t>convenios, ante las Unidades de Coordinación Administrativa Regional de las Áreas Regionales de Desarrollo Social, o ante el Área de Acción Social y Administración de Instituciones, según corresponda.</w:t>
      </w:r>
    </w:p>
    <w:p w14:paraId="41004F19" w14:textId="77777777" w:rsidR="00F8005B" w:rsidRPr="00925C35" w:rsidRDefault="00F8005B" w:rsidP="71926DA6">
      <w:pPr>
        <w:spacing w:after="0" w:line="240" w:lineRule="auto"/>
        <w:jc w:val="both"/>
        <w:rPr>
          <w:rFonts w:ascii="Arial" w:hAnsi="Arial" w:cs="Arial"/>
          <w:sz w:val="24"/>
          <w:szCs w:val="24"/>
          <w:lang w:eastAsia="es-CR"/>
        </w:rPr>
      </w:pPr>
    </w:p>
    <w:p w14:paraId="6991E93D" w14:textId="77777777" w:rsidR="00CD199A" w:rsidRPr="00925C35" w:rsidRDefault="00CD199A" w:rsidP="71926DA6">
      <w:pPr>
        <w:spacing w:after="0" w:line="240" w:lineRule="auto"/>
        <w:jc w:val="both"/>
        <w:rPr>
          <w:rFonts w:ascii="Arial" w:hAnsi="Arial" w:cs="Arial"/>
          <w:sz w:val="24"/>
          <w:szCs w:val="24"/>
        </w:rPr>
      </w:pPr>
      <w:r w:rsidRPr="71926DA6">
        <w:rPr>
          <w:rStyle w:val="Ttulo2Car"/>
          <w:rFonts w:ascii="Arial" w:hAnsi="Arial" w:cs="Arial"/>
          <w:i w:val="0"/>
          <w:iCs w:val="0"/>
          <w:sz w:val="24"/>
          <w:szCs w:val="24"/>
        </w:rPr>
        <w:t>Artículo 49: De los requisitos de la liquidación:</w:t>
      </w:r>
      <w:r w:rsidR="002D3620" w:rsidRPr="71926DA6">
        <w:rPr>
          <w:rStyle w:val="Ttulo2Car"/>
          <w:rFonts w:ascii="Arial" w:hAnsi="Arial" w:cs="Arial"/>
          <w:i w:val="0"/>
          <w:iCs w:val="0"/>
          <w:sz w:val="24"/>
          <w:szCs w:val="24"/>
        </w:rPr>
        <w:t xml:space="preserve"> </w:t>
      </w:r>
      <w:r w:rsidRPr="71926DA6">
        <w:rPr>
          <w:rFonts w:ascii="Arial" w:hAnsi="Arial" w:cs="Arial"/>
          <w:sz w:val="24"/>
          <w:szCs w:val="24"/>
        </w:rPr>
        <w:t>Todos los sujetos de derecho público y privado que hayan recibido financiamiento del IMAS, deben cumplir los siguientes requisitos:</w:t>
      </w:r>
    </w:p>
    <w:p w14:paraId="55C05E33" w14:textId="77777777" w:rsidR="00CD199A" w:rsidRPr="00925C35" w:rsidRDefault="00CD199A" w:rsidP="71926DA6">
      <w:pPr>
        <w:numPr>
          <w:ilvl w:val="0"/>
          <w:numId w:val="13"/>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Carta en que se solicita la revisión de la liquidación y se adjuntan los requisitos indicados en el</w:t>
      </w:r>
      <w:r w:rsidR="007B345B" w:rsidRPr="71926DA6">
        <w:rPr>
          <w:rFonts w:ascii="Arial" w:hAnsi="Arial" w:cs="Arial"/>
          <w:sz w:val="24"/>
          <w:szCs w:val="24"/>
        </w:rPr>
        <w:t xml:space="preserve"> respectivo</w:t>
      </w:r>
      <w:r w:rsidR="002D3620" w:rsidRPr="71926DA6">
        <w:rPr>
          <w:rFonts w:ascii="Arial" w:hAnsi="Arial" w:cs="Arial"/>
          <w:sz w:val="24"/>
          <w:szCs w:val="24"/>
        </w:rPr>
        <w:t xml:space="preserve"> </w:t>
      </w:r>
      <w:r w:rsidR="00EC3E90" w:rsidRPr="71926DA6">
        <w:rPr>
          <w:rFonts w:ascii="Arial" w:hAnsi="Arial" w:cs="Arial"/>
          <w:sz w:val="24"/>
          <w:szCs w:val="24"/>
        </w:rPr>
        <w:t>m</w:t>
      </w:r>
      <w:r w:rsidRPr="71926DA6">
        <w:rPr>
          <w:rFonts w:ascii="Arial" w:hAnsi="Arial" w:cs="Arial"/>
          <w:sz w:val="24"/>
          <w:szCs w:val="24"/>
        </w:rPr>
        <w:t>anual de procedimientos para la emisión entrega de subsidios y pagos ARDS.</w:t>
      </w:r>
    </w:p>
    <w:p w14:paraId="79579440" w14:textId="77777777" w:rsidR="00CD199A" w:rsidRPr="00925C35" w:rsidRDefault="00CD199A" w:rsidP="71926DA6">
      <w:pPr>
        <w:numPr>
          <w:ilvl w:val="0"/>
          <w:numId w:val="13"/>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 xml:space="preserve">Original y copia de facturas físicas o factura electrónica en un formato válido de documento electrónico el cual no sea alterable. </w:t>
      </w:r>
    </w:p>
    <w:p w14:paraId="337DF103" w14:textId="77777777" w:rsidR="00CD199A" w:rsidRPr="00925C35" w:rsidRDefault="00CD199A" w:rsidP="71926DA6">
      <w:pPr>
        <w:numPr>
          <w:ilvl w:val="0"/>
          <w:numId w:val="13"/>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Estado de cuenta emitido por el banco respectivo.</w:t>
      </w:r>
    </w:p>
    <w:p w14:paraId="67C0C651" w14:textId="77777777" w:rsidR="00F8005B" w:rsidRPr="00925C35" w:rsidRDefault="00F8005B" w:rsidP="71926DA6">
      <w:pPr>
        <w:spacing w:after="0" w:line="240" w:lineRule="auto"/>
        <w:jc w:val="center"/>
        <w:rPr>
          <w:rFonts w:ascii="Arial" w:hAnsi="Arial" w:cs="Arial"/>
          <w:b/>
          <w:bCs/>
          <w:sz w:val="24"/>
          <w:szCs w:val="24"/>
        </w:rPr>
      </w:pPr>
    </w:p>
    <w:p w14:paraId="091FCE7C" w14:textId="77777777" w:rsidR="00CD199A" w:rsidRPr="00925C35" w:rsidRDefault="00CD199A" w:rsidP="71926DA6">
      <w:pPr>
        <w:spacing w:after="0" w:line="240" w:lineRule="auto"/>
        <w:jc w:val="center"/>
        <w:rPr>
          <w:rFonts w:ascii="Arial" w:hAnsi="Arial" w:cs="Arial"/>
          <w:b/>
          <w:bCs/>
          <w:sz w:val="24"/>
          <w:szCs w:val="24"/>
        </w:rPr>
      </w:pPr>
      <w:r w:rsidRPr="71926DA6">
        <w:rPr>
          <w:rFonts w:ascii="Arial" w:hAnsi="Arial" w:cs="Arial"/>
          <w:b/>
          <w:bCs/>
          <w:sz w:val="24"/>
          <w:szCs w:val="24"/>
        </w:rPr>
        <w:t>Capítulo Décimo Segundo: De las obligaciones y de las responsabilidades</w:t>
      </w:r>
    </w:p>
    <w:p w14:paraId="308D56CC" w14:textId="77777777" w:rsidR="00CD199A" w:rsidRPr="00925C35" w:rsidRDefault="00CD199A" w:rsidP="71926DA6">
      <w:pPr>
        <w:spacing w:after="0" w:line="240" w:lineRule="auto"/>
        <w:jc w:val="center"/>
        <w:rPr>
          <w:rFonts w:ascii="Arial" w:hAnsi="Arial" w:cs="Arial"/>
          <w:b/>
          <w:bCs/>
          <w:sz w:val="24"/>
          <w:szCs w:val="24"/>
        </w:rPr>
      </w:pPr>
    </w:p>
    <w:p w14:paraId="6EF4506E" w14:textId="77777777" w:rsidR="001056D6" w:rsidRDefault="00CD199A" w:rsidP="71926DA6">
      <w:pPr>
        <w:widowControl w:val="0"/>
        <w:autoSpaceDE w:val="0"/>
        <w:autoSpaceDN w:val="0"/>
        <w:adjustRightInd w:val="0"/>
        <w:spacing w:after="0" w:line="240" w:lineRule="auto"/>
        <w:ind w:left="20"/>
        <w:jc w:val="both"/>
        <w:rPr>
          <w:rFonts w:ascii="Arial" w:eastAsia="Calibri" w:hAnsi="Arial" w:cs="Arial"/>
          <w:sz w:val="24"/>
          <w:szCs w:val="24"/>
          <w:lang w:val="es-ES"/>
        </w:rPr>
      </w:pPr>
      <w:r w:rsidRPr="71926DA6">
        <w:rPr>
          <w:rFonts w:ascii="Arial" w:eastAsia="Calibri" w:hAnsi="Arial" w:cs="Arial"/>
          <w:b/>
          <w:bCs/>
          <w:sz w:val="24"/>
          <w:szCs w:val="24"/>
          <w:lang w:val="es-ES"/>
        </w:rPr>
        <w:t>Artículo 50: De las obligaciones de las instancias involucradas en la ejecución del Programa de Protección y Promoción Social:</w:t>
      </w:r>
      <w:r w:rsidRPr="71926DA6">
        <w:rPr>
          <w:rFonts w:ascii="Arial" w:eastAsia="Calibri" w:hAnsi="Arial" w:cs="Arial"/>
          <w:sz w:val="24"/>
          <w:szCs w:val="24"/>
          <w:lang w:val="es-ES"/>
        </w:rPr>
        <w:t xml:space="preserve"> las personas titulares subordinadas y profesionales competentes de las Áreas de Nivel Operativo de la Subgerencia de Desarrollo Social, definidas en el Organigrama Institucional, en lo que corresponda, son las encargadas de verificar el cumplimiento de los procedimientos definidos, para el otorgamiento de los beneficios de forma eficaz y eficiente de conformidad con lo dispuesto en el marco normativo vigente. </w:t>
      </w:r>
    </w:p>
    <w:p w14:paraId="797E50C6" w14:textId="77777777" w:rsidR="001056D6" w:rsidRDefault="001056D6" w:rsidP="71926DA6">
      <w:pPr>
        <w:spacing w:after="0" w:line="240" w:lineRule="auto"/>
        <w:rPr>
          <w:rFonts w:ascii="Arial" w:eastAsia="Calibri" w:hAnsi="Arial" w:cs="Arial"/>
          <w:sz w:val="24"/>
          <w:szCs w:val="24"/>
          <w:lang w:val="es-ES"/>
        </w:rPr>
      </w:pPr>
      <w:r w:rsidRPr="71926DA6">
        <w:rPr>
          <w:rFonts w:ascii="Arial" w:eastAsia="Calibri" w:hAnsi="Arial" w:cs="Arial"/>
          <w:sz w:val="24"/>
          <w:szCs w:val="24"/>
          <w:lang w:val="es-ES"/>
        </w:rPr>
        <w:br w:type="page"/>
      </w:r>
    </w:p>
    <w:p w14:paraId="7B04FA47" w14:textId="77777777" w:rsidR="00CD199A" w:rsidRPr="00925C35" w:rsidRDefault="00CD199A" w:rsidP="71926DA6">
      <w:pPr>
        <w:spacing w:after="0" w:line="240" w:lineRule="auto"/>
        <w:jc w:val="both"/>
        <w:rPr>
          <w:rFonts w:ascii="Arial" w:hAnsi="Arial" w:cs="Arial"/>
          <w:sz w:val="24"/>
          <w:szCs w:val="24"/>
        </w:rPr>
      </w:pPr>
    </w:p>
    <w:p w14:paraId="49E9C945" w14:textId="77777777" w:rsidR="00CD199A" w:rsidRPr="00925C35" w:rsidRDefault="00CD199A" w:rsidP="71926DA6">
      <w:pPr>
        <w:spacing w:after="0" w:line="240" w:lineRule="auto"/>
        <w:jc w:val="both"/>
        <w:rPr>
          <w:rFonts w:ascii="Arial" w:hAnsi="Arial" w:cs="Arial"/>
          <w:sz w:val="24"/>
          <w:szCs w:val="24"/>
        </w:rPr>
      </w:pPr>
      <w:r w:rsidRPr="71926DA6">
        <w:rPr>
          <w:rStyle w:val="Ttulo2Car"/>
          <w:rFonts w:ascii="Arial" w:hAnsi="Arial" w:cs="Arial"/>
          <w:i w:val="0"/>
          <w:iCs w:val="0"/>
          <w:sz w:val="24"/>
          <w:szCs w:val="24"/>
        </w:rPr>
        <w:t>Artículo 51: De la responsabilidad administrativa, civil y penal:</w:t>
      </w:r>
      <w:r w:rsidRPr="71926DA6">
        <w:rPr>
          <w:rFonts w:ascii="Arial" w:hAnsi="Arial" w:cs="Arial"/>
          <w:sz w:val="24"/>
          <w:szCs w:val="24"/>
        </w:rPr>
        <w:t xml:space="preserve"> El incumplimiento de las disposiciones del presente Reglamento, tanto por las personas funcionarias del IMAS, así como por las personas autorizadas por convenio, para actuar a nombre y por cuenta del IMAS, las hará incurrir en responsabilidad administrativa, civil y penal, según lo que corresponda y lo establecido en el marco normativo vigente.</w:t>
      </w:r>
    </w:p>
    <w:p w14:paraId="2DFA21BF" w14:textId="77777777" w:rsidR="00CD199A" w:rsidRDefault="00CD199A" w:rsidP="71926DA6">
      <w:pPr>
        <w:spacing w:after="0" w:line="240" w:lineRule="auto"/>
        <w:jc w:val="both"/>
        <w:rPr>
          <w:rFonts w:ascii="Arial" w:hAnsi="Arial" w:cs="Arial"/>
          <w:sz w:val="24"/>
          <w:szCs w:val="24"/>
        </w:rPr>
      </w:pPr>
      <w:r w:rsidRPr="71926DA6">
        <w:rPr>
          <w:rFonts w:ascii="Arial" w:hAnsi="Arial" w:cs="Arial"/>
          <w:sz w:val="24"/>
          <w:szCs w:val="24"/>
        </w:rPr>
        <w:t>En el caso de que el incumplimiento sea atribuible a la representación de una persona, hogar o familia, un sujeto público o privado, que recibió un beneficio institucional individual o grupal, serán responsables civil o penalmente según corresponda. Para la determinación de la responsabilidad, se debe realizar la investigación respectiva mediante un procedimiento administrativo ordinario que regula la Ley General de la Administración Pública.</w:t>
      </w:r>
    </w:p>
    <w:p w14:paraId="568C698B" w14:textId="77777777" w:rsidR="00F9672E" w:rsidRPr="00925C35" w:rsidRDefault="00F9672E" w:rsidP="71926DA6">
      <w:pPr>
        <w:spacing w:after="0" w:line="240" w:lineRule="auto"/>
        <w:jc w:val="both"/>
        <w:rPr>
          <w:rFonts w:ascii="Arial" w:hAnsi="Arial" w:cs="Arial"/>
          <w:sz w:val="24"/>
          <w:szCs w:val="24"/>
        </w:rPr>
      </w:pPr>
    </w:p>
    <w:p w14:paraId="51031F54" w14:textId="77777777" w:rsidR="00CD199A" w:rsidRPr="00925C35" w:rsidRDefault="00CD199A" w:rsidP="71926DA6">
      <w:pPr>
        <w:spacing w:after="0" w:line="240" w:lineRule="auto"/>
        <w:jc w:val="center"/>
        <w:rPr>
          <w:rFonts w:ascii="Arial" w:hAnsi="Arial" w:cs="Arial"/>
          <w:b/>
          <w:bCs/>
          <w:sz w:val="24"/>
          <w:szCs w:val="24"/>
        </w:rPr>
      </w:pPr>
      <w:r w:rsidRPr="71926DA6">
        <w:rPr>
          <w:rFonts w:ascii="Arial" w:hAnsi="Arial" w:cs="Arial"/>
          <w:b/>
          <w:bCs/>
          <w:sz w:val="24"/>
          <w:szCs w:val="24"/>
        </w:rPr>
        <w:t>Capítulo Décimo Tercero: De las Prohibiciones y el conflicto de intereses</w:t>
      </w:r>
    </w:p>
    <w:p w14:paraId="1A939487" w14:textId="77777777" w:rsidR="00CD199A" w:rsidRPr="00925C35" w:rsidRDefault="00CD199A" w:rsidP="71926DA6">
      <w:pPr>
        <w:spacing w:after="0" w:line="240" w:lineRule="auto"/>
        <w:jc w:val="both"/>
        <w:rPr>
          <w:rStyle w:val="Ttulo2Car"/>
          <w:rFonts w:ascii="Arial" w:hAnsi="Arial" w:cs="Arial"/>
          <w:b w:val="0"/>
          <w:bCs w:val="0"/>
          <w:sz w:val="24"/>
          <w:szCs w:val="24"/>
        </w:rPr>
      </w:pPr>
    </w:p>
    <w:p w14:paraId="3531C3B4" w14:textId="77777777" w:rsidR="00CD199A" w:rsidRPr="00925C35" w:rsidRDefault="00CD199A" w:rsidP="71926DA6">
      <w:pPr>
        <w:spacing w:after="0" w:line="240" w:lineRule="auto"/>
        <w:jc w:val="both"/>
        <w:rPr>
          <w:rFonts w:ascii="Arial" w:hAnsi="Arial" w:cs="Arial"/>
          <w:sz w:val="24"/>
          <w:szCs w:val="24"/>
        </w:rPr>
      </w:pPr>
      <w:r w:rsidRPr="71926DA6">
        <w:rPr>
          <w:rStyle w:val="Ttulo2Car"/>
          <w:rFonts w:ascii="Arial" w:hAnsi="Arial" w:cs="Arial"/>
          <w:i w:val="0"/>
          <w:iCs w:val="0"/>
          <w:sz w:val="24"/>
          <w:szCs w:val="24"/>
        </w:rPr>
        <w:t>Artículo 52: De las prohibiciones para los</w:t>
      </w:r>
      <w:r w:rsidR="002D3620" w:rsidRPr="71926DA6">
        <w:rPr>
          <w:rStyle w:val="Ttulo2Car"/>
          <w:rFonts w:ascii="Arial" w:hAnsi="Arial" w:cs="Arial"/>
          <w:i w:val="0"/>
          <w:iCs w:val="0"/>
          <w:sz w:val="24"/>
          <w:szCs w:val="24"/>
        </w:rPr>
        <w:t xml:space="preserve"> </w:t>
      </w:r>
      <w:r w:rsidRPr="71926DA6">
        <w:rPr>
          <w:rStyle w:val="Ttulo2Car"/>
          <w:rFonts w:ascii="Arial" w:hAnsi="Arial" w:cs="Arial"/>
          <w:i w:val="0"/>
          <w:iCs w:val="0"/>
          <w:sz w:val="24"/>
          <w:szCs w:val="24"/>
        </w:rPr>
        <w:t>órganos y personas funcionarias competentes de la recomendación y aprobación de beneficios</w:t>
      </w:r>
      <w:r w:rsidRPr="71926DA6">
        <w:rPr>
          <w:rStyle w:val="Ttulo2Car"/>
          <w:rFonts w:ascii="Arial" w:hAnsi="Arial" w:cs="Arial"/>
          <w:sz w:val="24"/>
          <w:szCs w:val="24"/>
        </w:rPr>
        <w:t>:</w:t>
      </w:r>
      <w:r w:rsidR="002D3620" w:rsidRPr="71926DA6">
        <w:rPr>
          <w:rStyle w:val="Ttulo2Car"/>
          <w:rFonts w:ascii="Arial" w:hAnsi="Arial" w:cs="Arial"/>
          <w:sz w:val="24"/>
          <w:szCs w:val="24"/>
        </w:rPr>
        <w:t xml:space="preserve"> </w:t>
      </w:r>
      <w:r w:rsidRPr="71926DA6">
        <w:rPr>
          <w:rFonts w:ascii="Arial" w:hAnsi="Arial" w:cs="Arial"/>
          <w:sz w:val="24"/>
          <w:szCs w:val="24"/>
        </w:rPr>
        <w:t xml:space="preserve">Se prohíbe a las personas u órganos competentes que emiten </w:t>
      </w:r>
      <w:r w:rsidRPr="71926DA6">
        <w:rPr>
          <w:rFonts w:ascii="Arial" w:hAnsi="Arial" w:cs="Arial"/>
          <w:spacing w:val="-4"/>
          <w:sz w:val="24"/>
          <w:szCs w:val="24"/>
        </w:rPr>
        <w:t xml:space="preserve">el </w:t>
      </w:r>
      <w:r w:rsidRPr="71926DA6">
        <w:rPr>
          <w:rFonts w:ascii="Arial" w:hAnsi="Arial" w:cs="Arial"/>
          <w:w w:val="105"/>
          <w:sz w:val="24"/>
          <w:szCs w:val="24"/>
        </w:rPr>
        <w:t xml:space="preserve">criterio </w:t>
      </w:r>
      <w:r w:rsidRPr="71926DA6">
        <w:rPr>
          <w:rFonts w:ascii="Arial" w:hAnsi="Arial" w:cs="Arial"/>
          <w:spacing w:val="-2"/>
          <w:sz w:val="24"/>
          <w:szCs w:val="24"/>
        </w:rPr>
        <w:t xml:space="preserve">técnico </w:t>
      </w:r>
      <w:r w:rsidRPr="71926DA6">
        <w:rPr>
          <w:rFonts w:ascii="Arial" w:hAnsi="Arial" w:cs="Arial"/>
          <w:w w:val="105"/>
          <w:sz w:val="24"/>
          <w:szCs w:val="24"/>
        </w:rPr>
        <w:t>profesional</w:t>
      </w:r>
      <w:r w:rsidRPr="71926DA6">
        <w:rPr>
          <w:rFonts w:ascii="Arial" w:hAnsi="Arial" w:cs="Arial"/>
          <w:sz w:val="24"/>
          <w:szCs w:val="24"/>
        </w:rPr>
        <w:t xml:space="preserve"> y aprobación de beneficios lo siguiente:</w:t>
      </w:r>
    </w:p>
    <w:p w14:paraId="02354888" w14:textId="77777777" w:rsidR="00CD199A" w:rsidRPr="00925C35" w:rsidRDefault="00CD199A" w:rsidP="71926DA6">
      <w:pPr>
        <w:pStyle w:val="Prrafodelista"/>
        <w:numPr>
          <w:ilvl w:val="0"/>
          <w:numId w:val="14"/>
        </w:numPr>
        <w:spacing w:after="0" w:line="240" w:lineRule="auto"/>
        <w:jc w:val="both"/>
        <w:rPr>
          <w:rFonts w:ascii="Arial" w:hAnsi="Arial" w:cs="Arial"/>
          <w:color w:val="000000" w:themeColor="text1"/>
          <w:sz w:val="24"/>
          <w:szCs w:val="24"/>
        </w:rPr>
      </w:pPr>
      <w:r w:rsidRPr="71926DA6">
        <w:rPr>
          <w:rFonts w:ascii="Arial" w:hAnsi="Arial" w:cs="Arial"/>
          <w:sz w:val="24"/>
          <w:szCs w:val="24"/>
        </w:rPr>
        <w:t>Participar en alguna de las fases del proceso, de conformidad con la normativa de prevención de conflicto de intereses y control interno, cuando concurran alguna de las siguientes situaciones:</w:t>
      </w:r>
    </w:p>
    <w:p w14:paraId="7BAE753C" w14:textId="77777777" w:rsidR="00CD199A" w:rsidRPr="00925C35" w:rsidRDefault="00CD199A" w:rsidP="71926DA6">
      <w:pPr>
        <w:pStyle w:val="Prrafodelista"/>
        <w:numPr>
          <w:ilvl w:val="0"/>
          <w:numId w:val="15"/>
        </w:numPr>
        <w:spacing w:after="0" w:line="240" w:lineRule="auto"/>
        <w:ind w:left="1417"/>
        <w:jc w:val="both"/>
        <w:rPr>
          <w:rFonts w:ascii="Arial" w:hAnsi="Arial" w:cs="Arial"/>
          <w:color w:val="000000" w:themeColor="text1"/>
          <w:spacing w:val="-2"/>
          <w:sz w:val="24"/>
          <w:szCs w:val="24"/>
        </w:rPr>
      </w:pPr>
      <w:r w:rsidRPr="71926DA6">
        <w:rPr>
          <w:rFonts w:ascii="Arial" w:hAnsi="Arial" w:cs="Arial"/>
          <w:spacing w:val="-2"/>
          <w:sz w:val="24"/>
          <w:szCs w:val="24"/>
        </w:rPr>
        <w:t>El hogar o familia al que se le aplica, se le digita o se le modifica una FIS/FISI, está constituido por una o varias personas con hasta tercer grado de consanguinidad o afinidad con la persona funcionaria o autorizada mediante convenio.</w:t>
      </w:r>
    </w:p>
    <w:p w14:paraId="78A463EE" w14:textId="77777777" w:rsidR="00CD199A" w:rsidRPr="00925C35" w:rsidRDefault="00CD199A" w:rsidP="71926DA6">
      <w:pPr>
        <w:pStyle w:val="Prrafodelista"/>
        <w:numPr>
          <w:ilvl w:val="0"/>
          <w:numId w:val="15"/>
        </w:numPr>
        <w:spacing w:after="0" w:line="240" w:lineRule="auto"/>
        <w:ind w:left="1417"/>
        <w:jc w:val="both"/>
        <w:rPr>
          <w:rFonts w:ascii="Arial" w:hAnsi="Arial" w:cs="Arial"/>
          <w:color w:val="000000" w:themeColor="text1"/>
          <w:spacing w:val="-2"/>
          <w:sz w:val="24"/>
          <w:szCs w:val="24"/>
        </w:rPr>
      </w:pPr>
      <w:r w:rsidRPr="71926DA6">
        <w:rPr>
          <w:rFonts w:ascii="Arial" w:hAnsi="Arial" w:cs="Arial"/>
          <w:spacing w:val="-2"/>
          <w:sz w:val="24"/>
          <w:szCs w:val="24"/>
        </w:rPr>
        <w:t>El hogar o familia solicitante está constituido por una o varias personas que sea pariente hasta el tercer grado de afinidad o</w:t>
      </w:r>
      <w:r w:rsidR="002D3620" w:rsidRPr="71926DA6">
        <w:rPr>
          <w:rFonts w:ascii="Arial" w:hAnsi="Arial" w:cs="Arial"/>
          <w:spacing w:val="-2"/>
          <w:sz w:val="24"/>
          <w:szCs w:val="24"/>
        </w:rPr>
        <w:t xml:space="preserve"> </w:t>
      </w:r>
      <w:r w:rsidR="002C0D7E" w:rsidRPr="71926DA6">
        <w:rPr>
          <w:rFonts w:ascii="Arial" w:hAnsi="Arial" w:cs="Arial"/>
          <w:spacing w:val="-2"/>
          <w:sz w:val="24"/>
          <w:szCs w:val="24"/>
        </w:rPr>
        <w:t>de</w:t>
      </w:r>
      <w:r w:rsidR="002D3620" w:rsidRPr="71926DA6">
        <w:rPr>
          <w:rFonts w:ascii="Arial" w:hAnsi="Arial" w:cs="Arial"/>
          <w:spacing w:val="-2"/>
          <w:sz w:val="24"/>
          <w:szCs w:val="24"/>
        </w:rPr>
        <w:t xml:space="preserve"> </w:t>
      </w:r>
      <w:r w:rsidRPr="71926DA6">
        <w:rPr>
          <w:rFonts w:ascii="Arial" w:hAnsi="Arial" w:cs="Arial"/>
          <w:spacing w:val="-2"/>
          <w:sz w:val="24"/>
          <w:szCs w:val="24"/>
        </w:rPr>
        <w:t>consanguinidad la persona funcionaria o autorizada mediante convenio.</w:t>
      </w:r>
    </w:p>
    <w:p w14:paraId="1E96A3E0" w14:textId="77777777" w:rsidR="00CD199A" w:rsidRPr="00925C35" w:rsidRDefault="00CD199A" w:rsidP="71926DA6">
      <w:pPr>
        <w:pStyle w:val="Prrafodelista"/>
        <w:numPr>
          <w:ilvl w:val="0"/>
          <w:numId w:val="15"/>
        </w:numPr>
        <w:spacing w:after="0" w:line="240" w:lineRule="auto"/>
        <w:ind w:left="1417"/>
        <w:jc w:val="both"/>
        <w:rPr>
          <w:rFonts w:ascii="Arial" w:hAnsi="Arial" w:cs="Arial"/>
          <w:color w:val="000000" w:themeColor="text1"/>
          <w:spacing w:val="-2"/>
          <w:sz w:val="24"/>
          <w:szCs w:val="24"/>
        </w:rPr>
      </w:pPr>
      <w:r w:rsidRPr="71926DA6">
        <w:rPr>
          <w:rFonts w:ascii="Arial" w:hAnsi="Arial" w:cs="Arial"/>
          <w:spacing w:val="-2"/>
          <w:sz w:val="24"/>
          <w:szCs w:val="24"/>
        </w:rPr>
        <w:t>La persona solicitante mantenga una relación laboral o comercial con la persona funcionaria y se utilice el beneficio como pago por su trabajo.</w:t>
      </w:r>
    </w:p>
    <w:p w14:paraId="6D3ECC0E" w14:textId="77777777" w:rsidR="00EC3E90" w:rsidRPr="00925C35" w:rsidRDefault="00CD199A" w:rsidP="71926DA6">
      <w:pPr>
        <w:pStyle w:val="Prrafodelista"/>
        <w:numPr>
          <w:ilvl w:val="0"/>
          <w:numId w:val="15"/>
        </w:numPr>
        <w:spacing w:after="0" w:line="240" w:lineRule="auto"/>
        <w:ind w:left="1417"/>
        <w:jc w:val="both"/>
        <w:rPr>
          <w:rFonts w:ascii="Arial" w:hAnsi="Arial" w:cs="Arial"/>
          <w:color w:val="000000" w:themeColor="text1"/>
          <w:spacing w:val="-2"/>
          <w:sz w:val="24"/>
          <w:szCs w:val="24"/>
        </w:rPr>
      </w:pPr>
      <w:r w:rsidRPr="71926DA6">
        <w:rPr>
          <w:rFonts w:ascii="Arial" w:hAnsi="Arial" w:cs="Arial"/>
          <w:spacing w:val="-2"/>
          <w:sz w:val="24"/>
          <w:szCs w:val="24"/>
        </w:rPr>
        <w:t xml:space="preserve">La persona solicitante sea colaboradora de alguna empresa que le presta o le venda servicios al IMAS y se desempeñe directamente en la ULDS a la que le correspondería aprobar el beneficio. </w:t>
      </w:r>
    </w:p>
    <w:p w14:paraId="088C8B3D" w14:textId="77777777" w:rsidR="00CD199A" w:rsidRPr="00925C35" w:rsidRDefault="00CD199A" w:rsidP="71926DA6">
      <w:pPr>
        <w:pStyle w:val="Prrafodelista"/>
        <w:numPr>
          <w:ilvl w:val="0"/>
          <w:numId w:val="15"/>
        </w:numPr>
        <w:spacing w:after="0" w:line="240" w:lineRule="auto"/>
        <w:ind w:left="1417"/>
        <w:jc w:val="both"/>
        <w:rPr>
          <w:rFonts w:ascii="Arial" w:hAnsi="Arial" w:cs="Arial"/>
          <w:color w:val="000000" w:themeColor="text1"/>
          <w:spacing w:val="-2"/>
          <w:sz w:val="24"/>
          <w:szCs w:val="24"/>
        </w:rPr>
      </w:pPr>
      <w:r w:rsidRPr="71926DA6">
        <w:rPr>
          <w:rFonts w:ascii="Arial" w:hAnsi="Arial" w:cs="Arial"/>
          <w:spacing w:val="-2"/>
          <w:sz w:val="24"/>
          <w:szCs w:val="24"/>
        </w:rPr>
        <w:t xml:space="preserve">La persona funcionaria tenga algún interés directo o vínculo por asociación o hasta tercer grado de afinidad o </w:t>
      </w:r>
      <w:r w:rsidR="002C0D7E" w:rsidRPr="71926DA6">
        <w:rPr>
          <w:rFonts w:ascii="Arial" w:hAnsi="Arial" w:cs="Arial"/>
          <w:spacing w:val="-2"/>
          <w:sz w:val="24"/>
          <w:szCs w:val="24"/>
        </w:rPr>
        <w:t>de</w:t>
      </w:r>
      <w:r w:rsidR="002D3620" w:rsidRPr="71926DA6">
        <w:rPr>
          <w:rFonts w:ascii="Arial" w:hAnsi="Arial" w:cs="Arial"/>
          <w:spacing w:val="-2"/>
          <w:sz w:val="24"/>
          <w:szCs w:val="24"/>
        </w:rPr>
        <w:t xml:space="preserve"> </w:t>
      </w:r>
      <w:r w:rsidRPr="71926DA6">
        <w:rPr>
          <w:rFonts w:ascii="Arial" w:hAnsi="Arial" w:cs="Arial"/>
          <w:spacing w:val="-2"/>
          <w:sz w:val="24"/>
          <w:szCs w:val="24"/>
        </w:rPr>
        <w:t>consanguinidad con las personas directoras de la Junta Directiva de la organización que recibirá el beneficio.</w:t>
      </w:r>
    </w:p>
    <w:p w14:paraId="458CD48F" w14:textId="77777777" w:rsidR="00CD199A" w:rsidRPr="00925C35" w:rsidRDefault="00CD199A" w:rsidP="71926DA6">
      <w:pPr>
        <w:pStyle w:val="Prrafodelista"/>
        <w:numPr>
          <w:ilvl w:val="0"/>
          <w:numId w:val="14"/>
        </w:numPr>
        <w:spacing w:after="0" w:line="240" w:lineRule="auto"/>
        <w:jc w:val="both"/>
        <w:rPr>
          <w:rFonts w:ascii="Arial" w:hAnsi="Arial" w:cs="Arial"/>
          <w:color w:val="000000" w:themeColor="text1"/>
          <w:sz w:val="24"/>
          <w:szCs w:val="24"/>
        </w:rPr>
      </w:pPr>
      <w:r w:rsidRPr="71926DA6">
        <w:rPr>
          <w:rFonts w:ascii="Arial" w:hAnsi="Arial" w:cs="Arial"/>
          <w:sz w:val="24"/>
          <w:szCs w:val="24"/>
        </w:rPr>
        <w:t>Dar un trato preferencial injustificado a determinadas personas beneficiarias.</w:t>
      </w:r>
    </w:p>
    <w:p w14:paraId="253A7A2B" w14:textId="77777777" w:rsidR="00CD199A" w:rsidRPr="00925C35" w:rsidRDefault="00CD199A" w:rsidP="71926DA6">
      <w:pPr>
        <w:numPr>
          <w:ilvl w:val="0"/>
          <w:numId w:val="14"/>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Dar un trato discriminatorio en contra de las personas beneficiarias, por motivos de nacionalidad, pertenencia a un grupo étnico, credo religioso, afiliación política, sexo asignado registralmente, identidad de género u orientación sexual.</w:t>
      </w:r>
    </w:p>
    <w:p w14:paraId="5A95A6D5" w14:textId="77777777" w:rsidR="00CD199A" w:rsidRPr="00925C35" w:rsidRDefault="00CD199A" w:rsidP="71926DA6">
      <w:pPr>
        <w:numPr>
          <w:ilvl w:val="0"/>
          <w:numId w:val="14"/>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Comprometer el patrimonio institucional con rompimiento de los límites de autoridad financiera o con violación de las normativas, competencias y procedimientos internos.</w:t>
      </w:r>
    </w:p>
    <w:p w14:paraId="51E14A22" w14:textId="77777777" w:rsidR="00CD199A" w:rsidRPr="00925C35" w:rsidRDefault="00CD199A" w:rsidP="71926DA6">
      <w:pPr>
        <w:numPr>
          <w:ilvl w:val="0"/>
          <w:numId w:val="14"/>
        </w:numPr>
        <w:spacing w:after="0" w:line="240" w:lineRule="auto"/>
        <w:jc w:val="both"/>
        <w:rPr>
          <w:rFonts w:ascii="Arial" w:hAnsi="Arial" w:cs="Arial"/>
          <w:color w:val="000000" w:themeColor="text1"/>
          <w:sz w:val="24"/>
          <w:szCs w:val="24"/>
        </w:rPr>
      </w:pPr>
      <w:r w:rsidRPr="71926DA6">
        <w:rPr>
          <w:rFonts w:ascii="Arial" w:hAnsi="Arial" w:cs="Arial"/>
          <w:sz w:val="24"/>
          <w:szCs w:val="24"/>
        </w:rPr>
        <w:t>Utilizar los beneficios institucionales para encubrir el pago de una relación obrero patronal o de servicio, o girar recursos institucionales a una persona inscrita previamente como voluntaria en servicios de apoyo directo a la institución.</w:t>
      </w:r>
    </w:p>
    <w:p w14:paraId="764737CE" w14:textId="77777777" w:rsidR="004A79C3" w:rsidRDefault="004A79C3" w:rsidP="71926DA6">
      <w:pPr>
        <w:numPr>
          <w:ilvl w:val="0"/>
          <w:numId w:val="14"/>
        </w:numPr>
        <w:spacing w:after="0" w:line="240" w:lineRule="auto"/>
        <w:jc w:val="both"/>
        <w:rPr>
          <w:rFonts w:ascii="Arial" w:hAnsi="Arial" w:cs="Arial"/>
          <w:color w:val="000000" w:themeColor="text1"/>
          <w:sz w:val="24"/>
          <w:szCs w:val="24"/>
        </w:rPr>
      </w:pPr>
      <w:r w:rsidRPr="71926DA6">
        <w:rPr>
          <w:rFonts w:ascii="Arial" w:hAnsi="Arial" w:cs="Arial"/>
          <w:sz w:val="24"/>
          <w:szCs w:val="24"/>
        </w:rPr>
        <w:t>Otorgar beneficios cuando tengan conflicto de interés</w:t>
      </w:r>
      <w:r w:rsidR="00D0739B" w:rsidRPr="71926DA6">
        <w:rPr>
          <w:rFonts w:ascii="Arial" w:hAnsi="Arial" w:cs="Arial"/>
          <w:sz w:val="24"/>
          <w:szCs w:val="24"/>
        </w:rPr>
        <w:t xml:space="preserve"> de cualquier naturaleza</w:t>
      </w:r>
      <w:r w:rsidR="002D3620" w:rsidRPr="71926DA6">
        <w:rPr>
          <w:rFonts w:ascii="Arial" w:hAnsi="Arial" w:cs="Arial"/>
          <w:sz w:val="24"/>
          <w:szCs w:val="24"/>
        </w:rPr>
        <w:t xml:space="preserve"> </w:t>
      </w:r>
      <w:r w:rsidR="00D0739B" w:rsidRPr="71926DA6">
        <w:rPr>
          <w:rFonts w:ascii="Arial" w:hAnsi="Arial" w:cs="Arial"/>
          <w:sz w:val="24"/>
          <w:szCs w:val="24"/>
        </w:rPr>
        <w:t xml:space="preserve">con la persona física o jurídica destinataria de los fondos.  </w:t>
      </w:r>
    </w:p>
    <w:p w14:paraId="6AA258D8" w14:textId="77777777" w:rsidR="00EE4156" w:rsidRPr="00925C35" w:rsidRDefault="00EE4156" w:rsidP="71926DA6">
      <w:pPr>
        <w:spacing w:after="0" w:line="240" w:lineRule="auto"/>
        <w:ind w:left="720"/>
        <w:jc w:val="both"/>
        <w:rPr>
          <w:rFonts w:ascii="Arial" w:hAnsi="Arial" w:cs="Arial"/>
          <w:sz w:val="24"/>
          <w:szCs w:val="24"/>
        </w:rPr>
      </w:pPr>
    </w:p>
    <w:p w14:paraId="2D3D605A" w14:textId="77777777" w:rsidR="00CD199A" w:rsidRPr="00925C35" w:rsidRDefault="00CD199A" w:rsidP="71926DA6">
      <w:pPr>
        <w:widowControl w:val="0"/>
        <w:tabs>
          <w:tab w:val="left" w:pos="1393"/>
          <w:tab w:val="left" w:pos="2026"/>
          <w:tab w:val="left" w:pos="3438"/>
        </w:tabs>
        <w:autoSpaceDE w:val="0"/>
        <w:autoSpaceDN w:val="0"/>
        <w:adjustRightInd w:val="0"/>
        <w:spacing w:after="0" w:line="240" w:lineRule="auto"/>
        <w:ind w:left="20"/>
        <w:jc w:val="both"/>
        <w:rPr>
          <w:rFonts w:ascii="Arial" w:eastAsia="Calibri" w:hAnsi="Arial" w:cs="Arial"/>
          <w:sz w:val="24"/>
          <w:szCs w:val="24"/>
          <w:lang w:val="es-ES"/>
        </w:rPr>
      </w:pPr>
      <w:r w:rsidRPr="71926DA6">
        <w:rPr>
          <w:rFonts w:ascii="Arial" w:eastAsia="Calibri" w:hAnsi="Arial" w:cs="Arial"/>
          <w:b/>
          <w:bCs/>
          <w:sz w:val="24"/>
          <w:szCs w:val="24"/>
          <w:lang w:val="es-ES"/>
        </w:rPr>
        <w:t>Artículo 53: Del trámite a seguir en caso de que se incurra en alguno de los supuestos de prohibición:</w:t>
      </w:r>
      <w:r w:rsidRPr="71926DA6">
        <w:rPr>
          <w:rFonts w:ascii="Arial" w:eastAsia="Calibri" w:hAnsi="Arial" w:cs="Arial"/>
          <w:sz w:val="24"/>
          <w:szCs w:val="24"/>
          <w:lang w:val="es-ES"/>
        </w:rPr>
        <w:t xml:space="preserve"> Cuando se detecte que se haya incurrido en algún supuesto de prohibición regulado en el artículo anterior, o cuando la persona funcionaria incurra en alguna de las causales indicadas en ese artículo, se deja constancia en el expediente físico o digital respectivo  y se procede a dar traslado de la documentación a su jefatura inmediata, a fin de que esta realice el trámite que corresponde, sea avocándose la competencia de su subalterno o corrigiendo la resolución respecto de la procedencia del beneficio.</w:t>
      </w:r>
    </w:p>
    <w:p w14:paraId="6FFBD3EC" w14:textId="77777777" w:rsidR="00CD199A" w:rsidRPr="00925C35" w:rsidRDefault="00CD199A" w:rsidP="71926DA6">
      <w:pPr>
        <w:widowControl w:val="0"/>
        <w:tabs>
          <w:tab w:val="left" w:pos="1393"/>
          <w:tab w:val="left" w:pos="2026"/>
          <w:tab w:val="left" w:pos="3438"/>
        </w:tabs>
        <w:autoSpaceDE w:val="0"/>
        <w:autoSpaceDN w:val="0"/>
        <w:adjustRightInd w:val="0"/>
        <w:spacing w:after="0" w:line="240" w:lineRule="auto"/>
        <w:ind w:left="20"/>
        <w:jc w:val="both"/>
        <w:rPr>
          <w:rFonts w:ascii="Arial" w:eastAsia="Calibri" w:hAnsi="Arial" w:cs="Arial"/>
          <w:sz w:val="24"/>
          <w:szCs w:val="24"/>
          <w:lang w:val="es-ES"/>
        </w:rPr>
      </w:pPr>
    </w:p>
    <w:p w14:paraId="7E602F65" w14:textId="77777777" w:rsidR="00CD199A" w:rsidRPr="00925C35" w:rsidRDefault="00CD199A" w:rsidP="71926DA6">
      <w:pPr>
        <w:widowControl w:val="0"/>
        <w:tabs>
          <w:tab w:val="left" w:pos="1393"/>
          <w:tab w:val="left" w:pos="2026"/>
          <w:tab w:val="left" w:pos="3438"/>
        </w:tabs>
        <w:autoSpaceDE w:val="0"/>
        <w:autoSpaceDN w:val="0"/>
        <w:adjustRightInd w:val="0"/>
        <w:spacing w:after="0" w:line="240" w:lineRule="auto"/>
        <w:ind w:left="20"/>
        <w:jc w:val="both"/>
        <w:rPr>
          <w:rFonts w:ascii="Arial" w:eastAsia="Calibri" w:hAnsi="Arial" w:cs="Arial"/>
          <w:sz w:val="24"/>
          <w:szCs w:val="24"/>
          <w:lang w:val="es-ES"/>
        </w:rPr>
      </w:pPr>
      <w:r w:rsidRPr="71926DA6">
        <w:rPr>
          <w:rFonts w:ascii="Arial" w:eastAsia="Calibri" w:hAnsi="Arial" w:cs="Arial"/>
          <w:b/>
          <w:bCs/>
          <w:sz w:val="24"/>
          <w:szCs w:val="24"/>
          <w:lang w:eastAsia="es-CR"/>
        </w:rPr>
        <w:t xml:space="preserve">Artículo 54:Sobre el conflicto de intereses: </w:t>
      </w:r>
      <w:r w:rsidRPr="71926DA6">
        <w:rPr>
          <w:rFonts w:ascii="Arial" w:eastAsia="Calibri" w:hAnsi="Arial" w:cs="Arial"/>
          <w:sz w:val="24"/>
          <w:szCs w:val="24"/>
          <w:lang w:eastAsia="es-CR"/>
        </w:rPr>
        <w:t>En concordancia con el artículo anterior, la valoración de solicitudes y aprobación de beneficios a las personas funcionarias, personas funcionarias a préstamo, personas trabajadoras (Empresas Comerciales) y sus familias hasta tercer grado de consanguinidad y afinidad, así como las personas contratadas por las empresas que prestan servicios a la institución y otras personas que se ubiquen en el espacio físico de las oficinas del IMAS, se rige por lo dispuesto en la Ley contra la Corrupción y el Enriquecimiento Ilícito en la Función Pública y los procedimientos internos vigentes.</w:t>
      </w:r>
    </w:p>
    <w:p w14:paraId="30DCCCAD" w14:textId="77777777" w:rsidR="00CD199A" w:rsidRPr="003D2F8D" w:rsidRDefault="00CD199A" w:rsidP="71926DA6">
      <w:pPr>
        <w:spacing w:after="0" w:line="240" w:lineRule="auto"/>
        <w:jc w:val="center"/>
        <w:rPr>
          <w:rFonts w:ascii="Arial" w:hAnsi="Arial" w:cs="Arial"/>
          <w:sz w:val="24"/>
          <w:szCs w:val="24"/>
        </w:rPr>
      </w:pPr>
    </w:p>
    <w:p w14:paraId="36AF6883" w14:textId="77777777" w:rsidR="00F8005B" w:rsidRPr="003D2F8D" w:rsidRDefault="00F8005B" w:rsidP="71926DA6">
      <w:pPr>
        <w:spacing w:after="0" w:line="240" w:lineRule="auto"/>
        <w:jc w:val="center"/>
        <w:rPr>
          <w:rFonts w:ascii="Arial" w:hAnsi="Arial" w:cs="Arial"/>
          <w:sz w:val="24"/>
          <w:szCs w:val="24"/>
        </w:rPr>
      </w:pPr>
    </w:p>
    <w:p w14:paraId="0EA01372" w14:textId="77777777" w:rsidR="00CD199A" w:rsidRPr="00925C35" w:rsidRDefault="00CD199A" w:rsidP="71926DA6">
      <w:pPr>
        <w:spacing w:after="0" w:line="240" w:lineRule="auto"/>
        <w:jc w:val="center"/>
        <w:rPr>
          <w:rFonts w:ascii="Arial" w:hAnsi="Arial" w:cs="Arial"/>
          <w:b/>
          <w:bCs/>
          <w:sz w:val="24"/>
          <w:szCs w:val="24"/>
        </w:rPr>
      </w:pPr>
      <w:r w:rsidRPr="71926DA6">
        <w:rPr>
          <w:rFonts w:ascii="Arial" w:hAnsi="Arial" w:cs="Arial"/>
          <w:b/>
          <w:bCs/>
          <w:sz w:val="24"/>
          <w:szCs w:val="24"/>
        </w:rPr>
        <w:t>Capítulo Décimo Cuarto: Requisitos generales y específicos de los beneficios individuales</w:t>
      </w:r>
    </w:p>
    <w:p w14:paraId="54C529ED" w14:textId="77777777" w:rsidR="00CD199A" w:rsidRPr="00925C35" w:rsidRDefault="00CD199A" w:rsidP="71926DA6">
      <w:pPr>
        <w:spacing w:after="0" w:line="240" w:lineRule="auto"/>
        <w:jc w:val="center"/>
        <w:rPr>
          <w:rFonts w:ascii="Arial" w:hAnsi="Arial" w:cs="Arial"/>
          <w:b/>
          <w:bCs/>
          <w:sz w:val="24"/>
          <w:szCs w:val="24"/>
        </w:rPr>
      </w:pPr>
    </w:p>
    <w:p w14:paraId="2CBE27B5" w14:textId="77777777" w:rsidR="003D2F8D" w:rsidRDefault="00CD199A" w:rsidP="71926DA6">
      <w:pPr>
        <w:spacing w:after="0" w:line="240" w:lineRule="auto"/>
        <w:jc w:val="both"/>
        <w:rPr>
          <w:rFonts w:ascii="Arial" w:hAnsi="Arial" w:cs="Arial"/>
          <w:sz w:val="24"/>
          <w:szCs w:val="24"/>
        </w:rPr>
      </w:pPr>
      <w:r w:rsidRPr="71926DA6">
        <w:rPr>
          <w:rStyle w:val="Ttulo2Car"/>
          <w:rFonts w:ascii="Arial" w:hAnsi="Arial" w:cs="Arial"/>
          <w:i w:val="0"/>
          <w:iCs w:val="0"/>
          <w:sz w:val="24"/>
          <w:szCs w:val="24"/>
        </w:rPr>
        <w:t>Artículo 55: Requisitos generales de los beneficios individuales</w:t>
      </w:r>
      <w:r w:rsidRPr="71926DA6">
        <w:rPr>
          <w:rFonts w:ascii="Arial" w:hAnsi="Arial" w:cs="Arial"/>
          <w:b/>
          <w:bCs/>
          <w:sz w:val="24"/>
          <w:szCs w:val="24"/>
        </w:rPr>
        <w:t>:</w:t>
      </w:r>
      <w:r w:rsidR="002D3620" w:rsidRPr="71926DA6">
        <w:rPr>
          <w:rFonts w:ascii="Arial" w:hAnsi="Arial" w:cs="Arial"/>
          <w:b/>
          <w:bCs/>
          <w:sz w:val="24"/>
          <w:szCs w:val="24"/>
        </w:rPr>
        <w:t xml:space="preserve"> </w:t>
      </w:r>
      <w:r w:rsidRPr="71926DA6">
        <w:rPr>
          <w:rFonts w:ascii="Arial" w:hAnsi="Arial" w:cs="Arial"/>
          <w:sz w:val="24"/>
          <w:szCs w:val="24"/>
        </w:rPr>
        <w:t>Las personas, hogares o familias solicitantes de beneficios individuales deben presentar los siguientes requisitos generales, los cuales pueden presentarse en formato digital:</w:t>
      </w:r>
    </w:p>
    <w:p w14:paraId="1C0157D6" w14:textId="77777777" w:rsidR="00CD199A" w:rsidRPr="00B43550" w:rsidRDefault="00CD199A" w:rsidP="71926DA6">
      <w:pPr>
        <w:spacing w:after="0" w:line="240" w:lineRule="auto"/>
        <w:rPr>
          <w:rFonts w:ascii="Arial" w:hAnsi="Arial" w:cs="Arial"/>
          <w:sz w:val="24"/>
          <w:szCs w:val="24"/>
        </w:rPr>
      </w:pPr>
    </w:p>
    <w:p w14:paraId="6BC3C9C8" w14:textId="77777777" w:rsidR="00CD199A" w:rsidRPr="00925C35" w:rsidRDefault="00CD199A" w:rsidP="71926DA6">
      <w:pPr>
        <w:pStyle w:val="Prrafodelista"/>
        <w:numPr>
          <w:ilvl w:val="0"/>
          <w:numId w:val="16"/>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 xml:space="preserve">Cédula de identidad vigente o documento de identificación válido, de la persona que realiza el trámite para la solicitud de beneficios, la cual se verificará mediante la consulta al Tribunal Supremo de Elecciones y la Dirección General de Migración y Extranjería. En caso de declaratoria de estado nacional de emergencia emitida por el Poder Ejecutivo, </w:t>
      </w:r>
      <w:r w:rsidR="008C0BEE" w:rsidRPr="71926DA6">
        <w:rPr>
          <w:rFonts w:ascii="Arial" w:hAnsi="Arial" w:cs="Arial"/>
          <w:sz w:val="24"/>
          <w:szCs w:val="24"/>
        </w:rPr>
        <w:t>será suficiente</w:t>
      </w:r>
      <w:r w:rsidRPr="71926DA6">
        <w:rPr>
          <w:rFonts w:ascii="Arial" w:hAnsi="Arial" w:cs="Arial"/>
          <w:sz w:val="24"/>
          <w:szCs w:val="24"/>
        </w:rPr>
        <w:t xml:space="preserve"> la consulta al Tribunal Supremo de Elecciones y la Dirección General de Migración y Extranjería, sobre la persona a quién se le realizará la resolución del beneficio como representante de la familia u hogar.</w:t>
      </w:r>
    </w:p>
    <w:p w14:paraId="77B028D7" w14:textId="77777777" w:rsidR="00CD199A" w:rsidRPr="00925C35" w:rsidRDefault="00CD199A" w:rsidP="71926DA6">
      <w:pPr>
        <w:pStyle w:val="Prrafodelista"/>
        <w:numPr>
          <w:ilvl w:val="0"/>
          <w:numId w:val="16"/>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Documento de identificación en el caso de personas menores de edad extranjeras, la cual se verificará mediante la consulta a</w:t>
      </w:r>
      <w:r w:rsidR="006B258D" w:rsidRPr="71926DA6">
        <w:rPr>
          <w:rFonts w:ascii="Arial" w:hAnsi="Arial" w:cs="Arial"/>
          <w:sz w:val="24"/>
          <w:szCs w:val="24"/>
        </w:rPr>
        <w:t xml:space="preserve"> la base del DIMEX (</w:t>
      </w:r>
      <w:r w:rsidRPr="71926DA6">
        <w:rPr>
          <w:rFonts w:ascii="Arial" w:hAnsi="Arial" w:cs="Arial"/>
          <w:sz w:val="24"/>
          <w:szCs w:val="24"/>
        </w:rPr>
        <w:t>Dirección General de Migración y Extranjería</w:t>
      </w:r>
      <w:r w:rsidR="006B258D" w:rsidRPr="71926DA6">
        <w:rPr>
          <w:rFonts w:ascii="Arial" w:hAnsi="Arial" w:cs="Arial"/>
          <w:sz w:val="24"/>
          <w:szCs w:val="24"/>
        </w:rPr>
        <w:t>)</w:t>
      </w:r>
      <w:r w:rsidR="004D18E8" w:rsidRPr="71926DA6">
        <w:rPr>
          <w:rFonts w:ascii="Arial" w:hAnsi="Arial" w:cs="Arial"/>
          <w:sz w:val="24"/>
          <w:szCs w:val="24"/>
        </w:rPr>
        <w:t>ubicada en los sistemas de información social,</w:t>
      </w:r>
      <w:r w:rsidRPr="71926DA6">
        <w:rPr>
          <w:rFonts w:ascii="Arial" w:hAnsi="Arial" w:cs="Arial"/>
          <w:sz w:val="24"/>
          <w:szCs w:val="24"/>
        </w:rPr>
        <w:t xml:space="preserve"> salvo casos de excepción debidamente justificados, como una declaratoria d</w:t>
      </w:r>
      <w:r w:rsidR="000C73F5" w:rsidRPr="71926DA6">
        <w:rPr>
          <w:rFonts w:ascii="Arial" w:hAnsi="Arial" w:cs="Arial"/>
          <w:sz w:val="24"/>
          <w:szCs w:val="24"/>
        </w:rPr>
        <w:t>e estado nacional de emergencia</w:t>
      </w:r>
      <w:r w:rsidR="004A5B14" w:rsidRPr="71926DA6">
        <w:rPr>
          <w:rFonts w:ascii="Arial" w:hAnsi="Arial" w:cs="Arial"/>
          <w:sz w:val="24"/>
          <w:szCs w:val="24"/>
        </w:rPr>
        <w:t>.</w:t>
      </w:r>
    </w:p>
    <w:p w14:paraId="50C1975B" w14:textId="77777777" w:rsidR="00CD199A" w:rsidRPr="00925C35" w:rsidRDefault="00CD199A" w:rsidP="71926DA6">
      <w:pPr>
        <w:pStyle w:val="Prrafodelista"/>
        <w:numPr>
          <w:ilvl w:val="0"/>
          <w:numId w:val="16"/>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Documentos que demuestren los ingresos de todas las personas del núcleo familiar:</w:t>
      </w:r>
    </w:p>
    <w:p w14:paraId="685C37D5" w14:textId="77777777" w:rsidR="00CD199A" w:rsidRPr="00925C35" w:rsidRDefault="00CD199A" w:rsidP="71926DA6">
      <w:pPr>
        <w:pStyle w:val="Prrafodelista"/>
        <w:numPr>
          <w:ilvl w:val="2"/>
          <w:numId w:val="16"/>
        </w:numPr>
        <w:spacing w:after="0" w:line="240" w:lineRule="auto"/>
        <w:ind w:left="1134"/>
        <w:jc w:val="both"/>
        <w:rPr>
          <w:rFonts w:ascii="Arial" w:hAnsi="Arial" w:cs="Arial"/>
          <w:color w:val="000000" w:themeColor="text1"/>
          <w:sz w:val="24"/>
          <w:szCs w:val="24"/>
        </w:rPr>
      </w:pPr>
      <w:r w:rsidRPr="71926DA6">
        <w:rPr>
          <w:rFonts w:ascii="Arial" w:hAnsi="Arial" w:cs="Arial"/>
          <w:sz w:val="24"/>
          <w:szCs w:val="24"/>
        </w:rPr>
        <w:t>Constancia salarial para personas aseguradas directas o consulta al SINIRUBE por su vínculo con el SICERE</w:t>
      </w:r>
      <w:r w:rsidR="00086B3A" w:rsidRPr="71926DA6">
        <w:rPr>
          <w:rFonts w:ascii="Arial" w:hAnsi="Arial" w:cs="Arial"/>
          <w:sz w:val="24"/>
          <w:szCs w:val="24"/>
        </w:rPr>
        <w:t>.</w:t>
      </w:r>
    </w:p>
    <w:p w14:paraId="6920A46C" w14:textId="77777777" w:rsidR="00CD199A" w:rsidRPr="00925C35" w:rsidRDefault="00CD199A" w:rsidP="71926DA6">
      <w:pPr>
        <w:pStyle w:val="Prrafodelista"/>
        <w:numPr>
          <w:ilvl w:val="2"/>
          <w:numId w:val="16"/>
        </w:numPr>
        <w:spacing w:after="0" w:line="240" w:lineRule="auto"/>
        <w:ind w:left="1134"/>
        <w:jc w:val="both"/>
        <w:rPr>
          <w:rFonts w:ascii="Arial" w:hAnsi="Arial" w:cs="Arial"/>
          <w:color w:val="000000" w:themeColor="text1"/>
          <w:sz w:val="24"/>
          <w:szCs w:val="24"/>
        </w:rPr>
      </w:pPr>
      <w:r w:rsidRPr="71926DA6">
        <w:rPr>
          <w:rFonts w:ascii="Arial" w:hAnsi="Arial" w:cs="Arial"/>
          <w:sz w:val="24"/>
          <w:szCs w:val="24"/>
        </w:rPr>
        <w:t>Constancia de pensión de cualquier régimen o pensión alimentaria, en caso de no contarse con la coordinación interinstitucional que permita el acceso a registros administrativos para consulta en línea</w:t>
      </w:r>
      <w:r w:rsidR="00086B3A" w:rsidRPr="71926DA6">
        <w:rPr>
          <w:rFonts w:ascii="Arial" w:hAnsi="Arial" w:cs="Arial"/>
          <w:sz w:val="24"/>
          <w:szCs w:val="24"/>
        </w:rPr>
        <w:t>.</w:t>
      </w:r>
    </w:p>
    <w:p w14:paraId="6162FCF0" w14:textId="77777777" w:rsidR="00CD199A" w:rsidRPr="00925C35" w:rsidRDefault="00CD199A" w:rsidP="71926DA6">
      <w:pPr>
        <w:pStyle w:val="Prrafodelista"/>
        <w:numPr>
          <w:ilvl w:val="2"/>
          <w:numId w:val="16"/>
        </w:numPr>
        <w:spacing w:after="0" w:line="240" w:lineRule="auto"/>
        <w:ind w:left="1134"/>
        <w:jc w:val="both"/>
        <w:rPr>
          <w:rFonts w:ascii="Arial" w:hAnsi="Arial" w:cs="Arial"/>
          <w:color w:val="000000" w:themeColor="text1"/>
          <w:sz w:val="24"/>
          <w:szCs w:val="24"/>
        </w:rPr>
      </w:pPr>
      <w:r w:rsidRPr="71926DA6">
        <w:rPr>
          <w:rFonts w:ascii="Arial" w:hAnsi="Arial" w:cs="Arial"/>
          <w:sz w:val="24"/>
          <w:szCs w:val="24"/>
        </w:rPr>
        <w:t xml:space="preserve">Declaración jurada de ingresos, para personas no aseguradas </w:t>
      </w:r>
      <w:r w:rsidR="00FB5AA2" w:rsidRPr="71926DA6">
        <w:rPr>
          <w:rFonts w:ascii="Arial" w:hAnsi="Arial" w:cs="Arial"/>
          <w:sz w:val="24"/>
          <w:szCs w:val="24"/>
        </w:rPr>
        <w:t>directas.</w:t>
      </w:r>
      <w:r w:rsidR="00FB5AA2" w:rsidRPr="71926DA6">
        <w:rPr>
          <w:rFonts w:ascii="Arial" w:hAnsi="Arial" w:cs="Arial"/>
          <w:w w:val="106"/>
          <w:sz w:val="24"/>
          <w:szCs w:val="24"/>
        </w:rPr>
        <w:t xml:space="preserve"> En</w:t>
      </w:r>
      <w:r w:rsidR="00FE7867" w:rsidRPr="71926DA6">
        <w:rPr>
          <w:rFonts w:ascii="Arial" w:hAnsi="Arial" w:cs="Arial"/>
          <w:w w:val="106"/>
          <w:sz w:val="24"/>
          <w:szCs w:val="24"/>
        </w:rPr>
        <w:t xml:space="preserve"> el caso de una </w:t>
      </w:r>
      <w:r w:rsidRPr="71926DA6">
        <w:rPr>
          <w:rFonts w:ascii="Arial" w:hAnsi="Arial" w:cs="Arial"/>
          <w:sz w:val="24"/>
          <w:szCs w:val="24"/>
        </w:rPr>
        <w:t>emergencia individual, local, regional o por declaratoria de estado nacional de emergencia emitida por el Poder Ejecutivo, se aceptará la declaración jurada de ingresos cuando no sea posible contar en el momento de la atención, con la constancia salarial o la constancia de pensión.</w:t>
      </w:r>
    </w:p>
    <w:p w14:paraId="3FB609FD" w14:textId="77777777" w:rsidR="008C3168" w:rsidRDefault="00CD199A" w:rsidP="71926DA6">
      <w:pPr>
        <w:pStyle w:val="Prrafodelista"/>
        <w:spacing w:after="0" w:line="240" w:lineRule="auto"/>
        <w:ind w:left="1134"/>
        <w:jc w:val="both"/>
        <w:rPr>
          <w:rFonts w:ascii="Arial" w:hAnsi="Arial" w:cs="Arial"/>
          <w:sz w:val="24"/>
          <w:szCs w:val="24"/>
        </w:rPr>
      </w:pPr>
      <w:r w:rsidRPr="71926DA6">
        <w:rPr>
          <w:rFonts w:ascii="Arial" w:hAnsi="Arial" w:cs="Arial"/>
          <w:sz w:val="24"/>
          <w:szCs w:val="24"/>
        </w:rPr>
        <w:t>Para esta declaración de ingresos, se aceptará la</w:t>
      </w:r>
      <w:r w:rsidR="008C0BEE" w:rsidRPr="71926DA6">
        <w:rPr>
          <w:rFonts w:ascii="Arial" w:hAnsi="Arial" w:cs="Arial"/>
          <w:sz w:val="24"/>
          <w:szCs w:val="24"/>
        </w:rPr>
        <w:t xml:space="preserve"> información</w:t>
      </w:r>
      <w:r w:rsidRPr="71926DA6">
        <w:rPr>
          <w:rFonts w:ascii="Arial" w:hAnsi="Arial" w:cs="Arial"/>
          <w:sz w:val="24"/>
          <w:szCs w:val="24"/>
        </w:rPr>
        <w:t xml:space="preserve"> registrada en la Ficha de Información Social del IMAS, la Ficha de Inclusión Social del SINIRUBE, la Ficha de Información Social de Personas Institucionalizadas y Casos Especiales y otr</w:t>
      </w:r>
      <w:r w:rsidR="004A5B14" w:rsidRPr="71926DA6">
        <w:rPr>
          <w:rFonts w:ascii="Arial" w:hAnsi="Arial" w:cs="Arial"/>
          <w:sz w:val="24"/>
          <w:szCs w:val="24"/>
        </w:rPr>
        <w:t>o</w:t>
      </w:r>
      <w:r w:rsidRPr="71926DA6">
        <w:rPr>
          <w:rFonts w:ascii="Arial" w:hAnsi="Arial" w:cs="Arial"/>
          <w:sz w:val="24"/>
          <w:szCs w:val="24"/>
        </w:rPr>
        <w:t xml:space="preserve">s </w:t>
      </w:r>
      <w:r w:rsidR="00344721" w:rsidRPr="71926DA6">
        <w:rPr>
          <w:rFonts w:ascii="Arial" w:hAnsi="Arial" w:cs="Arial"/>
          <w:sz w:val="24"/>
          <w:szCs w:val="24"/>
        </w:rPr>
        <w:t>disponible</w:t>
      </w:r>
      <w:r w:rsidRPr="71926DA6">
        <w:rPr>
          <w:rFonts w:ascii="Arial" w:hAnsi="Arial" w:cs="Arial"/>
          <w:sz w:val="24"/>
          <w:szCs w:val="24"/>
        </w:rPr>
        <w:t xml:space="preserve"> en instituciones públicas. </w:t>
      </w:r>
    </w:p>
    <w:p w14:paraId="313BB0E8" w14:textId="77777777" w:rsidR="00CD199A" w:rsidRPr="00925C35" w:rsidRDefault="00CD199A" w:rsidP="71926DA6">
      <w:pPr>
        <w:pStyle w:val="Prrafodelista"/>
        <w:spacing w:after="0" w:line="240" w:lineRule="auto"/>
        <w:ind w:left="1134"/>
        <w:jc w:val="both"/>
        <w:rPr>
          <w:rFonts w:ascii="Arial" w:hAnsi="Arial" w:cs="Arial"/>
          <w:sz w:val="24"/>
          <w:szCs w:val="24"/>
        </w:rPr>
      </w:pPr>
      <w:r w:rsidRPr="71926DA6">
        <w:rPr>
          <w:rFonts w:ascii="Arial" w:hAnsi="Arial" w:cs="Arial"/>
          <w:sz w:val="24"/>
          <w:szCs w:val="24"/>
        </w:rPr>
        <w:t xml:space="preserve">Para ello la Dirección Superior podrá determinar la fecha de vigencia la actualización por familia de la Ficha de Información Social y de la Ficha de Información Social de Personas Institucionalizadas y Casos Especiales del IMAS. Esta actualización debe realizarse en la atención, durante el proceso de trámite del beneficio. </w:t>
      </w:r>
    </w:p>
    <w:p w14:paraId="05E786E3" w14:textId="77777777" w:rsidR="00CD199A" w:rsidRDefault="00CD199A" w:rsidP="71926DA6">
      <w:pPr>
        <w:pStyle w:val="Prrafodelista"/>
        <w:numPr>
          <w:ilvl w:val="0"/>
          <w:numId w:val="16"/>
        </w:numPr>
        <w:spacing w:after="0" w:line="240" w:lineRule="auto"/>
        <w:jc w:val="both"/>
        <w:rPr>
          <w:rFonts w:ascii="Arial" w:hAnsi="Arial" w:cs="Arial"/>
          <w:color w:val="000000" w:themeColor="text1"/>
          <w:sz w:val="24"/>
          <w:szCs w:val="24"/>
        </w:rPr>
      </w:pPr>
      <w:r w:rsidRPr="71926DA6">
        <w:rPr>
          <w:rFonts w:ascii="Arial" w:hAnsi="Arial" w:cs="Arial"/>
          <w:sz w:val="24"/>
          <w:szCs w:val="24"/>
        </w:rPr>
        <w:t>Indicar un correo electrónico como medio legalmente permitido para realizar las notificaciones sobre la presentación de requisitos, el estado de avance de supetitoria, la resolución de su solicitud de beneficios y en caso de suspensión o revocatoria de beneficios.</w:t>
      </w:r>
    </w:p>
    <w:p w14:paraId="3691E7B2" w14:textId="77777777" w:rsidR="004A5B14" w:rsidRPr="00925C35" w:rsidRDefault="004A5B14" w:rsidP="71926DA6">
      <w:pPr>
        <w:pStyle w:val="Prrafodelista"/>
        <w:spacing w:after="0" w:line="240" w:lineRule="auto"/>
        <w:ind w:left="720"/>
        <w:jc w:val="both"/>
        <w:rPr>
          <w:rFonts w:ascii="Arial" w:hAnsi="Arial" w:cs="Arial"/>
          <w:sz w:val="24"/>
          <w:szCs w:val="24"/>
        </w:rPr>
      </w:pPr>
    </w:p>
    <w:p w14:paraId="0508A65E" w14:textId="77777777" w:rsidR="00CD199A" w:rsidRPr="004A5B14" w:rsidRDefault="008C0BEE" w:rsidP="71926DA6">
      <w:pPr>
        <w:spacing w:after="0" w:line="240" w:lineRule="auto"/>
        <w:jc w:val="both"/>
        <w:rPr>
          <w:rFonts w:ascii="Arial" w:hAnsi="Arial" w:cs="Arial"/>
          <w:sz w:val="24"/>
          <w:szCs w:val="24"/>
        </w:rPr>
      </w:pPr>
      <w:r w:rsidRPr="71926DA6">
        <w:rPr>
          <w:rFonts w:ascii="Arial" w:hAnsi="Arial" w:cs="Arial"/>
          <w:sz w:val="24"/>
          <w:szCs w:val="24"/>
        </w:rPr>
        <w:t>Los anteriores requisitos, según corresponda, también podrán ser verificados mediante el SINIRUBE o por coordinación interinstitucional que permita el acceso a registros administrativos para consulta en línea.</w:t>
      </w:r>
    </w:p>
    <w:p w14:paraId="526770CE" w14:textId="77777777" w:rsidR="00D41FC8" w:rsidRDefault="00D41FC8" w:rsidP="71926DA6">
      <w:pPr>
        <w:spacing w:after="0" w:line="240" w:lineRule="auto"/>
        <w:jc w:val="both"/>
        <w:rPr>
          <w:rFonts w:ascii="Arial" w:hAnsi="Arial" w:cs="Arial"/>
          <w:sz w:val="24"/>
          <w:szCs w:val="24"/>
        </w:rPr>
      </w:pPr>
    </w:p>
    <w:p w14:paraId="73C3365C" w14:textId="77777777" w:rsidR="00CD199A" w:rsidRPr="004A5B14" w:rsidRDefault="00CD199A" w:rsidP="71926DA6">
      <w:pPr>
        <w:spacing w:after="0" w:line="240" w:lineRule="auto"/>
        <w:jc w:val="both"/>
        <w:rPr>
          <w:rStyle w:val="Ttulo2Car"/>
          <w:rFonts w:ascii="Arial" w:hAnsi="Arial" w:cs="Arial"/>
          <w:b w:val="0"/>
          <w:bCs w:val="0"/>
          <w:sz w:val="24"/>
          <w:szCs w:val="24"/>
        </w:rPr>
      </w:pPr>
      <w:r w:rsidRPr="71926DA6">
        <w:rPr>
          <w:rStyle w:val="Ttulo2Car"/>
          <w:rFonts w:ascii="Arial" w:hAnsi="Arial" w:cs="Arial"/>
          <w:i w:val="0"/>
          <w:iCs w:val="0"/>
          <w:sz w:val="24"/>
          <w:szCs w:val="24"/>
        </w:rPr>
        <w:t xml:space="preserve">Artículo 56: Requisitos específicos del beneficio Atención a Familias: </w:t>
      </w:r>
      <w:r w:rsidRPr="71926DA6">
        <w:rPr>
          <w:rStyle w:val="Ttulo2Car"/>
          <w:rFonts w:ascii="Arial" w:hAnsi="Arial" w:cs="Arial"/>
          <w:b w:val="0"/>
          <w:bCs w:val="0"/>
          <w:i w:val="0"/>
          <w:iCs w:val="0"/>
          <w:sz w:val="24"/>
          <w:szCs w:val="24"/>
        </w:rPr>
        <w:t>Las personas, hogares o familias que deseen recibir este beneficio deben presentar, de conformidad con el motivo de la solicitud, los siguientes documentos</w:t>
      </w:r>
      <w:r w:rsidRPr="71926DA6">
        <w:rPr>
          <w:rStyle w:val="Ttulo2Car"/>
          <w:rFonts w:ascii="Arial" w:hAnsi="Arial" w:cs="Arial"/>
          <w:b w:val="0"/>
          <w:bCs w:val="0"/>
          <w:sz w:val="24"/>
          <w:szCs w:val="24"/>
        </w:rPr>
        <w:t>:</w:t>
      </w:r>
    </w:p>
    <w:p w14:paraId="5F00ED7A" w14:textId="77777777" w:rsidR="00CD199A" w:rsidRPr="004A5B14" w:rsidRDefault="00CD199A" w:rsidP="71926DA6">
      <w:pPr>
        <w:pStyle w:val="Prrafodelista"/>
        <w:numPr>
          <w:ilvl w:val="0"/>
          <w:numId w:val="17"/>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Para cubrir gastos por enfermedad crónica, degenerativa o terminal: Dictamen o epicrisis médica, emitida por una persona profesional en medicina</w:t>
      </w:r>
      <w:r w:rsidR="0003511E" w:rsidRPr="71926DA6">
        <w:rPr>
          <w:rFonts w:ascii="Arial" w:hAnsi="Arial" w:cs="Arial"/>
          <w:sz w:val="24"/>
          <w:szCs w:val="24"/>
        </w:rPr>
        <w:t xml:space="preserve"> de la Caja Costarricense del Seguro Social</w:t>
      </w:r>
      <w:r w:rsidR="00135F46" w:rsidRPr="71926DA6">
        <w:rPr>
          <w:rFonts w:ascii="Arial" w:hAnsi="Arial" w:cs="Arial"/>
          <w:sz w:val="24"/>
          <w:szCs w:val="24"/>
        </w:rPr>
        <w:t xml:space="preserve">. </w:t>
      </w:r>
    </w:p>
    <w:p w14:paraId="72BAC719" w14:textId="77777777" w:rsidR="00CD199A" w:rsidRPr="00925C35" w:rsidRDefault="00CD199A" w:rsidP="71926DA6">
      <w:pPr>
        <w:pStyle w:val="Prrafodelista"/>
        <w:numPr>
          <w:ilvl w:val="0"/>
          <w:numId w:val="17"/>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 xml:space="preserve">Para cubrir costos relacionados con la atención de necesidades de las personas con discapacidad: certificación emitida por el </w:t>
      </w:r>
      <w:r w:rsidRPr="71926DA6">
        <w:rPr>
          <w:rFonts w:ascii="Arial" w:hAnsi="Arial" w:cs="Arial"/>
          <w:sz w:val="24"/>
          <w:szCs w:val="24"/>
          <w:lang w:val="es-ES"/>
        </w:rPr>
        <w:t>Consejo Nacional de Personas con Discapacidad (CONAPDIS).</w:t>
      </w:r>
    </w:p>
    <w:p w14:paraId="717B007B" w14:textId="77777777" w:rsidR="0011274D" w:rsidRPr="00925C35" w:rsidRDefault="00CD199A" w:rsidP="71926DA6">
      <w:pPr>
        <w:pStyle w:val="Prrafodelista"/>
        <w:numPr>
          <w:ilvl w:val="0"/>
          <w:numId w:val="17"/>
        </w:numPr>
        <w:spacing w:after="0" w:line="240" w:lineRule="auto"/>
        <w:ind w:left="714" w:hanging="357"/>
        <w:jc w:val="both"/>
        <w:rPr>
          <w:rFonts w:ascii="Arial" w:hAnsi="Arial" w:cs="Arial"/>
          <w:i/>
          <w:iCs/>
          <w:strike/>
          <w:color w:val="000000" w:themeColor="text1"/>
          <w:sz w:val="24"/>
          <w:szCs w:val="24"/>
        </w:rPr>
      </w:pPr>
      <w:r w:rsidRPr="71926DA6">
        <w:rPr>
          <w:rFonts w:ascii="Arial" w:hAnsi="Arial" w:cs="Arial"/>
          <w:sz w:val="24"/>
          <w:szCs w:val="24"/>
        </w:rPr>
        <w:t xml:space="preserve">Para cubrir adquisición de enseres, convertidores de señales digitales de televisión únicamente en señales analógicas, productos y servicios de apoyo, o medicamentos que no proporciona la Caja Costarricense de Seguro Social: Factura proforma a nombre de la persona solicitante. </w:t>
      </w:r>
    </w:p>
    <w:p w14:paraId="79F06B41" w14:textId="77777777" w:rsidR="00CD199A" w:rsidRPr="00925C35" w:rsidRDefault="00CD199A" w:rsidP="71926DA6">
      <w:pPr>
        <w:pStyle w:val="Prrafodelista"/>
        <w:numPr>
          <w:ilvl w:val="0"/>
          <w:numId w:val="17"/>
        </w:numPr>
        <w:spacing w:after="0" w:line="240" w:lineRule="auto"/>
        <w:ind w:left="714" w:hanging="357"/>
        <w:jc w:val="both"/>
        <w:rPr>
          <w:rFonts w:ascii="Arial" w:hAnsi="Arial" w:cs="Arial"/>
          <w:i/>
          <w:iCs/>
          <w:strike/>
          <w:color w:val="000000" w:themeColor="text1"/>
          <w:sz w:val="24"/>
          <w:szCs w:val="24"/>
        </w:rPr>
      </w:pPr>
      <w:r w:rsidRPr="71926DA6">
        <w:rPr>
          <w:rFonts w:ascii="Arial" w:hAnsi="Arial" w:cs="Arial"/>
          <w:sz w:val="24"/>
          <w:szCs w:val="24"/>
        </w:rPr>
        <w:t>Para cubrir gastos fúnebres: Acta de defunción, factura proforma, fotocopia de personería jurídica de la funeraria y posteriormente, se debe presentar la factura de cancelación del pago de gastos fúnebres.</w:t>
      </w:r>
    </w:p>
    <w:p w14:paraId="6866E116" w14:textId="77777777" w:rsidR="00CD199A" w:rsidRPr="00925C35" w:rsidRDefault="00CD199A" w:rsidP="71926DA6">
      <w:pPr>
        <w:pStyle w:val="Prrafodelista"/>
        <w:numPr>
          <w:ilvl w:val="0"/>
          <w:numId w:val="17"/>
        </w:numPr>
        <w:spacing w:after="0" w:line="240" w:lineRule="auto"/>
        <w:ind w:left="714" w:hanging="357"/>
        <w:jc w:val="both"/>
        <w:rPr>
          <w:rFonts w:ascii="Arial" w:hAnsi="Arial" w:cs="Arial"/>
          <w:strike/>
          <w:color w:val="000000" w:themeColor="text1"/>
          <w:w w:val="106"/>
          <w:sz w:val="24"/>
          <w:szCs w:val="24"/>
        </w:rPr>
      </w:pPr>
      <w:r w:rsidRPr="71926DA6">
        <w:rPr>
          <w:rFonts w:ascii="Arial" w:hAnsi="Arial" w:cs="Arial"/>
          <w:sz w:val="24"/>
          <w:szCs w:val="24"/>
        </w:rPr>
        <w:t xml:space="preserve">Para cubrir costos de alquiler domiciliar: Oferta de alquiler firmada por la persona propietaria registral del inmueble o facultada legalmente para su administración, y fotocopia del documento de identidad del arrendante. </w:t>
      </w:r>
    </w:p>
    <w:p w14:paraId="736B788A" w14:textId="77777777" w:rsidR="00CD199A" w:rsidRPr="00925C35" w:rsidRDefault="00CD199A" w:rsidP="71926DA6">
      <w:pPr>
        <w:pStyle w:val="Prrafodelista"/>
        <w:numPr>
          <w:ilvl w:val="0"/>
          <w:numId w:val="17"/>
        </w:numPr>
        <w:spacing w:after="0" w:line="240" w:lineRule="auto"/>
        <w:ind w:left="714" w:hanging="357"/>
        <w:jc w:val="both"/>
        <w:rPr>
          <w:rFonts w:ascii="Arial" w:hAnsi="Arial" w:cs="Arial"/>
          <w:strike/>
          <w:color w:val="000000" w:themeColor="text1"/>
          <w:w w:val="106"/>
          <w:sz w:val="24"/>
          <w:szCs w:val="24"/>
        </w:rPr>
      </w:pPr>
      <w:r w:rsidRPr="71926DA6">
        <w:rPr>
          <w:rFonts w:ascii="Arial" w:hAnsi="Arial" w:cs="Arial"/>
          <w:sz w:val="24"/>
          <w:szCs w:val="24"/>
        </w:rPr>
        <w:t xml:space="preserve">Para pago de cuotas atrasadas o cancelación total de deuda: Constancia de deuda emitida por la entidad acreedora estatal o autorizada del Sistema Nacional para la Vivienda con no más de 30 días de emisión, que incluya capital, intereses, costos, gastos administrativos, honorarios de abogado y otros. </w:t>
      </w:r>
    </w:p>
    <w:p w14:paraId="64E5105C" w14:textId="77777777" w:rsidR="00CD199A" w:rsidRPr="00925C35" w:rsidRDefault="00CD199A" w:rsidP="71926DA6">
      <w:pPr>
        <w:pStyle w:val="Prrafodelista"/>
        <w:numPr>
          <w:ilvl w:val="0"/>
          <w:numId w:val="17"/>
        </w:numPr>
        <w:spacing w:after="0" w:line="240" w:lineRule="auto"/>
        <w:ind w:left="714" w:hanging="357"/>
        <w:jc w:val="both"/>
        <w:rPr>
          <w:rFonts w:ascii="Arial" w:eastAsia="Batang" w:hAnsi="Arial" w:cs="Arial"/>
          <w:color w:val="000000" w:themeColor="text1"/>
          <w:sz w:val="24"/>
          <w:szCs w:val="24"/>
        </w:rPr>
      </w:pPr>
      <w:r w:rsidRPr="71926DA6">
        <w:rPr>
          <w:rFonts w:ascii="Arial" w:hAnsi="Arial" w:cs="Arial"/>
          <w:sz w:val="24"/>
          <w:szCs w:val="24"/>
        </w:rPr>
        <w:t xml:space="preserve">Para </w:t>
      </w:r>
      <w:r w:rsidRPr="71926DA6">
        <w:rPr>
          <w:rFonts w:ascii="Arial" w:hAnsi="Arial" w:cs="Arial"/>
          <w:sz w:val="24"/>
          <w:szCs w:val="24"/>
          <w:lang w:val="es-MX"/>
        </w:rPr>
        <w:t>actividades de autoconsumo y subsistencia</w:t>
      </w:r>
      <w:r w:rsidRPr="71926DA6">
        <w:rPr>
          <w:rFonts w:ascii="Arial" w:hAnsi="Arial" w:cs="Arial"/>
          <w:sz w:val="24"/>
          <w:szCs w:val="24"/>
        </w:rPr>
        <w:t xml:space="preserve">: Factura proforma a nombre de la persona solicitante para la adquisición de </w:t>
      </w:r>
      <w:r w:rsidRPr="71926DA6">
        <w:rPr>
          <w:rFonts w:ascii="Arial" w:hAnsi="Arial" w:cs="Arial"/>
          <w:sz w:val="24"/>
          <w:szCs w:val="24"/>
          <w:lang w:val="es-MX"/>
        </w:rPr>
        <w:t>equipo básico y materia prima.</w:t>
      </w:r>
      <w:r w:rsidRPr="71926DA6">
        <w:rPr>
          <w:rFonts w:ascii="Arial" w:hAnsi="Arial" w:cs="Arial"/>
          <w:sz w:val="24"/>
          <w:szCs w:val="24"/>
        </w:rPr>
        <w:t xml:space="preserve"> Esta factura debe detallar la descripción de los bienes o servicios a adquirir y su precio unitario.</w:t>
      </w:r>
    </w:p>
    <w:p w14:paraId="4B21A66B" w14:textId="77777777" w:rsidR="00CD199A" w:rsidRPr="00925C35" w:rsidRDefault="00CD199A" w:rsidP="71926DA6">
      <w:pPr>
        <w:pStyle w:val="Prrafodelista"/>
        <w:numPr>
          <w:ilvl w:val="0"/>
          <w:numId w:val="17"/>
        </w:numPr>
        <w:spacing w:after="0" w:line="240" w:lineRule="auto"/>
        <w:jc w:val="both"/>
        <w:rPr>
          <w:rFonts w:ascii="Arial" w:hAnsi="Arial" w:cs="Arial"/>
          <w:color w:val="000000" w:themeColor="text1"/>
          <w:sz w:val="24"/>
          <w:szCs w:val="24"/>
        </w:rPr>
      </w:pPr>
      <w:r w:rsidRPr="71926DA6">
        <w:rPr>
          <w:rFonts w:ascii="Arial" w:eastAsia="Batang" w:hAnsi="Arial" w:cs="Arial"/>
          <w:sz w:val="24"/>
          <w:szCs w:val="24"/>
        </w:rPr>
        <w:t>Para personas en situación de abandono: Un informe de la situación de abandono o referencia emitida por el órgano competente, o en ausencia de un informe o referencia de una instancia externa, se sustituirá por un informe técnico social elaborado por una persona profesional competente del IMAS.</w:t>
      </w:r>
    </w:p>
    <w:p w14:paraId="7CBEED82" w14:textId="77777777" w:rsidR="00CD199A" w:rsidRPr="00925C35" w:rsidRDefault="00CD199A" w:rsidP="71926DA6">
      <w:pPr>
        <w:pStyle w:val="Prrafodelista"/>
        <w:spacing w:after="0" w:line="240" w:lineRule="auto"/>
        <w:jc w:val="both"/>
        <w:rPr>
          <w:rFonts w:ascii="Arial" w:hAnsi="Arial" w:cs="Arial"/>
          <w:sz w:val="24"/>
          <w:szCs w:val="24"/>
        </w:rPr>
      </w:pPr>
    </w:p>
    <w:p w14:paraId="205BC90A" w14:textId="77777777" w:rsidR="003722C6" w:rsidRPr="00925C35" w:rsidRDefault="00CD199A" w:rsidP="71926DA6">
      <w:pPr>
        <w:spacing w:after="0" w:line="240" w:lineRule="auto"/>
        <w:jc w:val="both"/>
        <w:rPr>
          <w:rFonts w:ascii="Arial" w:eastAsia="Calibri" w:hAnsi="Arial" w:cs="Arial"/>
          <w:b/>
          <w:bCs/>
          <w:sz w:val="24"/>
          <w:szCs w:val="24"/>
          <w:lang w:val="es-ES"/>
        </w:rPr>
      </w:pPr>
      <w:r w:rsidRPr="71926DA6">
        <w:rPr>
          <w:rFonts w:ascii="Arial" w:eastAsia="Calibri" w:hAnsi="Arial" w:cs="Arial"/>
          <w:b/>
          <w:bCs/>
          <w:sz w:val="24"/>
          <w:szCs w:val="24"/>
          <w:lang w:val="es-ES"/>
        </w:rPr>
        <w:t>Artículo 57: Requisitos específicos del beneficio atención de situaciones de violencia:</w:t>
      </w:r>
    </w:p>
    <w:p w14:paraId="272DEC8F" w14:textId="77777777" w:rsidR="003722C6" w:rsidRPr="00925C35" w:rsidRDefault="00CD199A" w:rsidP="71926DA6">
      <w:pPr>
        <w:pStyle w:val="Prrafodelista"/>
        <w:numPr>
          <w:ilvl w:val="0"/>
          <w:numId w:val="46"/>
        </w:numPr>
        <w:spacing w:after="0" w:line="240" w:lineRule="auto"/>
        <w:ind w:left="697" w:hanging="340"/>
        <w:jc w:val="both"/>
        <w:rPr>
          <w:rFonts w:ascii="Arial" w:eastAsia="Calibri" w:hAnsi="Arial" w:cs="Arial"/>
          <w:color w:val="000000" w:themeColor="text1"/>
          <w:sz w:val="24"/>
          <w:szCs w:val="24"/>
          <w:lang w:val="es-ES"/>
        </w:rPr>
      </w:pPr>
      <w:r w:rsidRPr="71926DA6">
        <w:rPr>
          <w:rFonts w:ascii="Arial" w:eastAsia="Calibri" w:hAnsi="Arial" w:cs="Arial"/>
          <w:sz w:val="24"/>
          <w:szCs w:val="24"/>
          <w:lang w:val="es-ES"/>
        </w:rPr>
        <w:t>Documento emitido por alguna institución que integra el Sistema Nacional de Atención y Prevención de la Violencia Intrafamiliar y Violencia Contra las Mujeres, en el que se refiera la situación de violencia</w:t>
      </w:r>
      <w:r w:rsidR="008C0BEE" w:rsidRPr="71926DA6">
        <w:rPr>
          <w:rFonts w:ascii="Arial" w:eastAsia="Calibri" w:hAnsi="Arial" w:cs="Arial"/>
          <w:sz w:val="24"/>
          <w:szCs w:val="24"/>
          <w:lang w:val="es-ES"/>
        </w:rPr>
        <w:t>, o el</w:t>
      </w:r>
      <w:r w:rsidRPr="71926DA6">
        <w:rPr>
          <w:rFonts w:ascii="Arial" w:eastAsia="Batang" w:hAnsi="Arial" w:cs="Arial"/>
          <w:sz w:val="24"/>
          <w:szCs w:val="24"/>
        </w:rPr>
        <w:t xml:space="preserve"> informe técnico social elaborado por una persona profesional competente del IMAS.</w:t>
      </w:r>
    </w:p>
    <w:p w14:paraId="5181223F" w14:textId="77777777" w:rsidR="00CD199A" w:rsidRPr="00925C35" w:rsidRDefault="00CD199A" w:rsidP="71926DA6">
      <w:pPr>
        <w:pStyle w:val="Prrafodelista"/>
        <w:numPr>
          <w:ilvl w:val="0"/>
          <w:numId w:val="46"/>
        </w:numPr>
        <w:spacing w:after="0" w:line="240" w:lineRule="auto"/>
        <w:ind w:left="697" w:hanging="340"/>
        <w:jc w:val="both"/>
        <w:rPr>
          <w:rFonts w:ascii="Arial" w:eastAsia="Calibri" w:hAnsi="Arial" w:cs="Arial"/>
          <w:color w:val="000000" w:themeColor="text1"/>
          <w:sz w:val="24"/>
          <w:szCs w:val="24"/>
          <w:lang w:val="es-ES"/>
        </w:rPr>
      </w:pPr>
      <w:r w:rsidRPr="71926DA6">
        <w:rPr>
          <w:rFonts w:ascii="Arial" w:eastAsia="Calibri" w:hAnsi="Arial" w:cs="Arial"/>
          <w:sz w:val="24"/>
          <w:szCs w:val="24"/>
          <w:lang w:val="es-ES"/>
        </w:rPr>
        <w:t>Para cubrir costos de alquiler domiciliar, oferta de alquiler firmada por la persona propietaria registral del inmueble o facultada legalmente para su administración, y fotocopia del documento de identidad del arrendante.</w:t>
      </w:r>
    </w:p>
    <w:p w14:paraId="6E36661F" w14:textId="77777777" w:rsidR="00CD199A" w:rsidRPr="00925C35" w:rsidRDefault="00CD199A" w:rsidP="71926DA6">
      <w:pPr>
        <w:spacing w:after="0" w:line="240" w:lineRule="auto"/>
        <w:jc w:val="both"/>
        <w:rPr>
          <w:rFonts w:ascii="Arial" w:eastAsia="Calibri" w:hAnsi="Arial" w:cs="Arial"/>
          <w:b/>
          <w:bCs/>
          <w:sz w:val="24"/>
          <w:szCs w:val="24"/>
          <w:lang w:val="es-ES"/>
        </w:rPr>
      </w:pPr>
    </w:p>
    <w:p w14:paraId="71030E72" w14:textId="77777777" w:rsidR="00CD199A" w:rsidRPr="00925C35" w:rsidRDefault="00CD199A" w:rsidP="71926DA6">
      <w:pPr>
        <w:spacing w:after="0" w:line="240" w:lineRule="auto"/>
        <w:jc w:val="both"/>
        <w:rPr>
          <w:rFonts w:ascii="Arial" w:eastAsia="Calibri" w:hAnsi="Arial" w:cs="Arial"/>
          <w:b/>
          <w:bCs/>
          <w:sz w:val="24"/>
          <w:szCs w:val="24"/>
          <w:lang w:val="es-ES"/>
        </w:rPr>
      </w:pPr>
      <w:r w:rsidRPr="71926DA6">
        <w:rPr>
          <w:rFonts w:ascii="Arial" w:eastAsia="Calibri" w:hAnsi="Arial" w:cs="Arial"/>
          <w:b/>
          <w:bCs/>
          <w:sz w:val="24"/>
          <w:szCs w:val="24"/>
          <w:lang w:val="es-ES"/>
        </w:rPr>
        <w:t xml:space="preserve">Artículo 58: Requisitos específicos del beneficio de Cuidado y Desarrollo Infantil: </w:t>
      </w:r>
    </w:p>
    <w:p w14:paraId="4E30BCAA" w14:textId="77777777" w:rsidR="00CD199A" w:rsidRPr="00925C35" w:rsidRDefault="00CD199A" w:rsidP="71926DA6">
      <w:pPr>
        <w:pStyle w:val="Prrafodelista"/>
        <w:numPr>
          <w:ilvl w:val="0"/>
          <w:numId w:val="18"/>
        </w:numPr>
        <w:autoSpaceDE w:val="0"/>
        <w:autoSpaceDN w:val="0"/>
        <w:adjustRightInd w:val="0"/>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 xml:space="preserve">Documento emitido por la persona física o jurídica que presta el servicio en el que manifiesta que cuenta con espacio disponible para la aceptación de la persona o personas menores de edad para las cuales se solicita el subsidio. </w:t>
      </w:r>
    </w:p>
    <w:p w14:paraId="32677000" w14:textId="77777777" w:rsidR="00CD199A" w:rsidRPr="00925C35" w:rsidRDefault="00CD199A" w:rsidP="71926DA6">
      <w:pPr>
        <w:pStyle w:val="Prrafodelista"/>
        <w:numPr>
          <w:ilvl w:val="0"/>
          <w:numId w:val="18"/>
        </w:numPr>
        <w:autoSpaceDE w:val="0"/>
        <w:autoSpaceDN w:val="0"/>
        <w:adjustRightInd w:val="0"/>
        <w:spacing w:after="0" w:line="240" w:lineRule="auto"/>
        <w:jc w:val="both"/>
        <w:rPr>
          <w:rFonts w:ascii="Arial" w:hAnsi="Arial" w:cs="Arial"/>
          <w:color w:val="000000" w:themeColor="text1"/>
          <w:sz w:val="24"/>
          <w:szCs w:val="24"/>
        </w:rPr>
      </w:pPr>
      <w:r w:rsidRPr="71926DA6">
        <w:rPr>
          <w:rFonts w:ascii="Arial" w:hAnsi="Arial" w:cs="Arial"/>
          <w:sz w:val="24"/>
          <w:szCs w:val="24"/>
        </w:rPr>
        <w:t xml:space="preserve">Documento emitido por el CONAPDIS, que haga constar la discapacidad, en caso de solicitar el beneficio para una persona menor de edad que requiera una atención especializada. </w:t>
      </w:r>
    </w:p>
    <w:p w14:paraId="38645DC7" w14:textId="77777777" w:rsidR="00CD199A" w:rsidRPr="00925C35" w:rsidRDefault="00CD199A" w:rsidP="71926DA6">
      <w:pPr>
        <w:autoSpaceDE w:val="0"/>
        <w:autoSpaceDN w:val="0"/>
        <w:adjustRightInd w:val="0"/>
        <w:spacing w:after="0" w:line="240" w:lineRule="auto"/>
        <w:rPr>
          <w:rFonts w:ascii="Arial" w:hAnsi="Arial" w:cs="Arial"/>
          <w:sz w:val="24"/>
          <w:szCs w:val="24"/>
        </w:rPr>
      </w:pPr>
    </w:p>
    <w:p w14:paraId="1B3418EC" w14:textId="77777777" w:rsidR="00CD199A" w:rsidRPr="00925C35" w:rsidRDefault="00CD199A" w:rsidP="71926DA6">
      <w:pPr>
        <w:widowControl w:val="0"/>
        <w:autoSpaceDE w:val="0"/>
        <w:autoSpaceDN w:val="0"/>
        <w:adjustRightInd w:val="0"/>
        <w:spacing w:after="0" w:line="240" w:lineRule="auto"/>
        <w:jc w:val="both"/>
        <w:outlineLvl w:val="1"/>
        <w:rPr>
          <w:rFonts w:ascii="Arial" w:eastAsia="Calibri" w:hAnsi="Arial" w:cs="Arial"/>
          <w:b/>
          <w:bCs/>
          <w:strike/>
          <w:sz w:val="24"/>
          <w:szCs w:val="24"/>
          <w:lang w:val="es-ES"/>
        </w:rPr>
      </w:pPr>
      <w:r w:rsidRPr="71926DA6">
        <w:rPr>
          <w:rFonts w:ascii="Arial" w:eastAsia="Calibri" w:hAnsi="Arial" w:cs="Arial"/>
          <w:b/>
          <w:bCs/>
          <w:sz w:val="24"/>
          <w:szCs w:val="24"/>
          <w:lang w:val="es-ES"/>
        </w:rPr>
        <w:t xml:space="preserve">Artículo 59: Requisitos específicos del beneficio de Veda: </w:t>
      </w:r>
      <w:r w:rsidRPr="71926DA6">
        <w:rPr>
          <w:rFonts w:ascii="Arial" w:eastAsia="Batang" w:hAnsi="Arial" w:cs="Arial"/>
          <w:sz w:val="24"/>
          <w:szCs w:val="24"/>
          <w:lang w:val="es-ES"/>
        </w:rPr>
        <w:t>Una vez verificada la acreditación ante el IMAS por parte de INCOPESCA, de las personas pescadoras afectadas por la veda y a sus ayudantes, lo cual puede ser directamente de INCOPESCA o por medio el SINIRUBE, se realiza la atención con la presentación del siguiente requisito.</w:t>
      </w:r>
    </w:p>
    <w:p w14:paraId="776D0573" w14:textId="77777777" w:rsidR="00CD199A" w:rsidRPr="00D41FC8" w:rsidRDefault="00CD199A" w:rsidP="71926DA6">
      <w:pPr>
        <w:pStyle w:val="Prrafodelista"/>
        <w:widowControl w:val="0"/>
        <w:numPr>
          <w:ilvl w:val="0"/>
          <w:numId w:val="19"/>
        </w:numPr>
        <w:autoSpaceDE w:val="0"/>
        <w:autoSpaceDN w:val="0"/>
        <w:adjustRightInd w:val="0"/>
        <w:spacing w:after="0" w:line="240" w:lineRule="auto"/>
        <w:jc w:val="both"/>
        <w:outlineLvl w:val="1"/>
        <w:rPr>
          <w:rFonts w:ascii="Arial" w:hAnsi="Arial" w:cs="Arial"/>
          <w:color w:val="000000" w:themeColor="text1"/>
          <w:sz w:val="24"/>
          <w:szCs w:val="24"/>
        </w:rPr>
      </w:pPr>
      <w:bookmarkStart w:id="4" w:name="_Hlk38959301"/>
      <w:r w:rsidRPr="71926DA6">
        <w:rPr>
          <w:rFonts w:ascii="Arial" w:eastAsia="Batang" w:hAnsi="Arial" w:cs="Arial"/>
          <w:sz w:val="24"/>
          <w:szCs w:val="24"/>
          <w:lang w:val="es-ES"/>
        </w:rPr>
        <w:t>Declaración Jurada de las personas pescadoras propietarias y ayudantes indicando que no cuenta con más fuentes de ingresos para su núcleo familiar que la actividad de pesca, antes y durante la veda, según lo señalado en el Decreto Ejecutivo N°36043-MAG-SP-MS y sus reformas.</w:t>
      </w:r>
      <w:bookmarkEnd w:id="4"/>
    </w:p>
    <w:p w14:paraId="135E58C4" w14:textId="77777777" w:rsidR="00CD199A" w:rsidRPr="004A5B14" w:rsidRDefault="00CD199A" w:rsidP="71926DA6">
      <w:pPr>
        <w:pStyle w:val="Prrafodelista"/>
        <w:widowControl w:val="0"/>
        <w:autoSpaceDE w:val="0"/>
        <w:autoSpaceDN w:val="0"/>
        <w:adjustRightInd w:val="0"/>
        <w:spacing w:after="0" w:line="240" w:lineRule="auto"/>
        <w:ind w:left="0"/>
        <w:jc w:val="both"/>
        <w:outlineLvl w:val="1"/>
        <w:rPr>
          <w:rFonts w:ascii="Arial" w:hAnsi="Arial" w:cs="Arial"/>
          <w:sz w:val="24"/>
          <w:szCs w:val="24"/>
        </w:rPr>
      </w:pPr>
    </w:p>
    <w:p w14:paraId="5049FEDE" w14:textId="77777777" w:rsidR="00CD199A" w:rsidRPr="004A5B14" w:rsidRDefault="00CD199A" w:rsidP="71926DA6">
      <w:pPr>
        <w:spacing w:after="0" w:line="240" w:lineRule="auto"/>
        <w:rPr>
          <w:rFonts w:ascii="Arial" w:hAnsi="Arial" w:cs="Arial"/>
          <w:b/>
          <w:bCs/>
          <w:i/>
          <w:iCs/>
          <w:sz w:val="24"/>
          <w:szCs w:val="24"/>
        </w:rPr>
      </w:pPr>
      <w:r w:rsidRPr="71926DA6">
        <w:rPr>
          <w:rStyle w:val="Ttulo2Car"/>
          <w:rFonts w:ascii="Arial" w:hAnsi="Arial" w:cs="Arial"/>
          <w:i w:val="0"/>
          <w:iCs w:val="0"/>
          <w:sz w:val="24"/>
          <w:szCs w:val="24"/>
        </w:rPr>
        <w:t>Artículo 60: Requisitos específicos del beneficio de emergencias.</w:t>
      </w:r>
    </w:p>
    <w:p w14:paraId="3D2F39C4" w14:textId="77777777" w:rsidR="00CD199A" w:rsidRPr="00925C35" w:rsidRDefault="00CD199A" w:rsidP="71926DA6">
      <w:pPr>
        <w:pStyle w:val="Prrafodelista"/>
        <w:numPr>
          <w:ilvl w:val="0"/>
          <w:numId w:val="20"/>
        </w:numPr>
        <w:spacing w:after="0" w:line="240" w:lineRule="auto"/>
        <w:jc w:val="both"/>
        <w:rPr>
          <w:rFonts w:ascii="Arial" w:hAnsi="Arial" w:cs="Arial"/>
          <w:color w:val="000000" w:themeColor="text1"/>
          <w:sz w:val="24"/>
          <w:szCs w:val="24"/>
        </w:rPr>
      </w:pPr>
      <w:r w:rsidRPr="71926DA6">
        <w:rPr>
          <w:rFonts w:ascii="Arial" w:eastAsia="Batang" w:hAnsi="Arial" w:cs="Arial"/>
          <w:sz w:val="24"/>
          <w:szCs w:val="24"/>
        </w:rPr>
        <w:t>Reporte de incidente de emergencia individual o grupal, emanado de la Comisión Nacional de Emergencias, del Comité Municipal de Emergencias, el Benemérito Cuerpo de Bomberos, la Benemérita Cruz Roja Costarricense, así como la Caja Costarricense del Seguro Social y el Ministerio de Salud, en caso de emergencias de índole sanitaria. Este reporte no será necesario cuando se haya declarado estado de emergencia nacional por parte del Poder Ejecutivo, según lo dispuesto en la Ley 8488, Ley Nacional de Emergencias y Atención de Emergencias.</w:t>
      </w:r>
    </w:p>
    <w:p w14:paraId="530E5F4B" w14:textId="77777777" w:rsidR="00CD199A" w:rsidRPr="00925C35" w:rsidRDefault="00CD199A" w:rsidP="71926DA6">
      <w:pPr>
        <w:numPr>
          <w:ilvl w:val="0"/>
          <w:numId w:val="20"/>
        </w:numPr>
        <w:spacing w:after="0" w:line="240" w:lineRule="auto"/>
        <w:jc w:val="both"/>
        <w:rPr>
          <w:rFonts w:ascii="Arial" w:hAnsi="Arial" w:cs="Arial"/>
          <w:color w:val="000000" w:themeColor="text1"/>
          <w:sz w:val="24"/>
          <w:szCs w:val="24"/>
        </w:rPr>
      </w:pPr>
      <w:r w:rsidRPr="71926DA6">
        <w:rPr>
          <w:rFonts w:ascii="Arial" w:eastAsia="Batang" w:hAnsi="Arial" w:cs="Arial"/>
          <w:sz w:val="24"/>
          <w:szCs w:val="24"/>
        </w:rPr>
        <w:t>Para cubrir costos de alquiler domiciliar: Oferta de alquiler firmada por la persona propietaria registral del inmueble o facultada legalmente para su administración, y fotocopia del documento de identidad del arrendante</w:t>
      </w:r>
      <w:r w:rsidRPr="71926DA6">
        <w:rPr>
          <w:rFonts w:ascii="Arial" w:hAnsi="Arial" w:cs="Arial"/>
          <w:sz w:val="24"/>
          <w:szCs w:val="24"/>
        </w:rPr>
        <w:t>.</w:t>
      </w:r>
    </w:p>
    <w:p w14:paraId="62EBF9A1" w14:textId="77777777" w:rsidR="00CD199A" w:rsidRPr="00925C35" w:rsidRDefault="00CD199A" w:rsidP="71926DA6">
      <w:pPr>
        <w:spacing w:after="0" w:line="240" w:lineRule="auto"/>
        <w:jc w:val="both"/>
        <w:rPr>
          <w:rFonts w:ascii="Arial" w:hAnsi="Arial" w:cs="Arial"/>
          <w:sz w:val="24"/>
          <w:szCs w:val="24"/>
        </w:rPr>
      </w:pPr>
    </w:p>
    <w:p w14:paraId="1878C261" w14:textId="77777777" w:rsidR="00CD199A" w:rsidRPr="00925C35" w:rsidRDefault="00CD199A" w:rsidP="71926DA6">
      <w:pPr>
        <w:spacing w:after="0" w:line="240" w:lineRule="auto"/>
        <w:jc w:val="both"/>
        <w:rPr>
          <w:rStyle w:val="Ttulo2Car"/>
          <w:rFonts w:ascii="Arial" w:hAnsi="Arial" w:cs="Arial"/>
          <w:b w:val="0"/>
          <w:bCs w:val="0"/>
          <w:sz w:val="24"/>
          <w:szCs w:val="24"/>
        </w:rPr>
      </w:pPr>
      <w:r w:rsidRPr="71926DA6">
        <w:rPr>
          <w:rStyle w:val="Ttulo2Car"/>
          <w:rFonts w:ascii="Arial" w:hAnsi="Arial" w:cs="Arial"/>
          <w:i w:val="0"/>
          <w:iCs w:val="0"/>
          <w:sz w:val="24"/>
          <w:szCs w:val="24"/>
        </w:rPr>
        <w:t>Artículo 61: Requisitos específicos del beneficio Asignación Familiar (inciso H):</w:t>
      </w:r>
      <w:r w:rsidRPr="71926DA6">
        <w:rPr>
          <w:rFonts w:ascii="Arial" w:eastAsia="Batang" w:hAnsi="Arial" w:cs="Arial"/>
          <w:sz w:val="24"/>
          <w:szCs w:val="24"/>
          <w:lang w:val="es-ES"/>
        </w:rPr>
        <w:t xml:space="preserve">Una vez verificada la presencia de discapacidad por parte IMAS mediante </w:t>
      </w:r>
      <w:r w:rsidRPr="71926DA6">
        <w:rPr>
          <w:rFonts w:ascii="Arial" w:hAnsi="Arial" w:cs="Arial"/>
          <w:sz w:val="24"/>
          <w:szCs w:val="24"/>
        </w:rPr>
        <w:t xml:space="preserve">la coordinación interinstitucional que permita el acceso a registros administrativos </w:t>
      </w:r>
      <w:r w:rsidRPr="71926DA6">
        <w:rPr>
          <w:rFonts w:ascii="Arial" w:eastAsia="Batang" w:hAnsi="Arial" w:cs="Arial"/>
          <w:sz w:val="24"/>
          <w:szCs w:val="24"/>
          <w:lang w:val="es-ES"/>
        </w:rPr>
        <w:t xml:space="preserve">del CONAPDIS o </w:t>
      </w:r>
      <w:r w:rsidRPr="71926DA6">
        <w:rPr>
          <w:rFonts w:ascii="Arial" w:hAnsi="Arial" w:cs="Arial"/>
          <w:sz w:val="24"/>
          <w:szCs w:val="24"/>
        </w:rPr>
        <w:t>la Caja Costarricense del Seguro Social para consulta en línea</w:t>
      </w:r>
      <w:r w:rsidRPr="71926DA6">
        <w:rPr>
          <w:rFonts w:ascii="Arial" w:eastAsia="Batang" w:hAnsi="Arial" w:cs="Arial"/>
          <w:sz w:val="24"/>
          <w:szCs w:val="24"/>
          <w:lang w:val="es-ES"/>
        </w:rPr>
        <w:t>, o el SINIRUBE, según corresponda, se realiza la atención con la presentación de los siguientes requisitos.</w:t>
      </w:r>
    </w:p>
    <w:p w14:paraId="0C286259" w14:textId="77777777" w:rsidR="00CD199A" w:rsidRPr="00925C35" w:rsidRDefault="00CD199A" w:rsidP="71926DA6">
      <w:pPr>
        <w:pStyle w:val="Prrafodelista"/>
        <w:numPr>
          <w:ilvl w:val="0"/>
          <w:numId w:val="21"/>
        </w:numPr>
        <w:spacing w:after="0" w:line="240" w:lineRule="auto"/>
        <w:jc w:val="both"/>
        <w:rPr>
          <w:rFonts w:ascii="Arial" w:hAnsi="Arial" w:cs="Arial"/>
          <w:color w:val="000000" w:themeColor="text1"/>
          <w:sz w:val="24"/>
          <w:szCs w:val="24"/>
        </w:rPr>
      </w:pPr>
      <w:r w:rsidRPr="71926DA6">
        <w:rPr>
          <w:rFonts w:ascii="Arial" w:hAnsi="Arial" w:cs="Arial"/>
          <w:sz w:val="24"/>
          <w:szCs w:val="24"/>
        </w:rPr>
        <w:t>Constancia de estudio, en aquellos casos que cursen educación superior, capacitación técnica o laboral.</w:t>
      </w:r>
    </w:p>
    <w:p w14:paraId="7BBFE0F8" w14:textId="77777777" w:rsidR="00CD199A" w:rsidRPr="00925C35" w:rsidRDefault="00CD199A" w:rsidP="71926DA6">
      <w:pPr>
        <w:numPr>
          <w:ilvl w:val="0"/>
          <w:numId w:val="21"/>
        </w:numPr>
        <w:spacing w:after="0" w:line="240" w:lineRule="auto"/>
        <w:jc w:val="both"/>
        <w:rPr>
          <w:rFonts w:ascii="Arial" w:hAnsi="Arial" w:cs="Arial"/>
          <w:color w:val="000000" w:themeColor="text1"/>
          <w:sz w:val="24"/>
          <w:szCs w:val="24"/>
        </w:rPr>
      </w:pPr>
      <w:r w:rsidRPr="71926DA6">
        <w:rPr>
          <w:rFonts w:ascii="Arial" w:hAnsi="Arial" w:cs="Arial"/>
          <w:w w:val="106"/>
          <w:sz w:val="24"/>
          <w:szCs w:val="24"/>
          <w:lang w:val="es-ES" w:eastAsia="es-ES"/>
        </w:rPr>
        <w:t xml:space="preserve">Documento judicial o administrativo, cuando así lo exija la ley, para demostrar la condición legal de tener a cargo o cuidado a las personas con discapacidad, cuando corresponda el otorgamiento del beneficio en casos de excepción. </w:t>
      </w:r>
    </w:p>
    <w:p w14:paraId="23E93D25" w14:textId="77777777" w:rsidR="00CD199A" w:rsidRPr="00925C35" w:rsidRDefault="00CD199A" w:rsidP="71926DA6">
      <w:pPr>
        <w:pStyle w:val="Prrafodelista"/>
        <w:numPr>
          <w:ilvl w:val="0"/>
          <w:numId w:val="21"/>
        </w:numPr>
        <w:autoSpaceDE w:val="0"/>
        <w:autoSpaceDN w:val="0"/>
        <w:adjustRightInd w:val="0"/>
        <w:spacing w:after="0" w:line="240" w:lineRule="auto"/>
        <w:jc w:val="both"/>
        <w:rPr>
          <w:rFonts w:ascii="Arial" w:hAnsi="Arial" w:cs="Arial"/>
          <w:color w:val="000000" w:themeColor="text1"/>
          <w:sz w:val="24"/>
          <w:szCs w:val="24"/>
        </w:rPr>
      </w:pPr>
      <w:r w:rsidRPr="71926DA6">
        <w:rPr>
          <w:rFonts w:ascii="Arial" w:hAnsi="Arial" w:cs="Arial"/>
          <w:sz w:val="24"/>
          <w:szCs w:val="24"/>
        </w:rPr>
        <w:t>Para cubrir costos de alquiler domiciliar: Oferta de alquiler firmada por la persona propietaria registral del inmueble o facultada legalmente para su administración, y fotocopia del documento de identidad del arrendante.</w:t>
      </w:r>
    </w:p>
    <w:p w14:paraId="0C6C2CD5" w14:textId="77777777" w:rsidR="00CD199A" w:rsidRPr="00925C35" w:rsidRDefault="00CD199A" w:rsidP="71926DA6">
      <w:pPr>
        <w:spacing w:after="0" w:line="240" w:lineRule="auto"/>
        <w:jc w:val="both"/>
        <w:rPr>
          <w:rFonts w:ascii="Arial" w:eastAsia="Calibri" w:hAnsi="Arial" w:cs="Arial"/>
          <w:b/>
          <w:bCs/>
          <w:sz w:val="24"/>
          <w:szCs w:val="24"/>
          <w:lang w:val="es-ES"/>
        </w:rPr>
      </w:pPr>
    </w:p>
    <w:p w14:paraId="7131F714" w14:textId="77777777" w:rsidR="00CD199A" w:rsidRPr="00925C35" w:rsidRDefault="00CD199A" w:rsidP="71926DA6">
      <w:pPr>
        <w:spacing w:after="0" w:line="240" w:lineRule="auto"/>
        <w:jc w:val="both"/>
        <w:rPr>
          <w:rStyle w:val="Ttulo2Car"/>
          <w:rFonts w:ascii="Arial" w:hAnsi="Arial" w:cs="Arial"/>
          <w:b w:val="0"/>
          <w:bCs w:val="0"/>
          <w:sz w:val="24"/>
          <w:szCs w:val="24"/>
        </w:rPr>
      </w:pPr>
      <w:r w:rsidRPr="71926DA6">
        <w:rPr>
          <w:rFonts w:ascii="Arial" w:eastAsia="Calibri" w:hAnsi="Arial" w:cs="Arial"/>
          <w:b/>
          <w:bCs/>
          <w:sz w:val="24"/>
          <w:szCs w:val="24"/>
          <w:lang w:val="es-ES"/>
        </w:rPr>
        <w:t>Artículo 62: Requisitos específicos del beneficio Prestación Alimentaria (inciso K)</w:t>
      </w:r>
      <w:r w:rsidRPr="71926DA6">
        <w:rPr>
          <w:rFonts w:ascii="Arial" w:hAnsi="Arial" w:cs="Arial"/>
          <w:sz w:val="24"/>
          <w:szCs w:val="24"/>
        </w:rPr>
        <w:t xml:space="preserve">: </w:t>
      </w:r>
      <w:r w:rsidRPr="71926DA6">
        <w:rPr>
          <w:rFonts w:ascii="Arial" w:eastAsia="Batang" w:hAnsi="Arial" w:cs="Arial"/>
          <w:sz w:val="24"/>
          <w:szCs w:val="24"/>
          <w:lang w:val="es-ES"/>
        </w:rPr>
        <w:t xml:space="preserve">Una vez verificada por parte del IMAS, la condición de jóvenes egresados </w:t>
      </w:r>
      <w:r w:rsidRPr="71926DA6">
        <w:rPr>
          <w:rFonts w:ascii="Arial" w:eastAsia="Calibri" w:hAnsi="Arial" w:cs="Arial"/>
          <w:sz w:val="24"/>
          <w:szCs w:val="24"/>
          <w:lang w:val="es-ES"/>
        </w:rPr>
        <w:t xml:space="preserve">a razón de su mayoría de edad, de las alternativas del Sistema Nacional de Protección Especial operadas o supervisadas por el PANI; así como </w:t>
      </w:r>
      <w:r w:rsidRPr="71926DA6">
        <w:rPr>
          <w:rFonts w:ascii="Arial" w:eastAsia="Batang" w:hAnsi="Arial" w:cs="Arial"/>
          <w:sz w:val="24"/>
          <w:szCs w:val="24"/>
          <w:lang w:val="es-ES"/>
        </w:rPr>
        <w:t xml:space="preserve">la presencia de discapacidad cuando corresponda. Todo mediante </w:t>
      </w:r>
      <w:r w:rsidRPr="71926DA6">
        <w:rPr>
          <w:rFonts w:ascii="Arial" w:hAnsi="Arial" w:cs="Arial"/>
          <w:sz w:val="24"/>
          <w:szCs w:val="24"/>
        </w:rPr>
        <w:t xml:space="preserve">la coordinación interinstitucional que permita el acceso a registros administrativos </w:t>
      </w:r>
      <w:r w:rsidRPr="71926DA6">
        <w:rPr>
          <w:rFonts w:ascii="Arial" w:eastAsia="Batang" w:hAnsi="Arial" w:cs="Arial"/>
          <w:sz w:val="24"/>
          <w:szCs w:val="24"/>
          <w:lang w:val="es-ES"/>
        </w:rPr>
        <w:t xml:space="preserve">del PANI, CONAPDIS o </w:t>
      </w:r>
      <w:r w:rsidRPr="71926DA6">
        <w:rPr>
          <w:rFonts w:ascii="Arial" w:hAnsi="Arial" w:cs="Arial"/>
          <w:sz w:val="24"/>
          <w:szCs w:val="24"/>
        </w:rPr>
        <w:t>la Caja Costarricense del Seguro Social para consulta en línea</w:t>
      </w:r>
      <w:r w:rsidRPr="71926DA6">
        <w:rPr>
          <w:rFonts w:ascii="Arial" w:eastAsia="Batang" w:hAnsi="Arial" w:cs="Arial"/>
          <w:sz w:val="24"/>
          <w:szCs w:val="24"/>
          <w:lang w:val="es-ES"/>
        </w:rPr>
        <w:t>, o el SINIRUBE, según corresponda, se realiza la atención con la presentación de los siguientes requisitos.</w:t>
      </w:r>
    </w:p>
    <w:p w14:paraId="5429D2A7" w14:textId="77777777" w:rsidR="00CD199A" w:rsidRPr="00925C35" w:rsidRDefault="00CD199A" w:rsidP="71926DA6">
      <w:pPr>
        <w:numPr>
          <w:ilvl w:val="0"/>
          <w:numId w:val="22"/>
        </w:numPr>
        <w:spacing w:after="0" w:line="240" w:lineRule="auto"/>
        <w:ind w:left="714" w:hanging="357"/>
        <w:jc w:val="both"/>
        <w:rPr>
          <w:rFonts w:ascii="Arial" w:eastAsia="Calibri" w:hAnsi="Arial" w:cs="Arial"/>
          <w:color w:val="000000" w:themeColor="text1"/>
          <w:sz w:val="24"/>
          <w:szCs w:val="24"/>
          <w:lang w:val="es-ES"/>
        </w:rPr>
      </w:pPr>
      <w:r w:rsidRPr="71926DA6">
        <w:rPr>
          <w:rFonts w:ascii="Arial" w:eastAsia="Calibri" w:hAnsi="Arial" w:cs="Arial"/>
          <w:sz w:val="24"/>
          <w:szCs w:val="24"/>
          <w:lang w:val="es-ES"/>
        </w:rPr>
        <w:t xml:space="preserve">Constancia o comprobante de estudio que indique ciclo educativo, carga académica y plan de estudios. </w:t>
      </w:r>
    </w:p>
    <w:p w14:paraId="5CCD9EAC" w14:textId="77777777" w:rsidR="00CD199A" w:rsidRPr="00925C35" w:rsidRDefault="00CD199A" w:rsidP="71926DA6">
      <w:pPr>
        <w:numPr>
          <w:ilvl w:val="0"/>
          <w:numId w:val="22"/>
        </w:numPr>
        <w:spacing w:after="0" w:line="240" w:lineRule="auto"/>
        <w:jc w:val="both"/>
        <w:rPr>
          <w:rFonts w:ascii="Arial" w:eastAsia="Calibri" w:hAnsi="Arial" w:cs="Arial"/>
          <w:color w:val="000000" w:themeColor="text1"/>
          <w:sz w:val="24"/>
          <w:szCs w:val="24"/>
          <w:lang w:val="es-ES"/>
        </w:rPr>
      </w:pPr>
      <w:r w:rsidRPr="71926DA6">
        <w:rPr>
          <w:rFonts w:ascii="Arial" w:eastAsia="Calibri" w:hAnsi="Arial" w:cs="Arial"/>
          <w:sz w:val="24"/>
          <w:szCs w:val="24"/>
          <w:lang w:val="es-ES"/>
        </w:rPr>
        <w:t>Constancia de las notas obtenidas de las materias cursadas para la renovación del beneficio, a excepción de las personas con discapacidad.</w:t>
      </w:r>
    </w:p>
    <w:p w14:paraId="709E88E4" w14:textId="77777777" w:rsidR="001056D6" w:rsidRDefault="001056D6" w:rsidP="71926DA6">
      <w:pPr>
        <w:spacing w:after="0" w:line="240" w:lineRule="auto"/>
        <w:rPr>
          <w:rFonts w:ascii="Arial" w:hAnsi="Arial" w:cs="Arial"/>
          <w:sz w:val="24"/>
          <w:szCs w:val="24"/>
        </w:rPr>
      </w:pPr>
      <w:r w:rsidRPr="71926DA6">
        <w:rPr>
          <w:rFonts w:ascii="Arial" w:hAnsi="Arial" w:cs="Arial"/>
          <w:sz w:val="24"/>
          <w:szCs w:val="24"/>
        </w:rPr>
        <w:br w:type="page"/>
      </w:r>
    </w:p>
    <w:p w14:paraId="508C98E9" w14:textId="77777777" w:rsidR="00CD199A" w:rsidRPr="00925C35" w:rsidRDefault="00CD199A" w:rsidP="71926DA6">
      <w:pPr>
        <w:spacing w:after="0" w:line="240" w:lineRule="auto"/>
        <w:jc w:val="both"/>
        <w:rPr>
          <w:rFonts w:ascii="Arial" w:hAnsi="Arial" w:cs="Arial"/>
          <w:sz w:val="24"/>
          <w:szCs w:val="24"/>
        </w:rPr>
      </w:pPr>
    </w:p>
    <w:p w14:paraId="1F6F1C97" w14:textId="77777777" w:rsidR="00CD199A" w:rsidRPr="00925C35" w:rsidRDefault="00CD199A" w:rsidP="71926DA6">
      <w:pPr>
        <w:spacing w:after="0" w:line="240" w:lineRule="auto"/>
        <w:rPr>
          <w:rFonts w:ascii="Arial" w:hAnsi="Arial" w:cs="Arial"/>
          <w:b/>
          <w:bCs/>
          <w:sz w:val="24"/>
          <w:szCs w:val="24"/>
        </w:rPr>
      </w:pPr>
      <w:r w:rsidRPr="71926DA6">
        <w:rPr>
          <w:rStyle w:val="Ttulo2Car"/>
          <w:rFonts w:ascii="Arial" w:hAnsi="Arial" w:cs="Arial"/>
          <w:i w:val="0"/>
          <w:iCs w:val="0"/>
          <w:sz w:val="24"/>
          <w:szCs w:val="24"/>
        </w:rPr>
        <w:t>Artículo 63: Requisitos específicos del beneficio Avancemos</w:t>
      </w:r>
      <w:r w:rsidRPr="71926DA6">
        <w:rPr>
          <w:rFonts w:ascii="Arial" w:hAnsi="Arial" w:cs="Arial"/>
          <w:b/>
          <w:bCs/>
          <w:sz w:val="24"/>
          <w:szCs w:val="24"/>
        </w:rPr>
        <w:t xml:space="preserve">: </w:t>
      </w:r>
    </w:p>
    <w:p w14:paraId="08C44D59" w14:textId="77777777" w:rsidR="00CD199A" w:rsidRPr="00925C35" w:rsidRDefault="00CD199A" w:rsidP="71926DA6">
      <w:pPr>
        <w:numPr>
          <w:ilvl w:val="0"/>
          <w:numId w:val="23"/>
        </w:numPr>
        <w:spacing w:after="0" w:line="240" w:lineRule="auto"/>
        <w:jc w:val="both"/>
        <w:rPr>
          <w:rFonts w:ascii="Arial" w:hAnsi="Arial" w:cs="Arial"/>
          <w:color w:val="000000" w:themeColor="text1"/>
          <w:sz w:val="24"/>
          <w:szCs w:val="24"/>
        </w:rPr>
      </w:pPr>
      <w:r w:rsidRPr="71926DA6">
        <w:rPr>
          <w:rFonts w:ascii="Arial" w:hAnsi="Arial" w:cs="Arial"/>
          <w:sz w:val="24"/>
          <w:szCs w:val="24"/>
        </w:rPr>
        <w:t xml:space="preserve">Constancia o comprobante de estudio </w:t>
      </w:r>
      <w:r w:rsidR="0003511E" w:rsidRPr="71926DA6">
        <w:rPr>
          <w:rFonts w:ascii="Arial" w:hAnsi="Arial" w:cs="Arial"/>
          <w:sz w:val="24"/>
          <w:szCs w:val="24"/>
        </w:rPr>
        <w:t xml:space="preserve">(físico o digital) </w:t>
      </w:r>
      <w:r w:rsidRPr="71926DA6">
        <w:rPr>
          <w:rFonts w:ascii="Arial" w:hAnsi="Arial" w:cs="Arial"/>
          <w:sz w:val="24"/>
          <w:szCs w:val="24"/>
        </w:rPr>
        <w:t xml:space="preserve">que indique la inserción o la permanencia en el sistema educativo formal de secundaria en cualquiera de las diferentes modalidades avaladas por el MEP, otorgada por el centro educativo con un mes de emitida como máximo, que incorpore el nivel educativo en que se encuentre la persona estudiante. Esta debe presentarse al momento de la solicitud, traslado de centro educativo o suspensión por verificación de la condicionalidad. </w:t>
      </w:r>
      <w:r w:rsidRPr="71926DA6">
        <w:rPr>
          <w:rFonts w:ascii="Arial" w:hAnsi="Arial" w:cs="Arial"/>
          <w:w w:val="106"/>
          <w:sz w:val="24"/>
          <w:szCs w:val="24"/>
          <w:lang w:val="es-ES" w:eastAsia="es-ES"/>
        </w:rPr>
        <w:t xml:space="preserve">Este requisito podrá ser atendido mediante la coordinación de las instancias públicas intervinientes para su entrega directa al IMAS por parte de la entidad emisora, o bien mediante el uso de facilidades tecnológicas que permitan su verificación automática, de conformidad con la Ley N° 8220 y sus reformas.  </w:t>
      </w:r>
    </w:p>
    <w:p w14:paraId="40F08D85" w14:textId="77777777" w:rsidR="00CD199A" w:rsidRPr="00925C35" w:rsidRDefault="00CD199A" w:rsidP="71926DA6">
      <w:pPr>
        <w:pStyle w:val="Prrafodelista"/>
        <w:numPr>
          <w:ilvl w:val="0"/>
          <w:numId w:val="52"/>
        </w:numPr>
        <w:spacing w:after="0" w:line="240" w:lineRule="auto"/>
        <w:jc w:val="both"/>
        <w:rPr>
          <w:rFonts w:ascii="Arial" w:hAnsi="Arial" w:cs="Arial"/>
          <w:color w:val="000000" w:themeColor="text1"/>
          <w:sz w:val="24"/>
          <w:szCs w:val="24"/>
        </w:rPr>
      </w:pPr>
      <w:r w:rsidRPr="71926DA6">
        <w:rPr>
          <w:rFonts w:ascii="Arial" w:hAnsi="Arial" w:cs="Arial"/>
          <w:sz w:val="24"/>
          <w:szCs w:val="24"/>
        </w:rPr>
        <w:t xml:space="preserve">Documento que haga constar la existencia de otros aportes para cubrir el costo de matrícula y mensualidad, o bien la exoneración por parte del centro educativo, en caso de personas estudiantes de centros educativos privados </w:t>
      </w:r>
      <w:r w:rsidR="00A63770" w:rsidRPr="71926DA6">
        <w:rPr>
          <w:rFonts w:ascii="Arial" w:hAnsi="Arial" w:cs="Arial"/>
          <w:sz w:val="24"/>
          <w:szCs w:val="24"/>
        </w:rPr>
        <w:t>o subvencionados</w:t>
      </w:r>
      <w:r w:rsidRPr="71926DA6">
        <w:rPr>
          <w:rFonts w:ascii="Arial" w:hAnsi="Arial" w:cs="Arial"/>
          <w:sz w:val="24"/>
          <w:szCs w:val="24"/>
        </w:rPr>
        <w:t>.</w:t>
      </w:r>
    </w:p>
    <w:p w14:paraId="779F8E76" w14:textId="77777777" w:rsidR="00F8005B" w:rsidRPr="00925C35" w:rsidRDefault="00F8005B" w:rsidP="71926DA6">
      <w:pPr>
        <w:spacing w:after="0" w:line="240" w:lineRule="auto"/>
        <w:rPr>
          <w:rStyle w:val="Ttulo2Car"/>
          <w:rFonts w:ascii="Arial" w:hAnsi="Arial" w:cs="Arial"/>
          <w:i w:val="0"/>
          <w:iCs w:val="0"/>
          <w:sz w:val="24"/>
          <w:szCs w:val="24"/>
        </w:rPr>
      </w:pPr>
    </w:p>
    <w:p w14:paraId="12CE2D7E" w14:textId="77777777" w:rsidR="00CD199A" w:rsidRPr="00925C35" w:rsidRDefault="00CD199A" w:rsidP="71926DA6">
      <w:pPr>
        <w:spacing w:after="0" w:line="240" w:lineRule="auto"/>
        <w:rPr>
          <w:rFonts w:ascii="Arial" w:hAnsi="Arial" w:cs="Arial"/>
          <w:b/>
          <w:bCs/>
          <w:sz w:val="24"/>
          <w:szCs w:val="24"/>
        </w:rPr>
      </w:pPr>
      <w:r w:rsidRPr="71926DA6">
        <w:rPr>
          <w:rStyle w:val="Ttulo2Car"/>
          <w:rFonts w:ascii="Arial" w:hAnsi="Arial" w:cs="Arial"/>
          <w:i w:val="0"/>
          <w:iCs w:val="0"/>
          <w:sz w:val="24"/>
          <w:szCs w:val="24"/>
        </w:rPr>
        <w:t>Artículo 64: Requisitos específicos del beneficio Crecemos</w:t>
      </w:r>
      <w:r w:rsidRPr="71926DA6">
        <w:rPr>
          <w:rFonts w:ascii="Arial" w:hAnsi="Arial" w:cs="Arial"/>
          <w:b/>
          <w:bCs/>
          <w:sz w:val="24"/>
          <w:szCs w:val="24"/>
        </w:rPr>
        <w:t xml:space="preserve">: </w:t>
      </w:r>
    </w:p>
    <w:p w14:paraId="5DA9629D" w14:textId="77777777" w:rsidR="008C3168" w:rsidRDefault="00CD199A" w:rsidP="71926DA6">
      <w:pPr>
        <w:pStyle w:val="Prrafodelista"/>
        <w:numPr>
          <w:ilvl w:val="0"/>
          <w:numId w:val="39"/>
        </w:numPr>
        <w:spacing w:after="0" w:line="240" w:lineRule="auto"/>
        <w:jc w:val="both"/>
        <w:rPr>
          <w:rFonts w:ascii="Arial" w:hAnsi="Arial" w:cs="Arial"/>
          <w:color w:val="000000" w:themeColor="text1"/>
          <w:sz w:val="24"/>
          <w:szCs w:val="24"/>
        </w:rPr>
      </w:pPr>
      <w:r w:rsidRPr="71926DA6">
        <w:rPr>
          <w:rFonts w:ascii="Arial" w:hAnsi="Arial" w:cs="Arial"/>
          <w:sz w:val="24"/>
          <w:szCs w:val="24"/>
        </w:rPr>
        <w:t>Constancia o comprobante de estudio que indique la inserción o la permanencia en el sistema educativo formal de preescolar y primaria en cualquiera de sus diferentes modalidades avalados por el MEP, otorgada por el centro educativo con un mes de emitida como máximo, que incorpore el nivel educativo en que se encuentre la persona estudiante. Esta debe presentarse al momento de la solicitud, traslado de centro educativo o suspensión por verificación de la condicionalidad.</w:t>
      </w:r>
    </w:p>
    <w:p w14:paraId="70C760EC" w14:textId="77777777" w:rsidR="00CD199A" w:rsidRPr="00925C35" w:rsidRDefault="00CD199A" w:rsidP="71926DA6">
      <w:pPr>
        <w:pStyle w:val="Prrafodelista"/>
        <w:spacing w:after="0" w:line="240" w:lineRule="auto"/>
        <w:ind w:left="720"/>
        <w:jc w:val="both"/>
        <w:rPr>
          <w:rFonts w:ascii="Arial" w:hAnsi="Arial" w:cs="Arial"/>
          <w:sz w:val="24"/>
          <w:szCs w:val="24"/>
        </w:rPr>
      </w:pPr>
      <w:r w:rsidRPr="71926DA6">
        <w:rPr>
          <w:rFonts w:ascii="Arial" w:hAnsi="Arial" w:cs="Arial"/>
          <w:sz w:val="24"/>
          <w:szCs w:val="24"/>
        </w:rPr>
        <w:t>Este requisito podrá ser atendido mediante la coordinación de las instancias públicas intervinientes para su entrega directa al IMAS por parte de la entidad emisora, o bien mediante el uso de facilidades tecnológicas que permitan su verificación automática, de conformidad con la Ley N° 8220 y sus reformas.</w:t>
      </w:r>
    </w:p>
    <w:p w14:paraId="36742838" w14:textId="77777777" w:rsidR="00CD199A" w:rsidRPr="00925C35" w:rsidRDefault="00CD199A" w:rsidP="71926DA6">
      <w:pPr>
        <w:numPr>
          <w:ilvl w:val="0"/>
          <w:numId w:val="23"/>
        </w:numPr>
        <w:spacing w:after="0" w:line="240" w:lineRule="auto"/>
        <w:jc w:val="both"/>
        <w:rPr>
          <w:rFonts w:ascii="Arial" w:hAnsi="Arial" w:cs="Arial"/>
          <w:color w:val="000000" w:themeColor="text1"/>
          <w:sz w:val="24"/>
          <w:szCs w:val="24"/>
        </w:rPr>
      </w:pPr>
      <w:r w:rsidRPr="71926DA6">
        <w:rPr>
          <w:rFonts w:ascii="Arial" w:hAnsi="Arial" w:cs="Arial"/>
          <w:sz w:val="24"/>
          <w:szCs w:val="24"/>
        </w:rPr>
        <w:t>Documento que haga constar la existencia de otros aportes para cubrir el costo de matrícula y mensualidad, o bien la exoneración por parte del centro educativo, en caso de personas estudiantes de centros educativos privados o subvencionados.</w:t>
      </w:r>
    </w:p>
    <w:p w14:paraId="7818863E" w14:textId="77777777" w:rsidR="00CD199A" w:rsidRPr="00925C35" w:rsidRDefault="00CD199A" w:rsidP="71926DA6">
      <w:pPr>
        <w:spacing w:after="0" w:line="240" w:lineRule="auto"/>
        <w:jc w:val="both"/>
        <w:rPr>
          <w:rFonts w:ascii="Arial" w:hAnsi="Arial" w:cs="Arial"/>
          <w:sz w:val="24"/>
          <w:szCs w:val="24"/>
        </w:rPr>
      </w:pPr>
    </w:p>
    <w:p w14:paraId="1C0208F0" w14:textId="77777777" w:rsidR="00CD199A" w:rsidRPr="00925C35" w:rsidRDefault="00CD199A" w:rsidP="71926DA6">
      <w:pPr>
        <w:spacing w:after="0" w:line="240" w:lineRule="auto"/>
        <w:jc w:val="both"/>
        <w:rPr>
          <w:rFonts w:ascii="Arial" w:eastAsia="Calibri" w:hAnsi="Arial" w:cs="Arial"/>
          <w:sz w:val="24"/>
          <w:szCs w:val="24"/>
          <w:lang w:val="es-ES"/>
        </w:rPr>
      </w:pPr>
      <w:r w:rsidRPr="71926DA6">
        <w:rPr>
          <w:rFonts w:ascii="Arial" w:eastAsia="Calibri" w:hAnsi="Arial" w:cs="Arial"/>
          <w:b/>
          <w:bCs/>
          <w:sz w:val="24"/>
          <w:szCs w:val="24"/>
          <w:lang w:val="es-ES"/>
        </w:rPr>
        <w:t>Artículo 65: Requisitos específicos del beneficio persona trabajadora menor de edad, referida por el Ministerio de Trabajo y Seguridad Social:</w:t>
      </w:r>
    </w:p>
    <w:p w14:paraId="11BC0C9A" w14:textId="77777777" w:rsidR="00CD199A" w:rsidRPr="00925C35" w:rsidRDefault="00CD199A" w:rsidP="71926DA6">
      <w:pPr>
        <w:pStyle w:val="Prrafodelista"/>
        <w:numPr>
          <w:ilvl w:val="0"/>
          <w:numId w:val="25"/>
        </w:numPr>
        <w:spacing w:after="0" w:line="240" w:lineRule="auto"/>
        <w:jc w:val="both"/>
        <w:rPr>
          <w:rFonts w:ascii="Arial" w:hAnsi="Arial" w:cs="Arial"/>
          <w:color w:val="000000" w:themeColor="text1"/>
          <w:sz w:val="24"/>
          <w:szCs w:val="24"/>
        </w:rPr>
      </w:pPr>
      <w:r w:rsidRPr="71926DA6">
        <w:rPr>
          <w:rFonts w:ascii="Arial" w:hAnsi="Arial" w:cs="Arial"/>
          <w:sz w:val="24"/>
          <w:szCs w:val="24"/>
          <w:lang w:val="es-ES" w:eastAsia="es-ES"/>
        </w:rPr>
        <w:t>Constancia o comprobante de estudio que indique la inserción o la permanencia en el sistema educativo formal de primaria y</w:t>
      </w:r>
      <w:r w:rsidR="008C3168" w:rsidRPr="71926DA6">
        <w:rPr>
          <w:rFonts w:ascii="Arial" w:hAnsi="Arial" w:cs="Arial"/>
          <w:sz w:val="24"/>
          <w:szCs w:val="24"/>
          <w:lang w:val="es-ES" w:eastAsia="es-ES"/>
        </w:rPr>
        <w:t xml:space="preserve"> </w:t>
      </w:r>
      <w:r w:rsidRPr="71926DA6">
        <w:rPr>
          <w:rFonts w:ascii="Arial" w:hAnsi="Arial" w:cs="Arial"/>
          <w:sz w:val="24"/>
          <w:szCs w:val="24"/>
          <w:lang w:val="es-ES" w:eastAsia="es-ES"/>
        </w:rPr>
        <w:t xml:space="preserve">secundaria en cualquiera de sus diferentes modalidades avaladas por el MEP, otorgada por el centro educativo, con un mes de emitida como máximo, que incorpore el nivel educativo en que se encuentre la persona estudiante.  </w:t>
      </w:r>
      <w:r w:rsidRPr="71926DA6">
        <w:rPr>
          <w:rFonts w:ascii="Arial" w:hAnsi="Arial" w:cs="Arial"/>
          <w:w w:val="106"/>
          <w:sz w:val="24"/>
          <w:szCs w:val="24"/>
          <w:lang w:val="es-ES" w:eastAsia="es-ES"/>
        </w:rPr>
        <w:t xml:space="preserve">Este requisito podrá ser atendido mediante la coordinación de las instancias públicas intervinientes para su entrega directa al IMAS por parte de la entidad emisora, o bien mediante el uso de facilidades tecnológicas que permitan su verificación automática, de conformidad con la Ley </w:t>
      </w:r>
      <w:r w:rsidRPr="71926DA6">
        <w:rPr>
          <w:rFonts w:ascii="Arial" w:hAnsi="Arial" w:cs="Arial"/>
          <w:sz w:val="24"/>
          <w:szCs w:val="24"/>
          <w:lang w:val="es-ES" w:eastAsia="es-ES"/>
        </w:rPr>
        <w:t>N°</w:t>
      </w:r>
      <w:r w:rsidRPr="71926DA6">
        <w:rPr>
          <w:rFonts w:ascii="Arial" w:hAnsi="Arial" w:cs="Arial"/>
          <w:w w:val="106"/>
          <w:sz w:val="24"/>
          <w:szCs w:val="24"/>
          <w:lang w:val="es-ES" w:eastAsia="es-ES"/>
        </w:rPr>
        <w:t>8220 y sus reformas.</w:t>
      </w:r>
    </w:p>
    <w:p w14:paraId="44F69B9A" w14:textId="77777777" w:rsidR="00CD199A" w:rsidRPr="00925C35" w:rsidRDefault="00CD199A" w:rsidP="71926DA6">
      <w:pPr>
        <w:pStyle w:val="Prrafodelista"/>
        <w:spacing w:after="0" w:line="240" w:lineRule="auto"/>
        <w:jc w:val="both"/>
        <w:rPr>
          <w:rFonts w:ascii="Arial" w:hAnsi="Arial" w:cs="Arial"/>
          <w:sz w:val="24"/>
          <w:szCs w:val="24"/>
        </w:rPr>
      </w:pPr>
    </w:p>
    <w:p w14:paraId="1C8622AC" w14:textId="77777777" w:rsidR="00CD199A" w:rsidRPr="001056D6" w:rsidRDefault="00CD199A" w:rsidP="71926DA6">
      <w:pPr>
        <w:spacing w:after="0" w:line="240" w:lineRule="auto"/>
        <w:jc w:val="both"/>
        <w:rPr>
          <w:rFonts w:ascii="Arial" w:hAnsi="Arial" w:cs="Arial"/>
          <w:b/>
          <w:bCs/>
          <w:sz w:val="24"/>
          <w:szCs w:val="24"/>
        </w:rPr>
      </w:pPr>
      <w:r w:rsidRPr="71926DA6">
        <w:rPr>
          <w:rFonts w:ascii="Arial" w:hAnsi="Arial" w:cs="Arial"/>
          <w:b/>
          <w:bCs/>
          <w:sz w:val="24"/>
          <w:szCs w:val="24"/>
        </w:rPr>
        <w:t>Artículo 66: Requisitos específicos del beneficio procesos formativos:</w:t>
      </w:r>
    </w:p>
    <w:p w14:paraId="5D0A2448" w14:textId="77777777" w:rsidR="00C51A6A" w:rsidRPr="001056D6" w:rsidRDefault="00CD199A" w:rsidP="71926DA6">
      <w:pPr>
        <w:numPr>
          <w:ilvl w:val="0"/>
          <w:numId w:val="26"/>
        </w:numPr>
        <w:spacing w:after="0" w:line="240" w:lineRule="auto"/>
        <w:jc w:val="both"/>
        <w:rPr>
          <w:rFonts w:ascii="Arial" w:hAnsi="Arial" w:cs="Arial"/>
          <w:color w:val="000000" w:themeColor="text1"/>
          <w:sz w:val="24"/>
          <w:szCs w:val="24"/>
        </w:rPr>
      </w:pPr>
      <w:r w:rsidRPr="71926DA6">
        <w:rPr>
          <w:rFonts w:ascii="Arial" w:hAnsi="Arial" w:cs="Arial"/>
          <w:sz w:val="24"/>
          <w:szCs w:val="24"/>
        </w:rPr>
        <w:t>Documento que describa el programa del curso, el costo</w:t>
      </w:r>
      <w:r w:rsidR="00121890" w:rsidRPr="71926DA6">
        <w:rPr>
          <w:rFonts w:ascii="Arial" w:hAnsi="Arial" w:cs="Arial"/>
          <w:sz w:val="24"/>
          <w:szCs w:val="24"/>
        </w:rPr>
        <w:t xml:space="preserve">, </w:t>
      </w:r>
      <w:r w:rsidRPr="71926DA6">
        <w:rPr>
          <w:rFonts w:ascii="Arial" w:hAnsi="Arial" w:cs="Arial"/>
          <w:sz w:val="24"/>
          <w:szCs w:val="24"/>
        </w:rPr>
        <w:t>la duración,</w:t>
      </w:r>
      <w:r w:rsidR="00121890" w:rsidRPr="71926DA6">
        <w:rPr>
          <w:rFonts w:ascii="Arial" w:hAnsi="Arial" w:cs="Arial"/>
          <w:sz w:val="24"/>
          <w:szCs w:val="24"/>
        </w:rPr>
        <w:t xml:space="preserve"> y la experiencia técnica (en años)</w:t>
      </w:r>
      <w:r w:rsidRPr="71926DA6">
        <w:rPr>
          <w:rFonts w:ascii="Arial" w:hAnsi="Arial" w:cs="Arial"/>
          <w:sz w:val="24"/>
          <w:szCs w:val="24"/>
        </w:rPr>
        <w:t xml:space="preserve"> emitido formalmente por la institución o persona física o </w:t>
      </w:r>
      <w:r w:rsidR="00AB0FAA" w:rsidRPr="71926DA6">
        <w:rPr>
          <w:rFonts w:ascii="Arial" w:hAnsi="Arial" w:cs="Arial"/>
          <w:sz w:val="24"/>
          <w:szCs w:val="24"/>
        </w:rPr>
        <w:t>jurídica,</w:t>
      </w:r>
      <w:r w:rsidR="008C3168" w:rsidRPr="71926DA6">
        <w:rPr>
          <w:rFonts w:ascii="Arial" w:hAnsi="Arial" w:cs="Arial"/>
          <w:sz w:val="24"/>
          <w:szCs w:val="24"/>
        </w:rPr>
        <w:t xml:space="preserve"> </w:t>
      </w:r>
      <w:r w:rsidRPr="71926DA6">
        <w:rPr>
          <w:rFonts w:ascii="Arial" w:hAnsi="Arial" w:cs="Arial"/>
          <w:sz w:val="24"/>
          <w:szCs w:val="24"/>
        </w:rPr>
        <w:t>salvo aquellas personas que asistan al proceso de formación humana, impartido por el Instituto Nacional de las Mujeres.</w:t>
      </w:r>
    </w:p>
    <w:p w14:paraId="5F07D11E" w14:textId="77777777" w:rsidR="00C51A6A" w:rsidRPr="001056D6" w:rsidRDefault="00C51A6A" w:rsidP="71926DA6">
      <w:pPr>
        <w:spacing w:after="0" w:line="240" w:lineRule="auto"/>
        <w:ind w:left="786"/>
        <w:jc w:val="both"/>
        <w:rPr>
          <w:rFonts w:ascii="Arial" w:hAnsi="Arial" w:cs="Arial"/>
          <w:sz w:val="24"/>
          <w:szCs w:val="24"/>
        </w:rPr>
      </w:pPr>
    </w:p>
    <w:p w14:paraId="4E5834F8" w14:textId="77777777" w:rsidR="00CD199A" w:rsidRPr="00925C35" w:rsidRDefault="00CD199A" w:rsidP="71926DA6">
      <w:pPr>
        <w:spacing w:after="0" w:line="240" w:lineRule="auto"/>
        <w:jc w:val="both"/>
        <w:rPr>
          <w:rFonts w:ascii="Arial" w:eastAsia="Batang" w:hAnsi="Arial" w:cs="Arial"/>
          <w:b/>
          <w:bCs/>
          <w:i/>
          <w:iCs/>
          <w:strike/>
          <w:sz w:val="24"/>
          <w:szCs w:val="24"/>
        </w:rPr>
      </w:pPr>
      <w:r w:rsidRPr="71926DA6">
        <w:rPr>
          <w:rStyle w:val="Ttulo2Car"/>
          <w:rFonts w:ascii="Arial" w:hAnsi="Arial" w:cs="Arial"/>
          <w:i w:val="0"/>
          <w:iCs w:val="0"/>
          <w:sz w:val="24"/>
          <w:szCs w:val="24"/>
        </w:rPr>
        <w:t>Artículo 67: Requisitos específicos del beneficio de Capacitación:</w:t>
      </w:r>
    </w:p>
    <w:p w14:paraId="527546C9" w14:textId="77777777" w:rsidR="00CD199A" w:rsidRPr="00925C35" w:rsidRDefault="00CD199A" w:rsidP="71926DA6">
      <w:pPr>
        <w:pStyle w:val="Prrafodelista"/>
        <w:numPr>
          <w:ilvl w:val="0"/>
          <w:numId w:val="27"/>
        </w:numPr>
        <w:spacing w:after="0" w:line="240" w:lineRule="auto"/>
        <w:ind w:left="782" w:hanging="357"/>
        <w:jc w:val="both"/>
        <w:rPr>
          <w:rFonts w:ascii="Arial" w:hAnsi="Arial" w:cs="Arial"/>
          <w:color w:val="000000" w:themeColor="text1"/>
          <w:sz w:val="24"/>
          <w:szCs w:val="24"/>
        </w:rPr>
      </w:pPr>
      <w:r w:rsidRPr="71926DA6">
        <w:rPr>
          <w:rFonts w:ascii="Arial" w:hAnsi="Arial" w:cs="Arial"/>
          <w:sz w:val="24"/>
          <w:szCs w:val="24"/>
        </w:rPr>
        <w:t xml:space="preserve">Documento que describa el programa del curso, el costo, la duración y la experiencia técnica (en años) de la institución o persona física o jurídica que lo imparte. </w:t>
      </w:r>
    </w:p>
    <w:p w14:paraId="569CE454" w14:textId="77777777" w:rsidR="00CD199A" w:rsidRPr="00925C35" w:rsidRDefault="00CD199A" w:rsidP="71926DA6">
      <w:pPr>
        <w:pStyle w:val="Prrafodelista"/>
        <w:widowControl w:val="0"/>
        <w:numPr>
          <w:ilvl w:val="0"/>
          <w:numId w:val="27"/>
        </w:numPr>
        <w:autoSpaceDE w:val="0"/>
        <w:autoSpaceDN w:val="0"/>
        <w:adjustRightInd w:val="0"/>
        <w:spacing w:after="0" w:line="240" w:lineRule="auto"/>
        <w:jc w:val="both"/>
        <w:rPr>
          <w:rFonts w:ascii="Arial" w:hAnsi="Arial" w:cs="Arial"/>
          <w:color w:val="000000" w:themeColor="text1"/>
          <w:sz w:val="24"/>
          <w:szCs w:val="24"/>
        </w:rPr>
      </w:pPr>
      <w:r w:rsidRPr="71926DA6">
        <w:rPr>
          <w:rFonts w:ascii="Arial" w:hAnsi="Arial" w:cs="Arial"/>
          <w:sz w:val="24"/>
          <w:szCs w:val="24"/>
        </w:rPr>
        <w:t xml:space="preserve">En caso de participación en actividades de mercadeo, comercialización e intercambio de experiencias en desarrollo de negocios que incluya la información de la actividad; se debe presentar el documento de invitación del ente organizador que sustituye los requisitos del inciso a).  </w:t>
      </w:r>
    </w:p>
    <w:p w14:paraId="41508A3C" w14:textId="77777777" w:rsidR="00CD199A" w:rsidRPr="00925C35" w:rsidRDefault="00CD199A" w:rsidP="71926DA6">
      <w:pPr>
        <w:spacing w:after="0" w:line="240" w:lineRule="auto"/>
        <w:jc w:val="both"/>
        <w:rPr>
          <w:rFonts w:ascii="Arial" w:hAnsi="Arial" w:cs="Arial"/>
          <w:sz w:val="24"/>
          <w:szCs w:val="24"/>
        </w:rPr>
      </w:pPr>
    </w:p>
    <w:p w14:paraId="3502568E" w14:textId="77777777" w:rsidR="00CD199A" w:rsidRPr="00925C35" w:rsidRDefault="00CD199A" w:rsidP="71926DA6">
      <w:pPr>
        <w:spacing w:after="0" w:line="240" w:lineRule="auto"/>
        <w:jc w:val="both"/>
        <w:rPr>
          <w:rFonts w:ascii="Arial" w:eastAsia="Calibri" w:hAnsi="Arial" w:cs="Arial"/>
          <w:b/>
          <w:bCs/>
          <w:i/>
          <w:iCs/>
          <w:sz w:val="24"/>
          <w:szCs w:val="24"/>
          <w:lang w:val="es-ES"/>
        </w:rPr>
      </w:pPr>
      <w:r w:rsidRPr="71926DA6">
        <w:rPr>
          <w:rStyle w:val="Ttulo2Car"/>
          <w:rFonts w:ascii="Arial" w:hAnsi="Arial" w:cs="Arial"/>
          <w:i w:val="0"/>
          <w:iCs w:val="0"/>
          <w:sz w:val="24"/>
          <w:szCs w:val="24"/>
        </w:rPr>
        <w:t xml:space="preserve">Artículo 68: Requisitos específicos del beneficio Emprendimiento Productivo Individual: </w:t>
      </w:r>
    </w:p>
    <w:p w14:paraId="673D7800" w14:textId="77777777" w:rsidR="00CD199A" w:rsidRPr="00925C35" w:rsidRDefault="00CD199A" w:rsidP="71926DA6">
      <w:pPr>
        <w:pStyle w:val="Prrafodelista"/>
        <w:numPr>
          <w:ilvl w:val="0"/>
          <w:numId w:val="29"/>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Una factura proforma, a nombre de la persona que solicita una transferencia económica, que detalle la descripción de cada bien o servicio a adquirir</w:t>
      </w:r>
      <w:r w:rsidR="00FE7867" w:rsidRPr="71926DA6">
        <w:rPr>
          <w:rFonts w:ascii="Arial" w:hAnsi="Arial" w:cs="Arial"/>
          <w:sz w:val="24"/>
          <w:szCs w:val="24"/>
        </w:rPr>
        <w:t xml:space="preserve"> y el tiempo de vigencia de los precios ofertados</w:t>
      </w:r>
      <w:r w:rsidRPr="71926DA6">
        <w:rPr>
          <w:rFonts w:ascii="Arial" w:hAnsi="Arial" w:cs="Arial"/>
          <w:sz w:val="24"/>
          <w:szCs w:val="24"/>
        </w:rPr>
        <w:t xml:space="preserve">. </w:t>
      </w:r>
    </w:p>
    <w:p w14:paraId="41414D8B" w14:textId="77777777" w:rsidR="00CD199A" w:rsidRPr="00925C35" w:rsidRDefault="00CD199A" w:rsidP="71926DA6">
      <w:pPr>
        <w:pStyle w:val="Prrafodelista"/>
        <w:numPr>
          <w:ilvl w:val="0"/>
          <w:numId w:val="29"/>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Copia del permiso de funcionamiento o habilitación del Ministerio de Salud, en caso de que la actividad productiva así lo requiera.</w:t>
      </w:r>
    </w:p>
    <w:p w14:paraId="37E5ACC3" w14:textId="77777777" w:rsidR="008C3168" w:rsidRDefault="00CD199A" w:rsidP="71926DA6">
      <w:pPr>
        <w:pStyle w:val="Prrafodelista"/>
        <w:numPr>
          <w:ilvl w:val="0"/>
          <w:numId w:val="29"/>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 xml:space="preserve">Copia de patente municipal, en caso de que la actividad productiva así lo requiera. </w:t>
      </w:r>
    </w:p>
    <w:p w14:paraId="705796CC" w14:textId="77777777" w:rsidR="00CD199A" w:rsidRPr="00925C35" w:rsidRDefault="00CD199A" w:rsidP="71926DA6">
      <w:pPr>
        <w:pStyle w:val="Prrafodelista"/>
        <w:numPr>
          <w:ilvl w:val="0"/>
          <w:numId w:val="29"/>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 xml:space="preserve">Contrato de alquiler o préstamo de la persona propietaria del inmueble a favor de la persona solicitante, cuando aplique y, adjuntar copia de cédula </w:t>
      </w:r>
      <w:r w:rsidR="007D6D47" w:rsidRPr="71926DA6">
        <w:rPr>
          <w:rFonts w:ascii="Arial" w:hAnsi="Arial" w:cs="Arial"/>
          <w:sz w:val="24"/>
          <w:szCs w:val="24"/>
        </w:rPr>
        <w:t xml:space="preserve">física </w:t>
      </w:r>
      <w:r w:rsidRPr="71926DA6">
        <w:rPr>
          <w:rFonts w:ascii="Arial" w:hAnsi="Arial" w:cs="Arial"/>
          <w:sz w:val="24"/>
          <w:szCs w:val="24"/>
        </w:rPr>
        <w:t>de la persona propietaria</w:t>
      </w:r>
      <w:r w:rsidR="007D6D47" w:rsidRPr="71926DA6">
        <w:rPr>
          <w:rFonts w:ascii="Arial" w:hAnsi="Arial" w:cs="Arial"/>
          <w:sz w:val="24"/>
          <w:szCs w:val="24"/>
        </w:rPr>
        <w:t xml:space="preserve"> y personería jurídica en caso de que el propietario sea una persona jurídica</w:t>
      </w:r>
      <w:r w:rsidRPr="71926DA6">
        <w:rPr>
          <w:rFonts w:ascii="Arial" w:hAnsi="Arial" w:cs="Arial"/>
          <w:sz w:val="24"/>
          <w:szCs w:val="24"/>
        </w:rPr>
        <w:t xml:space="preserve">.  </w:t>
      </w:r>
    </w:p>
    <w:p w14:paraId="5E82A9FC" w14:textId="77777777" w:rsidR="00CD199A" w:rsidRPr="00925C35" w:rsidRDefault="00CD199A" w:rsidP="71926DA6">
      <w:pPr>
        <w:pStyle w:val="Prrafodelista"/>
        <w:numPr>
          <w:ilvl w:val="0"/>
          <w:numId w:val="29"/>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 xml:space="preserve">Cuando la solicitud incluya construcción de obras, deben agregarse los requisitos correspondientes al beneficio Mejoramiento de Vivienda, que no hayan sido indicado en este artículo. </w:t>
      </w:r>
    </w:p>
    <w:p w14:paraId="7CBA5818" w14:textId="77777777" w:rsidR="00CD199A" w:rsidRPr="00925C35" w:rsidRDefault="00CD199A" w:rsidP="71926DA6">
      <w:pPr>
        <w:pStyle w:val="Prrafodelista"/>
        <w:numPr>
          <w:ilvl w:val="0"/>
          <w:numId w:val="29"/>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 xml:space="preserve">Aportar al menos uno de los siguientes documentos: </w:t>
      </w:r>
    </w:p>
    <w:p w14:paraId="217425F1" w14:textId="77777777" w:rsidR="00CD199A" w:rsidRPr="00925C35" w:rsidRDefault="00CD199A" w:rsidP="71926DA6">
      <w:pPr>
        <w:pStyle w:val="Prrafodelista"/>
        <w:numPr>
          <w:ilvl w:val="0"/>
          <w:numId w:val="28"/>
        </w:numPr>
        <w:spacing w:after="0" w:line="240" w:lineRule="auto"/>
        <w:ind w:left="1502" w:hanging="357"/>
        <w:jc w:val="both"/>
        <w:rPr>
          <w:rFonts w:ascii="Arial" w:hAnsi="Arial" w:cs="Arial"/>
          <w:color w:val="000000" w:themeColor="text1"/>
          <w:sz w:val="24"/>
          <w:szCs w:val="24"/>
        </w:rPr>
      </w:pPr>
      <w:r w:rsidRPr="71926DA6">
        <w:rPr>
          <w:rFonts w:ascii="Arial" w:hAnsi="Arial" w:cs="Arial"/>
          <w:sz w:val="24"/>
          <w:szCs w:val="24"/>
        </w:rPr>
        <w:t>Certificado de capacitación técnica en la actividad a desarrollar.</w:t>
      </w:r>
    </w:p>
    <w:p w14:paraId="707E7898" w14:textId="77777777" w:rsidR="00CD199A" w:rsidRPr="00925C35" w:rsidRDefault="00CD199A" w:rsidP="71926DA6">
      <w:pPr>
        <w:pStyle w:val="Prrafodelista"/>
        <w:numPr>
          <w:ilvl w:val="0"/>
          <w:numId w:val="28"/>
        </w:numPr>
        <w:spacing w:after="0" w:line="240" w:lineRule="auto"/>
        <w:ind w:left="1502" w:hanging="357"/>
        <w:jc w:val="both"/>
        <w:rPr>
          <w:rFonts w:ascii="Arial" w:hAnsi="Arial" w:cs="Arial"/>
          <w:color w:val="000000" w:themeColor="text1"/>
          <w:sz w:val="24"/>
          <w:szCs w:val="24"/>
        </w:rPr>
      </w:pPr>
      <w:r w:rsidRPr="71926DA6">
        <w:rPr>
          <w:rFonts w:ascii="Arial" w:hAnsi="Arial" w:cs="Arial"/>
          <w:sz w:val="24"/>
          <w:szCs w:val="24"/>
        </w:rPr>
        <w:t>Notas de clientes que demuestren que la persona interesad</w:t>
      </w:r>
      <w:r w:rsidRPr="71926DA6">
        <w:rPr>
          <w:rFonts w:ascii="Arial" w:hAnsi="Arial" w:cs="Arial"/>
          <w:strike/>
          <w:sz w:val="24"/>
          <w:szCs w:val="24"/>
        </w:rPr>
        <w:t>a</w:t>
      </w:r>
      <w:r w:rsidRPr="71926DA6">
        <w:rPr>
          <w:rFonts w:ascii="Arial" w:hAnsi="Arial" w:cs="Arial"/>
          <w:sz w:val="24"/>
          <w:szCs w:val="24"/>
        </w:rPr>
        <w:t xml:space="preserve"> cuenta con experiencia en la actividad a desarrollar. </w:t>
      </w:r>
    </w:p>
    <w:p w14:paraId="644FB9AC" w14:textId="77777777" w:rsidR="00CD199A" w:rsidRPr="00925C35" w:rsidRDefault="00CD199A" w:rsidP="71926DA6">
      <w:pPr>
        <w:pStyle w:val="Prrafodelista"/>
        <w:numPr>
          <w:ilvl w:val="0"/>
          <w:numId w:val="28"/>
        </w:numPr>
        <w:spacing w:after="0" w:line="240" w:lineRule="auto"/>
        <w:ind w:left="1502" w:hanging="357"/>
        <w:jc w:val="both"/>
        <w:rPr>
          <w:rFonts w:ascii="Arial" w:hAnsi="Arial" w:cs="Arial"/>
          <w:color w:val="000000" w:themeColor="text1"/>
          <w:sz w:val="24"/>
          <w:szCs w:val="24"/>
        </w:rPr>
      </w:pPr>
      <w:r w:rsidRPr="71926DA6">
        <w:rPr>
          <w:rFonts w:ascii="Arial" w:hAnsi="Arial" w:cs="Arial"/>
          <w:sz w:val="24"/>
          <w:szCs w:val="24"/>
        </w:rPr>
        <w:t>Documento que acredite antecedentes en la actividad a desarrollar o declaración jurada de la persona interesada de que conoce la forma de producción del bien o servicio que va a producir.</w:t>
      </w:r>
    </w:p>
    <w:p w14:paraId="14255DEE" w14:textId="77777777" w:rsidR="00CD199A" w:rsidRPr="00925C35" w:rsidRDefault="00CD199A" w:rsidP="71926DA6">
      <w:pPr>
        <w:pStyle w:val="Prrafodelista"/>
        <w:numPr>
          <w:ilvl w:val="0"/>
          <w:numId w:val="29"/>
        </w:numPr>
        <w:spacing w:after="0" w:line="240" w:lineRule="auto"/>
        <w:ind w:left="709" w:hanging="357"/>
        <w:jc w:val="both"/>
        <w:rPr>
          <w:rFonts w:ascii="Arial" w:hAnsi="Arial" w:cs="Arial"/>
          <w:color w:val="000000" w:themeColor="text1"/>
          <w:sz w:val="24"/>
          <w:szCs w:val="24"/>
        </w:rPr>
      </w:pPr>
      <w:r w:rsidRPr="71926DA6">
        <w:rPr>
          <w:rFonts w:ascii="Arial" w:hAnsi="Arial" w:cs="Arial"/>
          <w:sz w:val="24"/>
          <w:szCs w:val="24"/>
        </w:rPr>
        <w:t>Documento que demuestre que el ganado está libre de brucelosis, cuando corresponda.</w:t>
      </w:r>
    </w:p>
    <w:p w14:paraId="05622E85" w14:textId="77777777" w:rsidR="00CD199A" w:rsidRPr="00925C35" w:rsidRDefault="00CD199A" w:rsidP="71926DA6">
      <w:pPr>
        <w:pStyle w:val="Prrafodelista"/>
        <w:numPr>
          <w:ilvl w:val="0"/>
          <w:numId w:val="29"/>
        </w:numPr>
        <w:spacing w:after="0" w:line="240" w:lineRule="auto"/>
        <w:ind w:left="709" w:hanging="357"/>
        <w:jc w:val="both"/>
        <w:rPr>
          <w:rFonts w:ascii="Arial" w:hAnsi="Arial" w:cs="Arial"/>
          <w:color w:val="000000" w:themeColor="text1"/>
          <w:sz w:val="24"/>
          <w:szCs w:val="24"/>
        </w:rPr>
      </w:pPr>
      <w:r w:rsidRPr="71926DA6">
        <w:rPr>
          <w:rFonts w:ascii="Arial" w:hAnsi="Arial" w:cs="Arial"/>
          <w:sz w:val="24"/>
          <w:szCs w:val="24"/>
        </w:rPr>
        <w:t xml:space="preserve">Certificado veterinario de operación, para el caso de actividades reguladas por el SENASA. </w:t>
      </w:r>
    </w:p>
    <w:p w14:paraId="3B991753" w14:textId="77777777" w:rsidR="00D20050" w:rsidRPr="00925C35" w:rsidRDefault="00CD199A" w:rsidP="71926DA6">
      <w:pPr>
        <w:pStyle w:val="Prrafodelista"/>
        <w:numPr>
          <w:ilvl w:val="0"/>
          <w:numId w:val="29"/>
        </w:numPr>
        <w:spacing w:after="0" w:line="240" w:lineRule="auto"/>
        <w:ind w:left="709" w:hanging="357"/>
        <w:jc w:val="both"/>
        <w:rPr>
          <w:rFonts w:ascii="Arial" w:hAnsi="Arial" w:cs="Arial"/>
          <w:color w:val="000000" w:themeColor="text1"/>
          <w:sz w:val="24"/>
          <w:szCs w:val="24"/>
        </w:rPr>
      </w:pPr>
      <w:r w:rsidRPr="71926DA6">
        <w:rPr>
          <w:rFonts w:ascii="Arial" w:hAnsi="Arial" w:cs="Arial"/>
          <w:sz w:val="24"/>
          <w:szCs w:val="24"/>
        </w:rPr>
        <w:t>Documento del aporte de los gastos que no estén cubiertos y sean indispensables para el desarrollo del proyecto o se generen en el desarrollo de este a saber: Transporte de equipo, instalación, mantenimiento, pólizas cuando corresponda y otros.</w:t>
      </w:r>
    </w:p>
    <w:p w14:paraId="43D6B1D6" w14:textId="77777777" w:rsidR="00D20050" w:rsidRPr="00925C35" w:rsidRDefault="00D20050" w:rsidP="71926DA6">
      <w:pPr>
        <w:spacing w:after="0" w:line="240" w:lineRule="auto"/>
        <w:jc w:val="both"/>
        <w:rPr>
          <w:rFonts w:ascii="Arial" w:hAnsi="Arial" w:cs="Arial"/>
          <w:sz w:val="24"/>
          <w:szCs w:val="24"/>
        </w:rPr>
      </w:pPr>
    </w:p>
    <w:p w14:paraId="7DBC0380" w14:textId="77777777" w:rsidR="00CD199A" w:rsidRPr="006D57C5" w:rsidRDefault="00CD199A" w:rsidP="71926DA6">
      <w:pPr>
        <w:spacing w:after="0" w:line="240" w:lineRule="auto"/>
        <w:jc w:val="both"/>
        <w:rPr>
          <w:rStyle w:val="Ttulo2Car"/>
          <w:rFonts w:ascii="Arial" w:hAnsi="Arial" w:cs="Arial"/>
          <w:b w:val="0"/>
          <w:bCs w:val="0"/>
          <w:sz w:val="24"/>
          <w:szCs w:val="24"/>
        </w:rPr>
      </w:pPr>
      <w:r w:rsidRPr="71926DA6">
        <w:rPr>
          <w:rStyle w:val="Ttulo2Car"/>
          <w:rFonts w:ascii="Arial" w:hAnsi="Arial" w:cs="Arial"/>
          <w:i w:val="0"/>
          <w:iCs w:val="0"/>
          <w:sz w:val="24"/>
          <w:szCs w:val="24"/>
        </w:rPr>
        <w:t>Artículo 69: Requisitos específicos de los beneficios de</w:t>
      </w:r>
      <w:r w:rsidR="008C3168" w:rsidRPr="71926DA6">
        <w:rPr>
          <w:rStyle w:val="Ttulo2Car"/>
          <w:rFonts w:ascii="Arial" w:hAnsi="Arial" w:cs="Arial"/>
          <w:i w:val="0"/>
          <w:iCs w:val="0"/>
          <w:sz w:val="24"/>
          <w:szCs w:val="24"/>
        </w:rPr>
        <w:t xml:space="preserve"> </w:t>
      </w:r>
      <w:r w:rsidRPr="71926DA6">
        <w:rPr>
          <w:rFonts w:ascii="Arial" w:eastAsia="Calibri" w:hAnsi="Arial" w:cs="Arial"/>
          <w:b/>
          <w:bCs/>
          <w:sz w:val="24"/>
          <w:szCs w:val="24"/>
          <w:lang w:eastAsia="es-CR"/>
        </w:rPr>
        <w:t>Gastos de implementación para mejoramiento de vivienda</w:t>
      </w:r>
      <w:r w:rsidRPr="71926DA6">
        <w:rPr>
          <w:rFonts w:ascii="Arial" w:eastAsia="Calibri" w:hAnsi="Arial" w:cs="Arial"/>
          <w:b/>
          <w:bCs/>
          <w:i/>
          <w:iCs/>
          <w:sz w:val="24"/>
          <w:szCs w:val="24"/>
          <w:lang w:eastAsia="es-CR"/>
        </w:rPr>
        <w:t>,</w:t>
      </w:r>
      <w:r w:rsidR="008C3168" w:rsidRPr="71926DA6">
        <w:rPr>
          <w:rFonts w:ascii="Arial" w:eastAsia="Calibri" w:hAnsi="Arial" w:cs="Arial"/>
          <w:b/>
          <w:bCs/>
          <w:i/>
          <w:iCs/>
          <w:sz w:val="24"/>
          <w:szCs w:val="24"/>
          <w:lang w:eastAsia="es-CR"/>
        </w:rPr>
        <w:t xml:space="preserve"> </w:t>
      </w:r>
      <w:r w:rsidRPr="71926DA6">
        <w:rPr>
          <w:rStyle w:val="Ttulo2Car"/>
          <w:rFonts w:ascii="Arial" w:hAnsi="Arial" w:cs="Arial"/>
          <w:i w:val="0"/>
          <w:iCs w:val="0"/>
          <w:sz w:val="24"/>
          <w:szCs w:val="24"/>
        </w:rPr>
        <w:t xml:space="preserve">Mejoramiento de vivienda y </w:t>
      </w:r>
      <w:r w:rsidRPr="71926DA6">
        <w:rPr>
          <w:rFonts w:ascii="Arial" w:eastAsia="Calibri" w:hAnsi="Arial" w:cs="Arial"/>
          <w:b/>
          <w:bCs/>
          <w:sz w:val="24"/>
          <w:szCs w:val="24"/>
          <w:lang w:eastAsia="es-CR"/>
        </w:rPr>
        <w:t>de Mejoramiento de vivienda para atención de emergencia</w:t>
      </w:r>
      <w:r w:rsidR="00A5219C" w:rsidRPr="71926DA6">
        <w:rPr>
          <w:rFonts w:ascii="Arial" w:eastAsia="Calibri" w:hAnsi="Arial" w:cs="Arial"/>
          <w:b/>
          <w:bCs/>
          <w:sz w:val="24"/>
          <w:szCs w:val="24"/>
          <w:lang w:eastAsia="es-CR"/>
        </w:rPr>
        <w:t>:</w:t>
      </w:r>
    </w:p>
    <w:p w14:paraId="52B7ECFF" w14:textId="77777777" w:rsidR="00CD199A" w:rsidRPr="00925C35" w:rsidRDefault="00CD199A" w:rsidP="71926DA6">
      <w:pPr>
        <w:pStyle w:val="Prrafodelista"/>
        <w:numPr>
          <w:ilvl w:val="0"/>
          <w:numId w:val="41"/>
        </w:numPr>
        <w:spacing w:after="0" w:line="240" w:lineRule="auto"/>
        <w:jc w:val="both"/>
        <w:rPr>
          <w:rFonts w:ascii="Arial" w:hAnsi="Arial" w:cs="Arial"/>
          <w:color w:val="000000" w:themeColor="text1"/>
          <w:sz w:val="24"/>
          <w:szCs w:val="24"/>
        </w:rPr>
      </w:pPr>
      <w:bookmarkStart w:id="5" w:name="_Hlk38979864"/>
      <w:r w:rsidRPr="71926DA6">
        <w:rPr>
          <w:rFonts w:ascii="Arial" w:hAnsi="Arial" w:cs="Arial"/>
          <w:sz w:val="24"/>
          <w:szCs w:val="24"/>
        </w:rPr>
        <w:t>En caso de requerirse el beneficio</w:t>
      </w:r>
      <w:r w:rsidR="008C3168" w:rsidRPr="71926DA6">
        <w:rPr>
          <w:rFonts w:ascii="Arial" w:hAnsi="Arial" w:cs="Arial"/>
          <w:sz w:val="24"/>
          <w:szCs w:val="24"/>
        </w:rPr>
        <w:t xml:space="preserve"> </w:t>
      </w:r>
      <w:r w:rsidRPr="71926DA6">
        <w:rPr>
          <w:rFonts w:ascii="Arial" w:hAnsi="Arial" w:cs="Arial"/>
          <w:sz w:val="24"/>
          <w:szCs w:val="24"/>
        </w:rPr>
        <w:t>de Gastos de implementación, se debe presentar:</w:t>
      </w:r>
    </w:p>
    <w:bookmarkEnd w:id="5"/>
    <w:p w14:paraId="145D1944" w14:textId="77777777" w:rsidR="00CD199A" w:rsidRPr="00925C35" w:rsidRDefault="00CD199A" w:rsidP="71926DA6">
      <w:pPr>
        <w:pStyle w:val="Prrafodelista"/>
        <w:numPr>
          <w:ilvl w:val="2"/>
          <w:numId w:val="41"/>
        </w:numPr>
        <w:spacing w:after="0" w:line="240" w:lineRule="auto"/>
        <w:ind w:left="1134" w:hanging="283"/>
        <w:jc w:val="both"/>
        <w:rPr>
          <w:rFonts w:ascii="Arial" w:hAnsi="Arial" w:cs="Arial"/>
          <w:color w:val="000000" w:themeColor="text1"/>
          <w:sz w:val="24"/>
          <w:szCs w:val="24"/>
        </w:rPr>
      </w:pPr>
      <w:r w:rsidRPr="71926DA6">
        <w:rPr>
          <w:rFonts w:ascii="Arial" w:hAnsi="Arial" w:cs="Arial"/>
          <w:sz w:val="24"/>
          <w:szCs w:val="24"/>
        </w:rPr>
        <w:t>Solicitud de la persona para cubrir los gastos de implementación que se requieren, con la cual justifique su imposibilidad de cubrir dichos gastos.</w:t>
      </w:r>
    </w:p>
    <w:p w14:paraId="641ECE78" w14:textId="77777777" w:rsidR="00CD199A" w:rsidRPr="00925C35" w:rsidRDefault="00CD199A" w:rsidP="71926DA6">
      <w:pPr>
        <w:pStyle w:val="Prrafodelista"/>
        <w:numPr>
          <w:ilvl w:val="2"/>
          <w:numId w:val="41"/>
        </w:numPr>
        <w:spacing w:after="0" w:line="240" w:lineRule="auto"/>
        <w:ind w:left="1134" w:hanging="283"/>
        <w:jc w:val="both"/>
        <w:rPr>
          <w:rFonts w:ascii="Arial" w:hAnsi="Arial" w:cs="Arial"/>
          <w:color w:val="000000" w:themeColor="text1"/>
          <w:sz w:val="24"/>
          <w:szCs w:val="24"/>
        </w:rPr>
      </w:pPr>
      <w:r w:rsidRPr="71926DA6">
        <w:rPr>
          <w:rFonts w:ascii="Arial" w:hAnsi="Arial" w:cs="Arial"/>
          <w:sz w:val="24"/>
          <w:szCs w:val="24"/>
        </w:rPr>
        <w:t xml:space="preserve">Una factura proforma u oferta a nombre de la persona solicitante, donde se detallen los costos de los servicios profesionales, pólizas de riesgos de trabajo, impuestos o cánones establecidos para la obtención de permisos requeridos para realizar el proyecto.  </w:t>
      </w:r>
    </w:p>
    <w:p w14:paraId="33562E56" w14:textId="77777777" w:rsidR="00CD199A" w:rsidRPr="00925C35" w:rsidRDefault="00CD199A" w:rsidP="71926DA6">
      <w:pPr>
        <w:pStyle w:val="Prrafodelista"/>
        <w:numPr>
          <w:ilvl w:val="2"/>
          <w:numId w:val="41"/>
        </w:numPr>
        <w:spacing w:after="0" w:line="240" w:lineRule="auto"/>
        <w:ind w:left="1134" w:hanging="283"/>
        <w:jc w:val="both"/>
        <w:rPr>
          <w:rFonts w:ascii="Arial" w:hAnsi="Arial" w:cs="Arial"/>
          <w:color w:val="000000" w:themeColor="text1"/>
          <w:sz w:val="24"/>
          <w:szCs w:val="24"/>
        </w:rPr>
      </w:pPr>
      <w:r w:rsidRPr="71926DA6">
        <w:rPr>
          <w:rFonts w:ascii="Arial" w:hAnsi="Arial" w:cs="Arial"/>
          <w:sz w:val="24"/>
          <w:szCs w:val="24"/>
        </w:rPr>
        <w:t>Nota de aporte complementario de imprevistos suscrita por la persona solicitante.</w:t>
      </w:r>
    </w:p>
    <w:p w14:paraId="0CBB10E3" w14:textId="77777777" w:rsidR="0011274D" w:rsidRPr="00925C35" w:rsidRDefault="0011274D" w:rsidP="71926DA6">
      <w:pPr>
        <w:pStyle w:val="Prrafodelista"/>
        <w:numPr>
          <w:ilvl w:val="2"/>
          <w:numId w:val="41"/>
        </w:numPr>
        <w:spacing w:after="0" w:line="240" w:lineRule="auto"/>
        <w:ind w:left="1134" w:hanging="283"/>
        <w:jc w:val="both"/>
        <w:rPr>
          <w:rFonts w:ascii="Arial" w:hAnsi="Arial" w:cs="Arial"/>
          <w:color w:val="000000" w:themeColor="text1"/>
          <w:sz w:val="24"/>
          <w:szCs w:val="24"/>
        </w:rPr>
      </w:pPr>
      <w:r w:rsidRPr="71926DA6">
        <w:rPr>
          <w:rFonts w:ascii="Arial" w:hAnsi="Arial" w:cs="Arial"/>
          <w:sz w:val="24"/>
          <w:szCs w:val="24"/>
        </w:rPr>
        <w:t>Informe registral de la propiedad</w:t>
      </w:r>
    </w:p>
    <w:p w14:paraId="73F49AD6" w14:textId="77777777" w:rsidR="00CD199A" w:rsidRPr="00925C35" w:rsidRDefault="00CD199A" w:rsidP="71926DA6">
      <w:pPr>
        <w:pStyle w:val="Prrafodelista"/>
        <w:numPr>
          <w:ilvl w:val="0"/>
          <w:numId w:val="41"/>
        </w:numPr>
        <w:spacing w:after="0" w:line="240" w:lineRule="auto"/>
        <w:jc w:val="both"/>
        <w:rPr>
          <w:rFonts w:ascii="Arial" w:hAnsi="Arial" w:cs="Arial"/>
          <w:color w:val="000000" w:themeColor="text1"/>
          <w:sz w:val="24"/>
          <w:szCs w:val="24"/>
        </w:rPr>
      </w:pPr>
      <w:bookmarkStart w:id="6" w:name="_Hlk38979885"/>
      <w:r w:rsidRPr="71926DA6">
        <w:rPr>
          <w:rFonts w:ascii="Arial" w:hAnsi="Arial" w:cs="Arial"/>
          <w:sz w:val="24"/>
          <w:szCs w:val="24"/>
        </w:rPr>
        <w:t xml:space="preserve">En caso de haber tenido con anterioridad el beneficio de gastos de implementación </w:t>
      </w:r>
      <w:r w:rsidRPr="71926DA6">
        <w:rPr>
          <w:rFonts w:ascii="Arial" w:eastAsia="Calibri" w:hAnsi="Arial" w:cs="Arial"/>
          <w:sz w:val="24"/>
          <w:szCs w:val="24"/>
        </w:rPr>
        <w:t>para mejoramiento de vivienda</w:t>
      </w:r>
      <w:r w:rsidRPr="71926DA6">
        <w:rPr>
          <w:rFonts w:ascii="Arial" w:hAnsi="Arial" w:cs="Arial"/>
          <w:sz w:val="24"/>
          <w:szCs w:val="24"/>
        </w:rPr>
        <w:t>, o que se ingrese directamente al de mejoramiento de vivienda, en sus dos modalidades, se debe presentar:</w:t>
      </w:r>
    </w:p>
    <w:bookmarkEnd w:id="6"/>
    <w:p w14:paraId="014CD31A" w14:textId="77777777" w:rsidR="008C3168" w:rsidRDefault="00CD199A" w:rsidP="71926DA6">
      <w:pPr>
        <w:pStyle w:val="Prrafodelista"/>
        <w:numPr>
          <w:ilvl w:val="2"/>
          <w:numId w:val="41"/>
        </w:numPr>
        <w:spacing w:after="0" w:line="240" w:lineRule="auto"/>
        <w:ind w:left="1134" w:hanging="378"/>
        <w:jc w:val="both"/>
        <w:rPr>
          <w:rFonts w:ascii="Arial" w:hAnsi="Arial" w:cs="Arial"/>
          <w:color w:val="000000" w:themeColor="text1"/>
          <w:sz w:val="24"/>
          <w:szCs w:val="24"/>
        </w:rPr>
      </w:pPr>
      <w:r w:rsidRPr="71926DA6">
        <w:rPr>
          <w:rFonts w:ascii="Arial" w:hAnsi="Arial" w:cs="Arial"/>
          <w:sz w:val="24"/>
          <w:szCs w:val="24"/>
        </w:rPr>
        <w:t xml:space="preserve">Una factura proforma, a nombre de la persona que solicita una transferencia económica, que detalle la descripción de cada bien o servicio </w:t>
      </w:r>
      <w:r w:rsidR="007B6AB1" w:rsidRPr="71926DA6">
        <w:rPr>
          <w:rFonts w:ascii="Arial" w:hAnsi="Arial" w:cs="Arial"/>
          <w:sz w:val="24"/>
          <w:szCs w:val="24"/>
        </w:rPr>
        <w:t>a adquirir recomendado por el fiscalizador de inversión de obras civiles del IMAS y el tiempo de vigencia de los precios ofertados</w:t>
      </w:r>
      <w:r w:rsidRPr="71926DA6">
        <w:rPr>
          <w:rFonts w:ascii="Arial" w:hAnsi="Arial" w:cs="Arial"/>
          <w:sz w:val="24"/>
          <w:szCs w:val="24"/>
        </w:rPr>
        <w:t>.</w:t>
      </w:r>
    </w:p>
    <w:p w14:paraId="26593DF6" w14:textId="77777777" w:rsidR="00CD199A" w:rsidRPr="00925C35" w:rsidRDefault="00CD199A" w:rsidP="71926DA6">
      <w:pPr>
        <w:pStyle w:val="Prrafodelista"/>
        <w:numPr>
          <w:ilvl w:val="2"/>
          <w:numId w:val="41"/>
        </w:numPr>
        <w:spacing w:after="0" w:line="240" w:lineRule="auto"/>
        <w:ind w:left="1134" w:hanging="378"/>
        <w:jc w:val="both"/>
        <w:rPr>
          <w:rFonts w:ascii="Arial" w:eastAsia="Arial" w:hAnsi="Arial" w:cs="Arial"/>
          <w:color w:val="000000" w:themeColor="text1"/>
          <w:sz w:val="24"/>
          <w:szCs w:val="24"/>
        </w:rPr>
      </w:pPr>
      <w:r w:rsidRPr="71926DA6">
        <w:rPr>
          <w:rFonts w:ascii="Arial" w:hAnsi="Arial" w:cs="Arial"/>
          <w:sz w:val="24"/>
          <w:szCs w:val="24"/>
        </w:rPr>
        <w:t xml:space="preserve">Documento de oferta de mano de obra con el nombre, firma de la persona oferente, número de identificación y plazo en el que ofrece el servicio, así como el desglose de las obras a realizar con sus respectivos costos unitarios y totales.  El monto máximo para otorgar por concepto de mano de obra </w:t>
      </w:r>
      <w:r w:rsidR="0AEB05FB" w:rsidRPr="71926DA6">
        <w:rPr>
          <w:rFonts w:ascii="Arial" w:hAnsi="Arial" w:cs="Arial"/>
          <w:sz w:val="24"/>
          <w:szCs w:val="24"/>
        </w:rPr>
        <w:t xml:space="preserve">para mejoramiento de vivienda </w:t>
      </w:r>
      <w:r w:rsidRPr="71926DA6">
        <w:rPr>
          <w:rFonts w:ascii="Arial" w:hAnsi="Arial" w:cs="Arial"/>
          <w:sz w:val="24"/>
          <w:szCs w:val="24"/>
        </w:rPr>
        <w:t xml:space="preserve">debe ser menor o igual al </w:t>
      </w:r>
      <w:r w:rsidR="6CC13246" w:rsidRPr="71926DA6">
        <w:rPr>
          <w:rFonts w:ascii="Arial" w:hAnsi="Arial" w:cs="Arial"/>
          <w:sz w:val="24"/>
          <w:szCs w:val="24"/>
        </w:rPr>
        <w:t>6</w:t>
      </w:r>
      <w:r w:rsidRPr="71926DA6">
        <w:rPr>
          <w:rFonts w:ascii="Arial" w:hAnsi="Arial" w:cs="Arial"/>
          <w:sz w:val="24"/>
          <w:szCs w:val="24"/>
        </w:rPr>
        <w:t>0% del costo total de los materiales</w:t>
      </w:r>
      <w:r w:rsidR="3815253C" w:rsidRPr="71926DA6">
        <w:rPr>
          <w:rFonts w:ascii="Arial" w:hAnsi="Arial" w:cs="Arial"/>
          <w:sz w:val="24"/>
          <w:szCs w:val="24"/>
        </w:rPr>
        <w:t xml:space="preserve"> y en el caso de mejoramiento de vivienda para atención de emergencias debe ser menor o igual al 100% del costo total de los materiales</w:t>
      </w:r>
      <w:r w:rsidRPr="71926DA6">
        <w:rPr>
          <w:rFonts w:ascii="Arial" w:hAnsi="Arial" w:cs="Arial"/>
          <w:sz w:val="24"/>
          <w:szCs w:val="24"/>
        </w:rPr>
        <w:t>.</w:t>
      </w:r>
    </w:p>
    <w:p w14:paraId="690DAD6A" w14:textId="77777777" w:rsidR="00CD199A" w:rsidRPr="00925C35" w:rsidRDefault="00CD199A" w:rsidP="71926DA6">
      <w:pPr>
        <w:pStyle w:val="Prrafodelista"/>
        <w:numPr>
          <w:ilvl w:val="2"/>
          <w:numId w:val="41"/>
        </w:numPr>
        <w:spacing w:after="0" w:line="240" w:lineRule="auto"/>
        <w:ind w:left="1134" w:hanging="378"/>
        <w:jc w:val="both"/>
        <w:rPr>
          <w:rFonts w:ascii="Arial" w:hAnsi="Arial" w:cs="Arial"/>
          <w:color w:val="000000" w:themeColor="text1"/>
          <w:sz w:val="24"/>
          <w:szCs w:val="24"/>
        </w:rPr>
      </w:pPr>
      <w:r w:rsidRPr="71926DA6">
        <w:rPr>
          <w:rFonts w:ascii="Arial" w:hAnsi="Arial" w:cs="Arial"/>
          <w:sz w:val="24"/>
          <w:szCs w:val="24"/>
        </w:rPr>
        <w:t>En caso de no contar con inmueble inscrito a nombre de una de las personas que integran de la familia solicitante, deberá aportar al menos uno de los siguientes documentos: 1- constancia de adjudicación de INDER, INVU u otras instituciones públicas</w:t>
      </w:r>
      <w:r w:rsidRPr="71926DA6">
        <w:rPr>
          <w:rFonts w:ascii="Arial" w:hAnsi="Arial" w:cs="Arial"/>
          <w:w w:val="106"/>
          <w:sz w:val="24"/>
          <w:szCs w:val="24"/>
        </w:rPr>
        <w:t>.</w:t>
      </w:r>
      <w:r w:rsidRPr="71926DA6">
        <w:rPr>
          <w:rFonts w:ascii="Arial" w:hAnsi="Arial" w:cs="Arial"/>
          <w:sz w:val="24"/>
          <w:szCs w:val="24"/>
        </w:rPr>
        <w:t>; 2-autorización del CONAI o la respectiva Asociación de Desarrollo Indígena en el caso de territorios o reservas indígenas; 3- Concesión Municipal.</w:t>
      </w:r>
    </w:p>
    <w:p w14:paraId="0598F6EE" w14:textId="77777777" w:rsidR="00CD199A" w:rsidRPr="002E64E6" w:rsidRDefault="00CD199A" w:rsidP="71926DA6">
      <w:pPr>
        <w:pStyle w:val="Prrafodelista"/>
        <w:numPr>
          <w:ilvl w:val="2"/>
          <w:numId w:val="41"/>
        </w:numPr>
        <w:spacing w:after="0" w:line="240" w:lineRule="auto"/>
        <w:ind w:left="1134" w:hanging="378"/>
        <w:jc w:val="both"/>
        <w:rPr>
          <w:rFonts w:ascii="Arial" w:hAnsi="Arial" w:cs="Arial"/>
          <w:color w:val="000000" w:themeColor="text1"/>
          <w:sz w:val="24"/>
          <w:szCs w:val="24"/>
        </w:rPr>
      </w:pPr>
      <w:r w:rsidRPr="71926DA6">
        <w:rPr>
          <w:rFonts w:ascii="Arial" w:hAnsi="Arial" w:cs="Arial"/>
          <w:sz w:val="24"/>
          <w:szCs w:val="24"/>
        </w:rPr>
        <w:t>Copia del plano catastrado del terreno en donde se realizarán las mejoras, cuando exista. En territorios o reservas indígenas no es un requisit</w:t>
      </w:r>
      <w:r w:rsidR="002E64E6" w:rsidRPr="71926DA6">
        <w:rPr>
          <w:rFonts w:ascii="Arial" w:hAnsi="Arial" w:cs="Arial"/>
          <w:sz w:val="24"/>
          <w:szCs w:val="24"/>
        </w:rPr>
        <w:t>o aportar el plano de catastro.</w:t>
      </w:r>
    </w:p>
    <w:p w14:paraId="69C12BD7" w14:textId="77777777" w:rsidR="00CD199A" w:rsidRPr="00925C35" w:rsidRDefault="00CD199A" w:rsidP="71926DA6">
      <w:pPr>
        <w:pStyle w:val="Prrafodelista"/>
        <w:numPr>
          <w:ilvl w:val="2"/>
          <w:numId w:val="41"/>
        </w:numPr>
        <w:spacing w:after="0" w:line="240" w:lineRule="auto"/>
        <w:ind w:left="1134" w:hanging="378"/>
        <w:jc w:val="both"/>
        <w:rPr>
          <w:rFonts w:ascii="Arial" w:hAnsi="Arial" w:cs="Arial"/>
          <w:color w:val="000000" w:themeColor="text1"/>
          <w:sz w:val="24"/>
          <w:szCs w:val="24"/>
        </w:rPr>
      </w:pPr>
      <w:r w:rsidRPr="71926DA6">
        <w:rPr>
          <w:rFonts w:ascii="Arial" w:hAnsi="Arial" w:cs="Arial"/>
          <w:sz w:val="24"/>
          <w:szCs w:val="24"/>
        </w:rPr>
        <w:t>Constancia o documento emitido por la persona acreedora, en caso de hipotecas inscritas y anotadas, que demuestre que la hipoteca está cancelada o al día en el pago de sus cuotas e intereses. En el caso de que el acreedor sea privado debe aportar cédula de identidad vigente o documento de identificación válido si es persona física, o personería jurídica y cédula del representante legal si es persona jurídica.</w:t>
      </w:r>
    </w:p>
    <w:p w14:paraId="4D1B0BD2" w14:textId="77777777" w:rsidR="00CD199A" w:rsidRPr="00925C35" w:rsidRDefault="00CD199A" w:rsidP="71926DA6">
      <w:pPr>
        <w:pStyle w:val="Prrafodelista"/>
        <w:numPr>
          <w:ilvl w:val="2"/>
          <w:numId w:val="41"/>
        </w:numPr>
        <w:spacing w:after="0" w:line="240" w:lineRule="auto"/>
        <w:ind w:left="1134" w:hanging="378"/>
        <w:jc w:val="both"/>
        <w:rPr>
          <w:rFonts w:ascii="Arial" w:hAnsi="Arial" w:cs="Arial"/>
          <w:color w:val="000000" w:themeColor="text1"/>
          <w:sz w:val="24"/>
          <w:szCs w:val="24"/>
        </w:rPr>
      </w:pPr>
      <w:r w:rsidRPr="71926DA6">
        <w:rPr>
          <w:rFonts w:ascii="Arial" w:hAnsi="Arial" w:cs="Arial"/>
          <w:sz w:val="24"/>
          <w:szCs w:val="24"/>
        </w:rPr>
        <w:t xml:space="preserve">Autorización o permiso municipal de construcción, o documento que indique que la obra no lo requiere. </w:t>
      </w:r>
    </w:p>
    <w:p w14:paraId="77F28D2D" w14:textId="77777777" w:rsidR="00CD199A" w:rsidRPr="00925C35" w:rsidRDefault="00CD199A" w:rsidP="71926DA6">
      <w:pPr>
        <w:pStyle w:val="Prrafodelista"/>
        <w:numPr>
          <w:ilvl w:val="2"/>
          <w:numId w:val="41"/>
        </w:numPr>
        <w:spacing w:after="0" w:line="240" w:lineRule="auto"/>
        <w:ind w:left="1134" w:hanging="378"/>
        <w:jc w:val="both"/>
        <w:rPr>
          <w:rFonts w:ascii="Arial" w:hAnsi="Arial" w:cs="Arial"/>
          <w:color w:val="000000" w:themeColor="text1"/>
          <w:sz w:val="24"/>
          <w:szCs w:val="24"/>
        </w:rPr>
      </w:pPr>
      <w:r w:rsidRPr="71926DA6">
        <w:rPr>
          <w:rFonts w:ascii="Arial" w:hAnsi="Arial" w:cs="Arial"/>
          <w:sz w:val="24"/>
          <w:szCs w:val="24"/>
        </w:rPr>
        <w:t xml:space="preserve">Lista de materiales a financiar, firmada por la persona profesional responsable o por la persona que dirija la obra. </w:t>
      </w:r>
    </w:p>
    <w:p w14:paraId="6A64AF54" w14:textId="77777777" w:rsidR="00CD199A" w:rsidRPr="00925C35" w:rsidRDefault="00CD199A" w:rsidP="71926DA6">
      <w:pPr>
        <w:pStyle w:val="Prrafodelista"/>
        <w:numPr>
          <w:ilvl w:val="2"/>
          <w:numId w:val="41"/>
        </w:numPr>
        <w:spacing w:after="0" w:line="240" w:lineRule="auto"/>
        <w:ind w:left="1134" w:hanging="378"/>
        <w:jc w:val="both"/>
        <w:rPr>
          <w:rFonts w:ascii="Arial" w:hAnsi="Arial" w:cs="Arial"/>
          <w:color w:val="000000" w:themeColor="text1"/>
          <w:sz w:val="24"/>
          <w:szCs w:val="24"/>
        </w:rPr>
      </w:pPr>
      <w:r w:rsidRPr="71926DA6">
        <w:rPr>
          <w:rFonts w:ascii="Arial" w:hAnsi="Arial" w:cs="Arial"/>
          <w:sz w:val="24"/>
          <w:szCs w:val="24"/>
        </w:rPr>
        <w:t xml:space="preserve">Croquis de las obras a construir o plano constructivo de acuerdo con la normativa municipal. </w:t>
      </w:r>
    </w:p>
    <w:p w14:paraId="48601864" w14:textId="77777777" w:rsidR="00CD199A" w:rsidRPr="00925C35" w:rsidRDefault="00CD199A" w:rsidP="71926DA6">
      <w:pPr>
        <w:pStyle w:val="Prrafodelista"/>
        <w:numPr>
          <w:ilvl w:val="2"/>
          <w:numId w:val="41"/>
        </w:numPr>
        <w:spacing w:after="0" w:line="240" w:lineRule="auto"/>
        <w:ind w:left="1134" w:hanging="378"/>
        <w:jc w:val="both"/>
        <w:rPr>
          <w:rFonts w:ascii="Arial" w:hAnsi="Arial" w:cs="Arial"/>
          <w:color w:val="000000" w:themeColor="text1"/>
          <w:sz w:val="24"/>
          <w:szCs w:val="24"/>
        </w:rPr>
      </w:pPr>
      <w:r w:rsidRPr="71926DA6">
        <w:rPr>
          <w:rFonts w:ascii="Arial" w:hAnsi="Arial" w:cs="Arial"/>
          <w:sz w:val="24"/>
          <w:szCs w:val="24"/>
        </w:rPr>
        <w:t>Nota de aporte complementario de materiales, mano de obra e imprevistos suscrita por la persona solicitante.</w:t>
      </w:r>
    </w:p>
    <w:p w14:paraId="2CE51000" w14:textId="77777777" w:rsidR="00CD199A" w:rsidRPr="006D57C5" w:rsidRDefault="00CD199A" w:rsidP="71926DA6">
      <w:pPr>
        <w:pStyle w:val="Prrafodelista"/>
        <w:numPr>
          <w:ilvl w:val="2"/>
          <w:numId w:val="41"/>
        </w:numPr>
        <w:spacing w:after="0" w:line="240" w:lineRule="auto"/>
        <w:ind w:left="1134" w:hanging="378"/>
        <w:jc w:val="both"/>
        <w:rPr>
          <w:rFonts w:ascii="Arial" w:hAnsi="Arial" w:cs="Arial"/>
          <w:strike/>
          <w:color w:val="000000" w:themeColor="text1"/>
          <w:sz w:val="24"/>
          <w:szCs w:val="24"/>
        </w:rPr>
      </w:pPr>
      <w:r w:rsidRPr="71926DA6">
        <w:rPr>
          <w:rFonts w:ascii="Arial" w:hAnsi="Arial" w:cs="Arial"/>
          <w:sz w:val="24"/>
          <w:szCs w:val="24"/>
        </w:rPr>
        <w:t xml:space="preserve">Comprobante de pago de la Póliza de riesgos del trabajo correspondiente a la obra por realizar. </w:t>
      </w:r>
    </w:p>
    <w:p w14:paraId="2F6476D1" w14:textId="77777777" w:rsidR="00CD199A" w:rsidRPr="00925C35" w:rsidRDefault="00CD199A" w:rsidP="71926DA6">
      <w:pPr>
        <w:pStyle w:val="Prrafodelista"/>
        <w:numPr>
          <w:ilvl w:val="2"/>
          <w:numId w:val="41"/>
        </w:numPr>
        <w:spacing w:after="0" w:line="240" w:lineRule="auto"/>
        <w:ind w:left="1134" w:hanging="378"/>
        <w:jc w:val="both"/>
        <w:rPr>
          <w:rFonts w:ascii="Arial" w:hAnsi="Arial" w:cs="Arial"/>
          <w:color w:val="000000" w:themeColor="text1"/>
          <w:sz w:val="24"/>
          <w:szCs w:val="24"/>
        </w:rPr>
      </w:pPr>
      <w:r w:rsidRPr="71926DA6">
        <w:rPr>
          <w:rFonts w:ascii="Arial" w:hAnsi="Arial" w:cs="Arial"/>
          <w:sz w:val="24"/>
          <w:szCs w:val="24"/>
        </w:rPr>
        <w:t>En caso de Mejoramiento de Vivienda para Atención de emergencias, se debe agregar a los requisitos anteriores, una nota emitida por la Comisión Nacional o Municipal de Emergencias o la entidad competente, donde se indica que la persona solicitante ha sido afectada por una emergencia.</w:t>
      </w:r>
    </w:p>
    <w:p w14:paraId="2969F3AC" w14:textId="77777777" w:rsidR="0011274D" w:rsidRPr="00925C35" w:rsidRDefault="0011274D" w:rsidP="71926DA6">
      <w:pPr>
        <w:pStyle w:val="Prrafodelista"/>
        <w:numPr>
          <w:ilvl w:val="2"/>
          <w:numId w:val="41"/>
        </w:numPr>
        <w:spacing w:after="0" w:line="240" w:lineRule="auto"/>
        <w:ind w:left="1134" w:hanging="378"/>
        <w:jc w:val="both"/>
        <w:rPr>
          <w:rFonts w:ascii="Arial" w:hAnsi="Arial" w:cs="Arial"/>
          <w:color w:val="000000" w:themeColor="text1"/>
          <w:sz w:val="24"/>
          <w:szCs w:val="24"/>
        </w:rPr>
      </w:pPr>
      <w:r w:rsidRPr="71926DA6">
        <w:rPr>
          <w:rFonts w:ascii="Arial" w:hAnsi="Arial" w:cs="Arial"/>
          <w:sz w:val="24"/>
          <w:szCs w:val="24"/>
        </w:rPr>
        <w:t>Informe registral de la propiedad</w:t>
      </w:r>
      <w:r w:rsidR="00BA373F" w:rsidRPr="71926DA6">
        <w:rPr>
          <w:rFonts w:ascii="Arial" w:hAnsi="Arial" w:cs="Arial"/>
          <w:sz w:val="24"/>
          <w:szCs w:val="24"/>
        </w:rPr>
        <w:t>.</w:t>
      </w:r>
    </w:p>
    <w:p w14:paraId="17DBC151" w14:textId="77777777" w:rsidR="0011274D" w:rsidRPr="00925C35" w:rsidRDefault="0011274D" w:rsidP="71926DA6">
      <w:pPr>
        <w:spacing w:after="0" w:line="240" w:lineRule="auto"/>
        <w:ind w:left="756"/>
        <w:jc w:val="both"/>
        <w:rPr>
          <w:rFonts w:ascii="Arial" w:hAnsi="Arial" w:cs="Arial"/>
          <w:sz w:val="24"/>
          <w:szCs w:val="24"/>
          <w:lang w:eastAsia="es-CR"/>
        </w:rPr>
      </w:pPr>
    </w:p>
    <w:p w14:paraId="0E08712B" w14:textId="77777777" w:rsidR="00CD199A" w:rsidRPr="00925C35" w:rsidRDefault="00CD199A" w:rsidP="71926DA6">
      <w:pPr>
        <w:spacing w:after="0" w:line="240" w:lineRule="auto"/>
        <w:jc w:val="both"/>
        <w:rPr>
          <w:rFonts w:ascii="Arial" w:hAnsi="Arial" w:cs="Arial"/>
          <w:sz w:val="24"/>
          <w:szCs w:val="24"/>
          <w:lang w:eastAsia="es-CR"/>
        </w:rPr>
      </w:pPr>
      <w:r w:rsidRPr="71926DA6">
        <w:rPr>
          <w:rFonts w:ascii="Arial" w:hAnsi="Arial" w:cs="Arial"/>
          <w:b/>
          <w:bCs/>
          <w:sz w:val="24"/>
          <w:szCs w:val="24"/>
          <w:lang w:eastAsia="es-CR"/>
        </w:rPr>
        <w:t xml:space="preserve">Artículo 70: Requisitos del beneficio de Titulación. </w:t>
      </w:r>
      <w:r w:rsidRPr="71926DA6">
        <w:rPr>
          <w:rFonts w:ascii="Arial" w:hAnsi="Arial" w:cs="Arial"/>
          <w:sz w:val="24"/>
          <w:szCs w:val="24"/>
          <w:lang w:eastAsia="es-CR"/>
        </w:rPr>
        <w:t xml:space="preserve">Las personas físicas o jurídicas solicitantes del beneficio de Titulación, deberán presentar los requisitos específicos que se establecen en el Decreto 29531-MTSS y sus reformas, así como cualquier otra norma habilitante que se establezca en este tema. </w:t>
      </w:r>
    </w:p>
    <w:p w14:paraId="6F8BD81B" w14:textId="77777777" w:rsidR="00CD199A" w:rsidRPr="00925C35" w:rsidRDefault="00CD199A" w:rsidP="71926DA6">
      <w:pPr>
        <w:spacing w:after="0" w:line="240" w:lineRule="auto"/>
        <w:jc w:val="both"/>
        <w:rPr>
          <w:rFonts w:ascii="Arial" w:hAnsi="Arial" w:cs="Arial"/>
          <w:b/>
          <w:bCs/>
          <w:sz w:val="24"/>
          <w:szCs w:val="24"/>
          <w:lang w:eastAsia="es-CR"/>
        </w:rPr>
      </w:pPr>
    </w:p>
    <w:p w14:paraId="5BC7E678" w14:textId="77777777" w:rsidR="00CD199A" w:rsidRPr="00925C35" w:rsidRDefault="00CD199A" w:rsidP="71926DA6">
      <w:pPr>
        <w:spacing w:after="0" w:line="240" w:lineRule="auto"/>
        <w:jc w:val="both"/>
        <w:rPr>
          <w:rFonts w:ascii="Arial" w:hAnsi="Arial" w:cs="Arial"/>
          <w:sz w:val="24"/>
          <w:szCs w:val="24"/>
        </w:rPr>
      </w:pPr>
      <w:r w:rsidRPr="71926DA6">
        <w:rPr>
          <w:rFonts w:ascii="Arial" w:hAnsi="Arial" w:cs="Arial"/>
          <w:b/>
          <w:bCs/>
          <w:sz w:val="24"/>
          <w:szCs w:val="24"/>
          <w:lang w:eastAsia="es-CR"/>
        </w:rPr>
        <w:t xml:space="preserve">Artículo 71: Requisitos para levantamiento de limitaciones. </w:t>
      </w:r>
      <w:r w:rsidRPr="71926DA6">
        <w:rPr>
          <w:rFonts w:ascii="Arial" w:hAnsi="Arial" w:cs="Arial"/>
          <w:sz w:val="24"/>
          <w:szCs w:val="24"/>
          <w:lang w:eastAsia="es-CR"/>
        </w:rPr>
        <w:t>Las personas hogares o familias solicitantes del beneficio de Titulación, deberán presentar los requisitos específicos que se establecen en el Decreto 29531-MTSS y sus reformas.</w:t>
      </w:r>
    </w:p>
    <w:p w14:paraId="2613E9C1" w14:textId="77777777" w:rsidR="00CD199A" w:rsidRPr="00925C35" w:rsidRDefault="00CD199A" w:rsidP="71926DA6">
      <w:pPr>
        <w:spacing w:after="0" w:line="240" w:lineRule="auto"/>
        <w:jc w:val="both"/>
        <w:rPr>
          <w:rFonts w:ascii="Arial" w:hAnsi="Arial" w:cs="Arial"/>
          <w:b/>
          <w:bCs/>
          <w:sz w:val="24"/>
          <w:szCs w:val="24"/>
          <w:lang w:eastAsia="es-CR"/>
        </w:rPr>
      </w:pPr>
    </w:p>
    <w:p w14:paraId="23F27327" w14:textId="77777777" w:rsidR="00CD199A" w:rsidRPr="00925C35" w:rsidRDefault="00CD199A" w:rsidP="71926DA6">
      <w:pPr>
        <w:spacing w:after="0" w:line="240" w:lineRule="auto"/>
        <w:jc w:val="both"/>
        <w:rPr>
          <w:rFonts w:ascii="Arial" w:hAnsi="Arial" w:cs="Arial"/>
          <w:sz w:val="24"/>
          <w:szCs w:val="24"/>
        </w:rPr>
      </w:pPr>
      <w:r w:rsidRPr="71926DA6">
        <w:rPr>
          <w:rFonts w:ascii="Arial" w:hAnsi="Arial" w:cs="Arial"/>
          <w:b/>
          <w:bCs/>
          <w:sz w:val="24"/>
          <w:szCs w:val="24"/>
          <w:lang w:eastAsia="es-CR"/>
        </w:rPr>
        <w:t xml:space="preserve">Artículo 72: Requisitos específicos del beneficio compra de lote para vivienda de interés social y compra de vivienda de interés social: </w:t>
      </w:r>
      <w:r w:rsidRPr="71926DA6">
        <w:rPr>
          <w:rFonts w:ascii="Arial" w:hAnsi="Arial" w:cs="Arial"/>
          <w:sz w:val="24"/>
          <w:szCs w:val="24"/>
          <w:lang w:eastAsia="es-CR"/>
        </w:rPr>
        <w:t>La persona hogar o familia, solicitante del beneficio de Compra de Lote para Vivienda de Interés Social y Compra de Vivienda de Interés Social, deberán presentar los requisitos específicos que establece el decreto 29531-MTSS y sus reformas.</w:t>
      </w:r>
    </w:p>
    <w:p w14:paraId="1037B8A3" w14:textId="77777777" w:rsidR="00CD199A" w:rsidRPr="00925C35" w:rsidRDefault="00CD199A" w:rsidP="71926DA6">
      <w:pPr>
        <w:widowControl w:val="0"/>
        <w:autoSpaceDE w:val="0"/>
        <w:autoSpaceDN w:val="0"/>
        <w:adjustRightInd w:val="0"/>
        <w:spacing w:after="0" w:line="240" w:lineRule="auto"/>
        <w:jc w:val="both"/>
        <w:rPr>
          <w:rFonts w:ascii="Arial" w:hAnsi="Arial" w:cs="Arial"/>
          <w:b/>
          <w:bCs/>
          <w:sz w:val="24"/>
          <w:szCs w:val="24"/>
        </w:rPr>
      </w:pPr>
    </w:p>
    <w:p w14:paraId="698672F2" w14:textId="77777777" w:rsidR="00BA373F" w:rsidRDefault="00CD199A" w:rsidP="71926DA6">
      <w:pPr>
        <w:widowControl w:val="0"/>
        <w:autoSpaceDE w:val="0"/>
        <w:autoSpaceDN w:val="0"/>
        <w:adjustRightInd w:val="0"/>
        <w:spacing w:after="0" w:line="240" w:lineRule="auto"/>
        <w:jc w:val="both"/>
        <w:rPr>
          <w:rFonts w:ascii="Arial" w:hAnsi="Arial" w:cs="Arial"/>
          <w:sz w:val="24"/>
          <w:szCs w:val="24"/>
        </w:rPr>
      </w:pPr>
      <w:r w:rsidRPr="71926DA6">
        <w:rPr>
          <w:rFonts w:ascii="Arial" w:hAnsi="Arial" w:cs="Arial"/>
          <w:b/>
          <w:bCs/>
          <w:sz w:val="24"/>
          <w:szCs w:val="24"/>
        </w:rPr>
        <w:t xml:space="preserve">Artículo 73: Requisitos específicos de gastos de implementación para compra de lote para vivienda de interés social y </w:t>
      </w:r>
      <w:r w:rsidRPr="71926DA6">
        <w:rPr>
          <w:rFonts w:ascii="Arial" w:hAnsi="Arial" w:cs="Arial"/>
          <w:b/>
          <w:bCs/>
          <w:sz w:val="24"/>
          <w:szCs w:val="24"/>
          <w:lang w:eastAsia="es-CR"/>
        </w:rPr>
        <w:t xml:space="preserve">compra de </w:t>
      </w:r>
      <w:r w:rsidRPr="71926DA6">
        <w:rPr>
          <w:rFonts w:ascii="Arial" w:hAnsi="Arial" w:cs="Arial"/>
          <w:b/>
          <w:bCs/>
          <w:sz w:val="24"/>
          <w:szCs w:val="24"/>
        </w:rPr>
        <w:t xml:space="preserve">vivienda de interés social: </w:t>
      </w:r>
      <w:r w:rsidRPr="71926DA6">
        <w:rPr>
          <w:rFonts w:ascii="Arial" w:hAnsi="Arial" w:cs="Arial"/>
          <w:sz w:val="24"/>
          <w:szCs w:val="24"/>
        </w:rPr>
        <w:t>Además de los requisitos enunciados para el beneficio de Compra de lote para vivienda de interés social y compra de Vivienda de Interés social, son necesarios los siguientes requisitos:</w:t>
      </w:r>
    </w:p>
    <w:p w14:paraId="687C6DE0" w14:textId="77777777" w:rsidR="00CD199A" w:rsidRPr="00925C35" w:rsidRDefault="00CD199A" w:rsidP="71926DA6">
      <w:pPr>
        <w:spacing w:after="0" w:line="240" w:lineRule="auto"/>
        <w:rPr>
          <w:rFonts w:ascii="Arial" w:hAnsi="Arial" w:cs="Arial"/>
          <w:sz w:val="24"/>
          <w:szCs w:val="24"/>
        </w:rPr>
      </w:pPr>
    </w:p>
    <w:p w14:paraId="32F8268A" w14:textId="77777777" w:rsidR="00CD199A" w:rsidRPr="00925C35" w:rsidRDefault="00CD199A" w:rsidP="71926DA6">
      <w:pPr>
        <w:numPr>
          <w:ilvl w:val="0"/>
          <w:numId w:val="30"/>
        </w:numPr>
        <w:spacing w:after="0" w:line="240" w:lineRule="auto"/>
        <w:jc w:val="both"/>
        <w:rPr>
          <w:rFonts w:ascii="Arial" w:hAnsi="Arial" w:cs="Arial"/>
          <w:color w:val="000000" w:themeColor="text1"/>
          <w:sz w:val="24"/>
          <w:szCs w:val="24"/>
          <w:lang w:val="es-MX" w:eastAsia="es-ES"/>
        </w:rPr>
      </w:pPr>
      <w:r w:rsidRPr="71926DA6">
        <w:rPr>
          <w:rFonts w:ascii="Arial" w:hAnsi="Arial" w:cs="Arial"/>
          <w:sz w:val="24"/>
          <w:szCs w:val="24"/>
          <w:lang w:val="es-MX" w:eastAsia="es-ES"/>
        </w:rPr>
        <w:t>Solicitud para cubrir el costo de los estudios técnicos recomendados por la persona profesional que fiscaliza la inversión social del IMAS, en la cual la persona solicitante demuestre su imposibilidad económica de cubrir estos gastos y donde se comprometa a realizar los aportes no contemplados en la oferta de servicios técnicos.</w:t>
      </w:r>
    </w:p>
    <w:p w14:paraId="1C8C589D" w14:textId="77777777" w:rsidR="00CD199A" w:rsidRPr="008C3168" w:rsidRDefault="00CD199A" w:rsidP="71926DA6">
      <w:pPr>
        <w:pStyle w:val="Prrafodelista"/>
        <w:numPr>
          <w:ilvl w:val="0"/>
          <w:numId w:val="30"/>
        </w:numPr>
        <w:spacing w:after="0" w:line="240" w:lineRule="auto"/>
        <w:jc w:val="both"/>
        <w:rPr>
          <w:rFonts w:ascii="Arial" w:hAnsi="Arial" w:cs="Arial"/>
          <w:color w:val="000000" w:themeColor="text1"/>
          <w:sz w:val="24"/>
          <w:szCs w:val="24"/>
          <w:lang w:val="es-MX"/>
        </w:rPr>
      </w:pPr>
      <w:r w:rsidRPr="71926DA6">
        <w:rPr>
          <w:rFonts w:ascii="Arial" w:hAnsi="Arial" w:cs="Arial"/>
          <w:sz w:val="24"/>
          <w:szCs w:val="24"/>
          <w:lang w:val="es-MX"/>
        </w:rPr>
        <w:t xml:space="preserve">Una factura proforma </w:t>
      </w:r>
      <w:r w:rsidRPr="71926DA6">
        <w:rPr>
          <w:rFonts w:ascii="Arial" w:hAnsi="Arial" w:cs="Arial"/>
          <w:sz w:val="24"/>
          <w:szCs w:val="24"/>
        </w:rPr>
        <w:t xml:space="preserve">a nombre de la persona que solicita la   transferencia económica, que detalle la descripción de </w:t>
      </w:r>
      <w:r w:rsidRPr="71926DA6">
        <w:rPr>
          <w:rFonts w:ascii="Arial" w:hAnsi="Arial" w:cs="Arial"/>
          <w:sz w:val="24"/>
          <w:szCs w:val="24"/>
          <w:lang w:val="es-MX"/>
        </w:rPr>
        <w:t xml:space="preserve">los estudios técnicos </w:t>
      </w:r>
      <w:r w:rsidR="00FB5AA2" w:rsidRPr="71926DA6">
        <w:rPr>
          <w:rFonts w:ascii="Arial" w:hAnsi="Arial" w:cs="Arial"/>
          <w:sz w:val="24"/>
          <w:szCs w:val="24"/>
          <w:lang w:val="es-MX"/>
        </w:rPr>
        <w:t>recomendados por</w:t>
      </w:r>
      <w:r w:rsidR="00776E27" w:rsidRPr="71926DA6">
        <w:rPr>
          <w:rFonts w:ascii="Arial" w:hAnsi="Arial" w:cs="Arial"/>
          <w:sz w:val="24"/>
          <w:szCs w:val="24"/>
          <w:lang w:val="es-MX"/>
        </w:rPr>
        <w:t xml:space="preserve"> la persona profesional que supervisa la inversión del IMAS,</w:t>
      </w:r>
      <w:r w:rsidRPr="71926DA6">
        <w:rPr>
          <w:rFonts w:ascii="Arial" w:hAnsi="Arial" w:cs="Arial"/>
          <w:sz w:val="24"/>
          <w:szCs w:val="24"/>
          <w:lang w:val="es-MX"/>
        </w:rPr>
        <w:t xml:space="preserve"> u otros bienes o servicios requeridos.</w:t>
      </w:r>
    </w:p>
    <w:p w14:paraId="2EB7CE6F" w14:textId="77777777" w:rsidR="00CD199A" w:rsidRPr="00925C35" w:rsidRDefault="00CD199A" w:rsidP="71926DA6">
      <w:pPr>
        <w:pStyle w:val="Prrafodelista"/>
        <w:numPr>
          <w:ilvl w:val="0"/>
          <w:numId w:val="30"/>
        </w:numPr>
        <w:spacing w:after="0" w:line="240" w:lineRule="auto"/>
        <w:jc w:val="both"/>
        <w:rPr>
          <w:rFonts w:ascii="Arial" w:hAnsi="Arial" w:cs="Arial"/>
          <w:color w:val="000000" w:themeColor="text1"/>
          <w:sz w:val="24"/>
          <w:szCs w:val="24"/>
          <w:lang w:val="es-MX"/>
        </w:rPr>
      </w:pPr>
      <w:r w:rsidRPr="71926DA6">
        <w:rPr>
          <w:rFonts w:ascii="Arial" w:hAnsi="Arial" w:cs="Arial"/>
          <w:sz w:val="24"/>
          <w:szCs w:val="24"/>
          <w:lang w:val="es-MX"/>
        </w:rPr>
        <w:t>Nota de la persona hogar o familia solicitante donde se comprometa a realizar los aportes no contemplados en la oferta de servicios técnicos.</w:t>
      </w:r>
    </w:p>
    <w:p w14:paraId="5D809C3B" w14:textId="77777777" w:rsidR="00CD199A" w:rsidRPr="00925C35" w:rsidRDefault="00CD199A" w:rsidP="71926DA6">
      <w:pPr>
        <w:numPr>
          <w:ilvl w:val="0"/>
          <w:numId w:val="30"/>
        </w:numPr>
        <w:spacing w:after="0" w:line="240" w:lineRule="auto"/>
        <w:jc w:val="both"/>
        <w:rPr>
          <w:rFonts w:ascii="Arial" w:hAnsi="Arial" w:cs="Arial"/>
          <w:color w:val="000000" w:themeColor="text1"/>
          <w:sz w:val="24"/>
          <w:szCs w:val="24"/>
          <w:lang w:val="es-MX" w:eastAsia="es-ES"/>
        </w:rPr>
      </w:pPr>
      <w:r w:rsidRPr="71926DA6">
        <w:rPr>
          <w:rFonts w:ascii="Arial" w:hAnsi="Arial" w:cs="Arial"/>
          <w:sz w:val="24"/>
          <w:szCs w:val="24"/>
          <w:lang w:val="es-MX" w:eastAsia="es-ES"/>
        </w:rPr>
        <w:t>Nota por parte de la persona propietaria del inmueble que presenta la oferta de venta, donde autorice que se realicen los estudios técnicos en el inmueble.</w:t>
      </w:r>
    </w:p>
    <w:p w14:paraId="5B2F9378" w14:textId="77777777" w:rsidR="00CD199A" w:rsidRPr="00925C35" w:rsidRDefault="00CD199A" w:rsidP="71926DA6">
      <w:pPr>
        <w:spacing w:after="0" w:line="240" w:lineRule="auto"/>
        <w:jc w:val="both"/>
        <w:rPr>
          <w:rFonts w:ascii="Arial" w:hAnsi="Arial" w:cs="Arial"/>
          <w:sz w:val="24"/>
          <w:szCs w:val="24"/>
        </w:rPr>
      </w:pPr>
    </w:p>
    <w:p w14:paraId="15A8E19C" w14:textId="77777777" w:rsidR="00CD199A" w:rsidRPr="00E70D8B" w:rsidRDefault="00CD199A" w:rsidP="71926DA6">
      <w:pPr>
        <w:widowControl w:val="0"/>
        <w:autoSpaceDE w:val="0"/>
        <w:autoSpaceDN w:val="0"/>
        <w:adjustRightInd w:val="0"/>
        <w:spacing w:after="0" w:line="240" w:lineRule="auto"/>
        <w:jc w:val="both"/>
        <w:rPr>
          <w:rFonts w:ascii="Arial" w:eastAsia="Calibri" w:hAnsi="Arial" w:cs="Arial"/>
          <w:b/>
          <w:bCs/>
          <w:i/>
          <w:iCs/>
          <w:sz w:val="24"/>
          <w:szCs w:val="24"/>
          <w:lang w:val="es-ES"/>
        </w:rPr>
      </w:pPr>
      <w:r w:rsidRPr="71926DA6">
        <w:rPr>
          <w:rStyle w:val="Ttulo2Car"/>
          <w:rFonts w:ascii="Arial" w:hAnsi="Arial" w:cs="Arial"/>
          <w:i w:val="0"/>
          <w:iCs w:val="0"/>
          <w:sz w:val="24"/>
          <w:szCs w:val="24"/>
        </w:rPr>
        <w:t>Artículo 74: Requisitos específicos del beneficio Gastos de Implementación para Titulación:</w:t>
      </w:r>
    </w:p>
    <w:p w14:paraId="7CA1480F" w14:textId="77777777" w:rsidR="00CD199A" w:rsidRPr="00925C35" w:rsidRDefault="00CD199A" w:rsidP="71926DA6">
      <w:pPr>
        <w:numPr>
          <w:ilvl w:val="0"/>
          <w:numId w:val="31"/>
        </w:numPr>
        <w:spacing w:after="0" w:line="240" w:lineRule="auto"/>
        <w:ind w:left="709" w:right="57" w:hanging="357"/>
        <w:jc w:val="both"/>
        <w:rPr>
          <w:rFonts w:ascii="Arial" w:hAnsi="Arial" w:cs="Arial"/>
          <w:color w:val="000000" w:themeColor="text1"/>
          <w:sz w:val="24"/>
          <w:szCs w:val="24"/>
          <w:lang w:val="es-ES" w:eastAsia="es-ES"/>
        </w:rPr>
      </w:pPr>
      <w:r w:rsidRPr="71926DA6">
        <w:rPr>
          <w:rFonts w:ascii="Arial" w:hAnsi="Arial" w:cs="Arial"/>
          <w:sz w:val="24"/>
          <w:szCs w:val="24"/>
          <w:lang w:val="es-MX" w:eastAsia="es-ES"/>
        </w:rPr>
        <w:t xml:space="preserve">Solicitud </w:t>
      </w:r>
      <w:r w:rsidRPr="71926DA6">
        <w:rPr>
          <w:rFonts w:ascii="Arial" w:hAnsi="Arial" w:cs="Arial"/>
          <w:sz w:val="24"/>
          <w:szCs w:val="24"/>
          <w:lang w:val="es-ES" w:eastAsia="es-ES"/>
        </w:rPr>
        <w:t>en la cual se indique número de finca y plano catastrado del inmueble, así como la descripción de los servicios requeridos (plano de catastro e inscripción de escritura).</w:t>
      </w:r>
    </w:p>
    <w:p w14:paraId="3CC65EC3" w14:textId="77777777" w:rsidR="00CD199A" w:rsidRPr="00925C35" w:rsidRDefault="00CD199A" w:rsidP="71926DA6">
      <w:pPr>
        <w:pStyle w:val="Prrafodelista"/>
        <w:numPr>
          <w:ilvl w:val="0"/>
          <w:numId w:val="31"/>
        </w:numPr>
        <w:spacing w:after="0" w:line="240" w:lineRule="auto"/>
        <w:ind w:left="709" w:hanging="357"/>
        <w:jc w:val="both"/>
        <w:rPr>
          <w:rFonts w:ascii="Arial" w:hAnsi="Arial" w:cs="Arial"/>
          <w:color w:val="000000" w:themeColor="text1"/>
          <w:sz w:val="24"/>
          <w:szCs w:val="24"/>
        </w:rPr>
      </w:pPr>
      <w:r w:rsidRPr="71926DA6">
        <w:rPr>
          <w:rFonts w:ascii="Arial" w:hAnsi="Arial" w:cs="Arial"/>
          <w:sz w:val="24"/>
          <w:szCs w:val="24"/>
        </w:rPr>
        <w:t xml:space="preserve">Una factura proforma a nombre de la persona que solicita una transferencia económica, que detalle la descripción de los bienes o servicios requeridos. </w:t>
      </w:r>
    </w:p>
    <w:p w14:paraId="77D7173D" w14:textId="77777777" w:rsidR="00CD199A" w:rsidRPr="00925C35" w:rsidRDefault="00CD199A" w:rsidP="71926DA6">
      <w:pPr>
        <w:pStyle w:val="Prrafodelista"/>
        <w:numPr>
          <w:ilvl w:val="0"/>
          <w:numId w:val="31"/>
        </w:numPr>
        <w:spacing w:after="0" w:line="240" w:lineRule="auto"/>
        <w:ind w:left="737" w:right="57" w:hanging="357"/>
        <w:jc w:val="both"/>
        <w:rPr>
          <w:rFonts w:ascii="Arial" w:hAnsi="Arial" w:cs="Arial"/>
          <w:color w:val="000000" w:themeColor="text1"/>
          <w:sz w:val="24"/>
          <w:szCs w:val="24"/>
        </w:rPr>
      </w:pPr>
      <w:r w:rsidRPr="71926DA6">
        <w:rPr>
          <w:rFonts w:ascii="Arial" w:hAnsi="Arial" w:cs="Arial"/>
          <w:sz w:val="24"/>
          <w:szCs w:val="24"/>
        </w:rPr>
        <w:t xml:space="preserve">Nota de la persona propietaria del inmueble autorizando el trámite solicitado a favor de las familias solicitantes. </w:t>
      </w:r>
    </w:p>
    <w:p w14:paraId="21FC3BFB" w14:textId="77777777" w:rsidR="00CD199A" w:rsidRPr="00925C35" w:rsidRDefault="00CD199A" w:rsidP="71926DA6">
      <w:pPr>
        <w:pStyle w:val="Prrafodelista"/>
        <w:numPr>
          <w:ilvl w:val="0"/>
          <w:numId w:val="31"/>
        </w:numPr>
        <w:spacing w:after="0" w:line="240" w:lineRule="auto"/>
        <w:ind w:left="737" w:right="57"/>
        <w:jc w:val="both"/>
        <w:rPr>
          <w:rFonts w:ascii="Arial" w:hAnsi="Arial" w:cs="Arial"/>
          <w:color w:val="000000" w:themeColor="text1"/>
          <w:sz w:val="24"/>
          <w:szCs w:val="24"/>
        </w:rPr>
      </w:pPr>
      <w:r w:rsidRPr="71926DA6">
        <w:rPr>
          <w:rFonts w:ascii="Arial" w:hAnsi="Arial" w:cs="Arial"/>
          <w:sz w:val="24"/>
          <w:szCs w:val="24"/>
        </w:rPr>
        <w:t xml:space="preserve">Certificado de uso de suelo del inmueble, emitido por la Municipalidad respectiva. </w:t>
      </w:r>
    </w:p>
    <w:p w14:paraId="58E6DD4E" w14:textId="77777777" w:rsidR="00F8005B" w:rsidRPr="00925C35" w:rsidRDefault="00F8005B" w:rsidP="71926DA6">
      <w:pPr>
        <w:pStyle w:val="Prrafodelista"/>
        <w:spacing w:after="0" w:line="240" w:lineRule="auto"/>
        <w:ind w:left="737" w:right="57"/>
        <w:jc w:val="both"/>
        <w:rPr>
          <w:rFonts w:ascii="Arial" w:hAnsi="Arial" w:cs="Arial"/>
          <w:sz w:val="24"/>
          <w:szCs w:val="24"/>
        </w:rPr>
      </w:pPr>
    </w:p>
    <w:p w14:paraId="2745AA68" w14:textId="77777777" w:rsidR="00CD199A" w:rsidRPr="00925C35" w:rsidRDefault="00CD199A" w:rsidP="71926DA6">
      <w:pPr>
        <w:spacing w:after="0" w:line="240" w:lineRule="auto"/>
        <w:jc w:val="center"/>
        <w:rPr>
          <w:rFonts w:ascii="Arial" w:hAnsi="Arial" w:cs="Arial"/>
          <w:b/>
          <w:bCs/>
          <w:sz w:val="24"/>
          <w:szCs w:val="24"/>
        </w:rPr>
      </w:pPr>
      <w:r w:rsidRPr="71926DA6">
        <w:rPr>
          <w:rFonts w:ascii="Arial" w:hAnsi="Arial" w:cs="Arial"/>
          <w:b/>
          <w:bCs/>
          <w:sz w:val="24"/>
          <w:szCs w:val="24"/>
        </w:rPr>
        <w:t>Capítulo Décimo Quinto: De la participación de la comunidad y de los sujetos de derecho público o privado</w:t>
      </w:r>
    </w:p>
    <w:p w14:paraId="7D3BEE8F" w14:textId="77777777" w:rsidR="00CD199A" w:rsidRPr="00925C35" w:rsidRDefault="00CD199A" w:rsidP="71926DA6">
      <w:pPr>
        <w:spacing w:after="0" w:line="240" w:lineRule="auto"/>
        <w:jc w:val="both"/>
        <w:rPr>
          <w:rFonts w:ascii="Arial" w:hAnsi="Arial" w:cs="Arial"/>
          <w:sz w:val="24"/>
          <w:szCs w:val="24"/>
        </w:rPr>
      </w:pPr>
    </w:p>
    <w:p w14:paraId="4F2B81EB" w14:textId="77777777" w:rsidR="00CD199A" w:rsidRPr="00925C35" w:rsidRDefault="00CD199A" w:rsidP="71926DA6">
      <w:pPr>
        <w:widowControl w:val="0"/>
        <w:autoSpaceDE w:val="0"/>
        <w:autoSpaceDN w:val="0"/>
        <w:adjustRightInd w:val="0"/>
        <w:spacing w:after="0" w:line="240" w:lineRule="auto"/>
        <w:ind w:left="23"/>
        <w:jc w:val="both"/>
        <w:rPr>
          <w:rFonts w:ascii="Arial" w:eastAsia="Calibri" w:hAnsi="Arial" w:cs="Arial"/>
          <w:spacing w:val="-2"/>
          <w:sz w:val="24"/>
          <w:szCs w:val="24"/>
          <w:lang w:val="es-ES"/>
        </w:rPr>
      </w:pPr>
      <w:r w:rsidRPr="71926DA6">
        <w:rPr>
          <w:rFonts w:ascii="Arial" w:eastAsia="Calibri" w:hAnsi="Arial" w:cs="Arial"/>
          <w:b/>
          <w:bCs/>
          <w:sz w:val="24"/>
          <w:szCs w:val="24"/>
          <w:lang w:val="es-ES"/>
        </w:rPr>
        <w:t>Artículo 75: Del papel de las comunidades:</w:t>
      </w:r>
      <w:r w:rsidRPr="71926DA6">
        <w:rPr>
          <w:rFonts w:ascii="Arial" w:eastAsia="Calibri" w:hAnsi="Arial" w:cs="Arial"/>
          <w:w w:val="108"/>
          <w:sz w:val="24"/>
          <w:szCs w:val="24"/>
          <w:lang w:val="es-ES"/>
        </w:rPr>
        <w:t xml:space="preserve"> Se promoverá </w:t>
      </w:r>
      <w:r w:rsidRPr="71926DA6">
        <w:rPr>
          <w:rFonts w:ascii="Arial" w:eastAsia="Calibri" w:hAnsi="Arial" w:cs="Arial"/>
          <w:spacing w:val="-2"/>
          <w:sz w:val="24"/>
          <w:szCs w:val="24"/>
          <w:lang w:val="es-ES"/>
        </w:rPr>
        <w:t xml:space="preserve">un papel activo </w:t>
      </w:r>
      <w:r w:rsidRPr="71926DA6">
        <w:rPr>
          <w:rFonts w:ascii="Arial" w:eastAsia="Calibri" w:hAnsi="Arial" w:cs="Arial"/>
          <w:w w:val="108"/>
          <w:sz w:val="24"/>
          <w:szCs w:val="24"/>
          <w:lang w:val="es-ES"/>
        </w:rPr>
        <w:t xml:space="preserve">de las </w:t>
      </w:r>
      <w:r w:rsidRPr="71926DA6">
        <w:rPr>
          <w:rFonts w:ascii="Arial" w:eastAsia="Calibri" w:hAnsi="Arial" w:cs="Arial"/>
          <w:spacing w:val="-2"/>
          <w:sz w:val="24"/>
          <w:szCs w:val="24"/>
          <w:lang w:val="es-ES"/>
        </w:rPr>
        <w:t xml:space="preserve">comunidades en el </w:t>
      </w:r>
      <w:r w:rsidRPr="71926DA6">
        <w:rPr>
          <w:rFonts w:ascii="Arial" w:hAnsi="Arial" w:cs="Arial"/>
          <w:spacing w:val="-2"/>
          <w:sz w:val="24"/>
          <w:szCs w:val="24"/>
        </w:rPr>
        <w:t>diagnóstico, planificación y ejecución de programas y proyectos que el IMAS lleva a cabo en su territorio</w:t>
      </w:r>
      <w:r w:rsidRPr="71926DA6">
        <w:rPr>
          <w:rFonts w:ascii="Arial" w:eastAsia="Calibri" w:hAnsi="Arial" w:cs="Arial"/>
          <w:spacing w:val="-2"/>
          <w:sz w:val="24"/>
          <w:szCs w:val="24"/>
          <w:lang w:val="es-ES"/>
        </w:rPr>
        <w:t>, participando en la identificación de sus necesidades, así como en el</w:t>
      </w:r>
      <w:r w:rsidRPr="71926DA6">
        <w:rPr>
          <w:rFonts w:ascii="Arial" w:hAnsi="Arial" w:cs="Arial"/>
          <w:spacing w:val="-2"/>
          <w:sz w:val="24"/>
          <w:szCs w:val="24"/>
        </w:rPr>
        <w:t>seguimiento y control</w:t>
      </w:r>
      <w:r w:rsidRPr="71926DA6">
        <w:rPr>
          <w:rFonts w:ascii="Arial" w:eastAsia="Calibri" w:hAnsi="Arial" w:cs="Arial"/>
          <w:spacing w:val="-2"/>
          <w:sz w:val="24"/>
          <w:szCs w:val="24"/>
          <w:lang w:val="es-ES"/>
        </w:rPr>
        <w:t xml:space="preserve">, </w:t>
      </w:r>
      <w:r w:rsidRPr="71926DA6">
        <w:rPr>
          <w:rFonts w:ascii="Arial" w:eastAsia="Calibri" w:hAnsi="Arial" w:cs="Arial"/>
          <w:w w:val="104"/>
          <w:sz w:val="24"/>
          <w:szCs w:val="24"/>
          <w:lang w:val="es-ES"/>
        </w:rPr>
        <w:t xml:space="preserve">especialmente en aquellos definidos como </w:t>
      </w:r>
      <w:r w:rsidRPr="71926DA6">
        <w:rPr>
          <w:rFonts w:ascii="Arial" w:eastAsia="Calibri" w:hAnsi="Arial" w:cs="Arial"/>
          <w:w w:val="102"/>
          <w:sz w:val="24"/>
          <w:szCs w:val="24"/>
          <w:lang w:val="es-ES"/>
        </w:rPr>
        <w:t xml:space="preserve">prioritarios dentro de las políticas de atención a la </w:t>
      </w:r>
      <w:r w:rsidRPr="71926DA6">
        <w:rPr>
          <w:rFonts w:ascii="Arial" w:eastAsia="Calibri" w:hAnsi="Arial" w:cs="Arial"/>
          <w:w w:val="104"/>
          <w:sz w:val="24"/>
          <w:szCs w:val="24"/>
          <w:lang w:val="es-ES"/>
        </w:rPr>
        <w:t xml:space="preserve">pobreza. </w:t>
      </w:r>
    </w:p>
    <w:p w14:paraId="3B88899E" w14:textId="77777777" w:rsidR="00CD199A" w:rsidRPr="00925C35" w:rsidRDefault="00CD199A" w:rsidP="71926DA6">
      <w:pPr>
        <w:spacing w:after="0" w:line="240" w:lineRule="auto"/>
        <w:jc w:val="both"/>
        <w:rPr>
          <w:rFonts w:ascii="Arial" w:eastAsia="Calibri" w:hAnsi="Arial" w:cs="Arial"/>
          <w:b/>
          <w:bCs/>
          <w:w w:val="108"/>
          <w:sz w:val="24"/>
          <w:szCs w:val="24"/>
          <w:lang w:val="es-ES"/>
        </w:rPr>
      </w:pPr>
    </w:p>
    <w:p w14:paraId="2A7D60C9" w14:textId="77777777" w:rsidR="00E70D8B" w:rsidRPr="001056D6" w:rsidRDefault="00CD199A" w:rsidP="71926DA6">
      <w:pPr>
        <w:spacing w:after="0" w:line="240" w:lineRule="auto"/>
        <w:jc w:val="both"/>
        <w:rPr>
          <w:rFonts w:ascii="Arial" w:eastAsia="Calibri" w:hAnsi="Arial" w:cs="Arial"/>
          <w:spacing w:val="-2"/>
          <w:sz w:val="24"/>
          <w:szCs w:val="24"/>
          <w:lang w:val="es-ES"/>
        </w:rPr>
      </w:pPr>
      <w:r w:rsidRPr="71926DA6">
        <w:rPr>
          <w:rFonts w:ascii="Arial" w:eastAsia="Calibri" w:hAnsi="Arial" w:cs="Arial"/>
          <w:b/>
          <w:bCs/>
          <w:sz w:val="24"/>
          <w:szCs w:val="24"/>
          <w:lang w:val="es-ES"/>
        </w:rPr>
        <w:t>Artículo 76: De los sujetos de derecho público o privado que participan en la ejecución de los programas institucionales:</w:t>
      </w:r>
      <w:r w:rsidR="008C3168" w:rsidRPr="71926DA6">
        <w:rPr>
          <w:rFonts w:ascii="Arial" w:eastAsia="Calibri" w:hAnsi="Arial" w:cs="Arial"/>
          <w:b/>
          <w:bCs/>
          <w:sz w:val="24"/>
          <w:szCs w:val="24"/>
          <w:lang w:val="es-ES"/>
        </w:rPr>
        <w:t xml:space="preserve"> </w:t>
      </w:r>
      <w:r w:rsidRPr="71926DA6">
        <w:rPr>
          <w:rFonts w:ascii="Arial" w:eastAsia="Calibri" w:hAnsi="Arial" w:cs="Arial"/>
          <w:spacing w:val="-2"/>
          <w:sz w:val="24"/>
          <w:szCs w:val="24"/>
          <w:lang w:val="es-ES"/>
        </w:rPr>
        <w:t>El IMAS puede transferir recursos a sujetos de derecho privado, como una entidad de naturaleza privada que recibe un beneficio patrimonial gratuito o sin contraprestación, para cumplir con fines de interés público determinado y previamente conocido por el concedente. Estos recursos, una vez que ingresan al patrimonio del sujeto privado, se constituyen en fondos privados de origen público, y es en virtud de ese origen que estos forman parte de la Hacienda Pública y continúan estando sujetos a control y fiscalización del IMAS y de la Contraloría General de la República, en cuanto al cumplimiento de la finalidad del beneficio.</w:t>
      </w:r>
    </w:p>
    <w:p w14:paraId="69E2BB2B" w14:textId="77777777" w:rsidR="00321961" w:rsidRPr="001056D6" w:rsidRDefault="00321961" w:rsidP="71926DA6">
      <w:pPr>
        <w:spacing w:after="0" w:line="240" w:lineRule="auto"/>
        <w:jc w:val="both"/>
        <w:rPr>
          <w:rFonts w:ascii="Arial" w:eastAsia="Calibri" w:hAnsi="Arial" w:cs="Arial"/>
          <w:spacing w:val="-2"/>
          <w:sz w:val="24"/>
          <w:szCs w:val="24"/>
          <w:lang w:val="es-ES"/>
        </w:rPr>
      </w:pPr>
    </w:p>
    <w:p w14:paraId="48802143" w14:textId="77777777" w:rsidR="00321961" w:rsidRPr="00321961" w:rsidRDefault="00321961" w:rsidP="71926DA6">
      <w:pPr>
        <w:spacing w:after="0" w:line="240" w:lineRule="auto"/>
        <w:jc w:val="both"/>
        <w:rPr>
          <w:rFonts w:ascii="Arial" w:eastAsia="Calibri" w:hAnsi="Arial" w:cs="Arial"/>
          <w:spacing w:val="-2"/>
          <w:sz w:val="24"/>
          <w:szCs w:val="24"/>
          <w:lang w:val="es-ES"/>
        </w:rPr>
      </w:pPr>
      <w:r w:rsidRPr="71926DA6">
        <w:rPr>
          <w:rFonts w:ascii="Arial" w:eastAsia="Calibri" w:hAnsi="Arial" w:cs="Arial"/>
          <w:spacing w:val="-2"/>
          <w:sz w:val="24"/>
          <w:szCs w:val="24"/>
          <w:lang w:val="es-ES"/>
        </w:rPr>
        <w:t>El IMAS como ente concedente y por medio de las instancias competentes en cada etapa debe cautelar el cumplimiento en todos sus extremos de lo dispuesto por la Resolución R-DC-00122-2019 de la Contraloría General de la República para garantizar una adecuada formulación, aprobación, rendición de cuentas y control de los beneficios patrimoniales cedidos a los sujetos privados o públicos.</w:t>
      </w:r>
    </w:p>
    <w:p w14:paraId="57C0D796" w14:textId="77777777" w:rsidR="001056D6" w:rsidRDefault="001056D6" w:rsidP="71926DA6">
      <w:pPr>
        <w:spacing w:after="0" w:line="240" w:lineRule="auto"/>
        <w:rPr>
          <w:rFonts w:ascii="Arial" w:eastAsia="Calibri" w:hAnsi="Arial" w:cs="Arial"/>
          <w:sz w:val="24"/>
          <w:szCs w:val="24"/>
          <w:lang w:val="es-ES"/>
        </w:rPr>
      </w:pPr>
      <w:r w:rsidRPr="71926DA6">
        <w:rPr>
          <w:rFonts w:ascii="Arial" w:eastAsia="Calibri" w:hAnsi="Arial" w:cs="Arial"/>
          <w:sz w:val="24"/>
          <w:szCs w:val="24"/>
          <w:lang w:val="es-ES"/>
        </w:rPr>
        <w:br w:type="page"/>
      </w:r>
    </w:p>
    <w:p w14:paraId="0D142F6F" w14:textId="77777777" w:rsidR="006F5B7E" w:rsidRDefault="006F5B7E" w:rsidP="71926DA6">
      <w:pPr>
        <w:spacing w:after="0" w:line="240" w:lineRule="auto"/>
        <w:jc w:val="both"/>
        <w:rPr>
          <w:rFonts w:ascii="Arial" w:eastAsia="Calibri" w:hAnsi="Arial" w:cs="Arial"/>
          <w:sz w:val="24"/>
          <w:szCs w:val="24"/>
          <w:lang w:val="es-ES"/>
        </w:rPr>
      </w:pPr>
    </w:p>
    <w:p w14:paraId="575FB080" w14:textId="77777777" w:rsidR="00CD199A" w:rsidRDefault="00CD199A" w:rsidP="71926DA6">
      <w:pPr>
        <w:spacing w:after="0" w:line="240" w:lineRule="auto"/>
        <w:jc w:val="both"/>
        <w:rPr>
          <w:rFonts w:ascii="Arial" w:eastAsia="Calibri" w:hAnsi="Arial" w:cs="Arial"/>
          <w:spacing w:val="-2"/>
          <w:sz w:val="24"/>
          <w:szCs w:val="24"/>
          <w:lang w:val="es-ES"/>
        </w:rPr>
      </w:pPr>
      <w:r w:rsidRPr="71926DA6">
        <w:rPr>
          <w:rFonts w:ascii="Arial" w:eastAsia="Calibri" w:hAnsi="Arial" w:cs="Arial"/>
          <w:spacing w:val="-2"/>
          <w:sz w:val="24"/>
          <w:szCs w:val="24"/>
          <w:lang w:val="es-ES"/>
        </w:rPr>
        <w:t xml:space="preserve">Los sujetos de derecho público también son sujetos de transferencias monetarias para el financiamiento de proyectos con fines coincidentes con la Ley de Creación del IMAS.  Los recursos otorgados deben ser girados al sujeto público o privado dentro del año presupuestario, lo cual debe ser advertido y ante la presunción </w:t>
      </w:r>
      <w:r w:rsidR="00B4322F" w:rsidRPr="71926DA6">
        <w:rPr>
          <w:rFonts w:ascii="Arial" w:eastAsia="Calibri" w:hAnsi="Arial" w:cs="Arial"/>
          <w:spacing w:val="-2"/>
          <w:sz w:val="24"/>
          <w:szCs w:val="24"/>
          <w:lang w:val="es-ES"/>
        </w:rPr>
        <w:t xml:space="preserve">razonable </w:t>
      </w:r>
      <w:r w:rsidRPr="71926DA6">
        <w:rPr>
          <w:rFonts w:ascii="Arial" w:eastAsia="Calibri" w:hAnsi="Arial" w:cs="Arial"/>
          <w:spacing w:val="-2"/>
          <w:sz w:val="24"/>
          <w:szCs w:val="24"/>
          <w:lang w:val="es-ES"/>
        </w:rPr>
        <w:t>de que esto no se pueda cumplir, según el plan de inversión propuesto, se debe desestimar el beneficio.</w:t>
      </w:r>
    </w:p>
    <w:p w14:paraId="4475AD14" w14:textId="77777777" w:rsidR="00DB6909" w:rsidRPr="00925C35" w:rsidRDefault="00DB6909" w:rsidP="71926DA6">
      <w:pPr>
        <w:spacing w:after="0" w:line="240" w:lineRule="auto"/>
        <w:jc w:val="both"/>
        <w:rPr>
          <w:rFonts w:ascii="Arial" w:eastAsia="Calibri" w:hAnsi="Arial" w:cs="Arial"/>
          <w:spacing w:val="-2"/>
          <w:sz w:val="24"/>
          <w:szCs w:val="24"/>
          <w:lang w:val="es-ES"/>
        </w:rPr>
      </w:pPr>
    </w:p>
    <w:p w14:paraId="71F3FA2E" w14:textId="77777777" w:rsidR="00CD199A" w:rsidRDefault="00CD199A" w:rsidP="71926DA6">
      <w:pPr>
        <w:spacing w:after="0" w:line="240" w:lineRule="auto"/>
        <w:jc w:val="both"/>
        <w:rPr>
          <w:rFonts w:ascii="Arial" w:eastAsia="Calibri" w:hAnsi="Arial" w:cs="Arial"/>
          <w:spacing w:val="-2"/>
          <w:sz w:val="24"/>
          <w:szCs w:val="24"/>
          <w:lang w:val="es-ES"/>
        </w:rPr>
      </w:pPr>
      <w:r w:rsidRPr="71926DA6">
        <w:rPr>
          <w:rFonts w:ascii="Arial" w:eastAsia="Calibri" w:hAnsi="Arial" w:cs="Arial"/>
          <w:spacing w:val="-2"/>
          <w:sz w:val="24"/>
          <w:szCs w:val="24"/>
          <w:lang w:val="es-ES"/>
        </w:rPr>
        <w:t xml:space="preserve">La relación entre el IMAS y los sujetos de derecho privado y público; inicia con las regulaciones, convenios u otros instrumentos que se defina, y finaliza con la rendición de cuentas del presupuesto y del objetivo social del proyecto para el que se haya transferido los recursos institucionales. </w:t>
      </w:r>
    </w:p>
    <w:p w14:paraId="120C4E94" w14:textId="77777777" w:rsidR="00CD199A" w:rsidRPr="00925C35" w:rsidRDefault="00CD199A" w:rsidP="71926DA6">
      <w:pPr>
        <w:widowControl w:val="0"/>
        <w:autoSpaceDE w:val="0"/>
        <w:autoSpaceDN w:val="0"/>
        <w:adjustRightInd w:val="0"/>
        <w:spacing w:after="0" w:line="240" w:lineRule="auto"/>
        <w:ind w:left="20"/>
        <w:jc w:val="both"/>
        <w:rPr>
          <w:rFonts w:ascii="Arial" w:eastAsia="Calibri" w:hAnsi="Arial" w:cs="Arial"/>
          <w:w w:val="108"/>
          <w:sz w:val="24"/>
          <w:szCs w:val="24"/>
          <w:lang w:val="es-ES"/>
        </w:rPr>
      </w:pPr>
    </w:p>
    <w:p w14:paraId="5AB2C4B3" w14:textId="77777777" w:rsidR="00CD199A" w:rsidRPr="00925C35" w:rsidRDefault="00CD199A" w:rsidP="71926DA6">
      <w:pPr>
        <w:widowControl w:val="0"/>
        <w:autoSpaceDE w:val="0"/>
        <w:autoSpaceDN w:val="0"/>
        <w:adjustRightInd w:val="0"/>
        <w:spacing w:after="0" w:line="240" w:lineRule="auto"/>
        <w:ind w:left="20" w:right="49"/>
        <w:jc w:val="both"/>
        <w:rPr>
          <w:rFonts w:ascii="Arial" w:eastAsia="Calibri" w:hAnsi="Arial" w:cs="Arial"/>
          <w:w w:val="103"/>
          <w:sz w:val="24"/>
          <w:szCs w:val="24"/>
          <w:lang w:val="es-ES"/>
        </w:rPr>
      </w:pPr>
      <w:r w:rsidRPr="71926DA6">
        <w:rPr>
          <w:rFonts w:ascii="Arial" w:eastAsia="Calibri" w:hAnsi="Arial" w:cs="Arial"/>
          <w:b/>
          <w:bCs/>
          <w:sz w:val="24"/>
          <w:szCs w:val="24"/>
          <w:lang w:val="es-ES"/>
        </w:rPr>
        <w:t>Artículo 77: Registro de los sujetos privados, previo a la asignación de beneficios patrimoniales gratuitos o sin contraprestación alguna para la ejecución de proyectos con recursos otorgados por el IMAS:</w:t>
      </w:r>
      <w:r w:rsidRPr="71926DA6">
        <w:rPr>
          <w:rFonts w:ascii="Arial" w:eastAsia="Calibri" w:hAnsi="Arial" w:cs="Arial"/>
          <w:w w:val="103"/>
          <w:sz w:val="24"/>
          <w:szCs w:val="24"/>
          <w:lang w:val="es-ES"/>
        </w:rPr>
        <w:t xml:space="preserve"> Las ARDS, las</w:t>
      </w:r>
      <w:r w:rsidRPr="71926DA6">
        <w:rPr>
          <w:rFonts w:ascii="Arial" w:eastAsia="Calibri" w:hAnsi="Arial" w:cs="Arial"/>
          <w:w w:val="111"/>
          <w:sz w:val="24"/>
          <w:szCs w:val="24"/>
          <w:lang w:val="es-ES"/>
        </w:rPr>
        <w:t xml:space="preserve"> ULDS y la AASAI</w:t>
      </w:r>
      <w:r w:rsidRPr="71926DA6">
        <w:rPr>
          <w:rFonts w:ascii="Arial" w:eastAsia="Calibri" w:hAnsi="Arial" w:cs="Arial"/>
          <w:w w:val="102"/>
          <w:sz w:val="24"/>
          <w:szCs w:val="24"/>
          <w:lang w:val="es-ES"/>
        </w:rPr>
        <w:t xml:space="preserve">, </w:t>
      </w:r>
      <w:r w:rsidRPr="71926DA6">
        <w:rPr>
          <w:rFonts w:ascii="Arial" w:eastAsia="Calibri" w:hAnsi="Arial" w:cs="Arial"/>
          <w:sz w:val="24"/>
          <w:szCs w:val="24"/>
          <w:lang w:val="es-ES"/>
        </w:rPr>
        <w:t xml:space="preserve">deben </w:t>
      </w:r>
      <w:r w:rsidRPr="71926DA6">
        <w:rPr>
          <w:rFonts w:ascii="Arial" w:eastAsia="Calibri" w:hAnsi="Arial" w:cs="Arial"/>
          <w:w w:val="102"/>
          <w:sz w:val="24"/>
          <w:szCs w:val="24"/>
          <w:lang w:val="es-ES"/>
        </w:rPr>
        <w:t xml:space="preserve">analizar y valorar el registro de los </w:t>
      </w:r>
      <w:r w:rsidRPr="71926DA6">
        <w:rPr>
          <w:rFonts w:ascii="Arial" w:eastAsia="Calibri" w:hAnsi="Arial" w:cs="Arial"/>
          <w:spacing w:val="-2"/>
          <w:sz w:val="24"/>
          <w:szCs w:val="24"/>
          <w:lang w:val="es-ES"/>
        </w:rPr>
        <w:t>sujetos privados</w:t>
      </w:r>
      <w:r w:rsidRPr="71926DA6">
        <w:rPr>
          <w:rFonts w:ascii="Arial" w:eastAsia="Calibri" w:hAnsi="Arial" w:cs="Arial"/>
          <w:w w:val="103"/>
          <w:sz w:val="24"/>
          <w:szCs w:val="24"/>
          <w:lang w:val="es-ES"/>
        </w:rPr>
        <w:t xml:space="preserve"> como un acto administrativo en cada unidad ejecutora, que permite dejar constancia </w:t>
      </w:r>
      <w:r w:rsidRPr="71926DA6">
        <w:rPr>
          <w:rFonts w:ascii="Arial" w:eastAsia="Calibri" w:hAnsi="Arial" w:cs="Arial"/>
          <w:w w:val="102"/>
          <w:sz w:val="24"/>
          <w:szCs w:val="24"/>
          <w:lang w:val="es-ES"/>
        </w:rPr>
        <w:t xml:space="preserve">física o digital (Libros de actas) </w:t>
      </w:r>
      <w:r w:rsidRPr="71926DA6">
        <w:rPr>
          <w:rFonts w:ascii="Arial" w:eastAsia="Calibri" w:hAnsi="Arial" w:cs="Arial"/>
          <w:w w:val="103"/>
          <w:sz w:val="24"/>
          <w:szCs w:val="24"/>
          <w:lang w:val="es-ES"/>
        </w:rPr>
        <w:t>de su idoneidad para continuar hacia la asignación de beneficios patrimoniales gratuitos o sin contraprestación alguna. Este es específico para cada caso</w:t>
      </w:r>
      <w:r w:rsidR="008C3168" w:rsidRPr="71926DA6">
        <w:rPr>
          <w:rFonts w:ascii="Arial" w:eastAsia="Calibri" w:hAnsi="Arial" w:cs="Arial"/>
          <w:w w:val="103"/>
          <w:sz w:val="24"/>
          <w:szCs w:val="24"/>
          <w:lang w:val="es-ES"/>
        </w:rPr>
        <w:t xml:space="preserve"> </w:t>
      </w:r>
      <w:r w:rsidRPr="71926DA6">
        <w:rPr>
          <w:rFonts w:ascii="Arial" w:eastAsia="Calibri" w:hAnsi="Arial" w:cs="Arial"/>
          <w:w w:val="103"/>
          <w:sz w:val="24"/>
          <w:szCs w:val="24"/>
          <w:lang w:val="es-ES"/>
        </w:rPr>
        <w:t xml:space="preserve">y </w:t>
      </w:r>
      <w:r w:rsidRPr="71926DA6">
        <w:rPr>
          <w:rFonts w:ascii="Arial" w:eastAsia="Calibri" w:hAnsi="Arial" w:cs="Arial"/>
          <w:w w:val="102"/>
          <w:sz w:val="24"/>
          <w:szCs w:val="24"/>
          <w:lang w:val="es-ES"/>
        </w:rPr>
        <w:t>tendrá un plazo de vigencia de dos años,</w:t>
      </w:r>
      <w:r w:rsidRPr="71926DA6">
        <w:rPr>
          <w:rFonts w:ascii="Arial" w:eastAsia="Calibri" w:hAnsi="Arial" w:cs="Arial"/>
          <w:w w:val="103"/>
          <w:sz w:val="24"/>
          <w:szCs w:val="24"/>
          <w:lang w:val="es-ES"/>
        </w:rPr>
        <w:t xml:space="preserve"> una vez que cumplan con la presentación de los siguientes requisitos:</w:t>
      </w:r>
    </w:p>
    <w:p w14:paraId="7673ABEF" w14:textId="77777777" w:rsidR="00CD199A" w:rsidRPr="00925C35" w:rsidRDefault="00CD199A" w:rsidP="71926DA6">
      <w:pPr>
        <w:widowControl w:val="0"/>
        <w:numPr>
          <w:ilvl w:val="0"/>
          <w:numId w:val="2"/>
        </w:numPr>
        <w:autoSpaceDE w:val="0"/>
        <w:autoSpaceDN w:val="0"/>
        <w:adjustRightInd w:val="0"/>
        <w:spacing w:after="0" w:line="240" w:lineRule="auto"/>
        <w:ind w:right="49"/>
        <w:jc w:val="both"/>
        <w:rPr>
          <w:rFonts w:ascii="Arial" w:hAnsi="Arial" w:cs="Arial"/>
          <w:color w:val="000000" w:themeColor="text1"/>
          <w:w w:val="106"/>
          <w:sz w:val="24"/>
          <w:szCs w:val="24"/>
          <w:lang w:val="es-ES" w:eastAsia="es-ES"/>
        </w:rPr>
      </w:pPr>
      <w:r w:rsidRPr="71926DA6">
        <w:rPr>
          <w:rFonts w:ascii="Arial" w:eastAsia="Calibri" w:hAnsi="Arial" w:cs="Arial"/>
          <w:w w:val="104"/>
          <w:sz w:val="24"/>
          <w:szCs w:val="24"/>
          <w:lang w:val="es-ES"/>
        </w:rPr>
        <w:t xml:space="preserve">Solicitud suscrita de forma física o mediante firma digital del sujeto privado para </w:t>
      </w:r>
      <w:r w:rsidRPr="71926DA6">
        <w:rPr>
          <w:rFonts w:ascii="Arial" w:eastAsia="Calibri" w:hAnsi="Arial" w:cs="Arial"/>
          <w:w w:val="107"/>
          <w:sz w:val="24"/>
          <w:szCs w:val="24"/>
          <w:lang w:val="es-ES"/>
        </w:rPr>
        <w:t xml:space="preserve">registrarse ante el IMAS, según el instrumento </w:t>
      </w:r>
      <w:r w:rsidRPr="71926DA6">
        <w:rPr>
          <w:rFonts w:ascii="Arial" w:eastAsia="Calibri" w:hAnsi="Arial" w:cs="Arial"/>
          <w:spacing w:val="-2"/>
          <w:sz w:val="24"/>
          <w:szCs w:val="24"/>
          <w:lang w:val="es-ES"/>
        </w:rPr>
        <w:t>elaborado para este fin.</w:t>
      </w:r>
    </w:p>
    <w:p w14:paraId="07B2445D" w14:textId="77777777" w:rsidR="00CD199A" w:rsidRPr="001056D6" w:rsidRDefault="00CD199A" w:rsidP="71926DA6">
      <w:pPr>
        <w:pStyle w:val="Prrafodelista"/>
        <w:widowControl w:val="0"/>
        <w:numPr>
          <w:ilvl w:val="0"/>
          <w:numId w:val="2"/>
        </w:numPr>
        <w:autoSpaceDE w:val="0"/>
        <w:autoSpaceDN w:val="0"/>
        <w:adjustRightInd w:val="0"/>
        <w:spacing w:after="0" w:line="240" w:lineRule="auto"/>
        <w:ind w:right="49"/>
        <w:jc w:val="both"/>
        <w:rPr>
          <w:rFonts w:ascii="Arial" w:eastAsia="Calibri" w:hAnsi="Arial" w:cs="Arial"/>
          <w:color w:val="000000" w:themeColor="text1"/>
          <w:spacing w:val="-2"/>
          <w:sz w:val="24"/>
          <w:szCs w:val="24"/>
          <w:lang w:val="es-ES"/>
        </w:rPr>
      </w:pPr>
      <w:r w:rsidRPr="71926DA6">
        <w:rPr>
          <w:rFonts w:ascii="Arial" w:eastAsia="Calibri" w:hAnsi="Arial" w:cs="Arial"/>
          <w:w w:val="104"/>
          <w:sz w:val="24"/>
          <w:szCs w:val="24"/>
          <w:lang w:val="es-ES"/>
        </w:rPr>
        <w:t xml:space="preserve">Acta constitutiva de la </w:t>
      </w:r>
      <w:r w:rsidRPr="71926DA6">
        <w:rPr>
          <w:rFonts w:ascii="Arial" w:eastAsia="Calibri" w:hAnsi="Arial" w:cs="Arial"/>
          <w:spacing w:val="-1"/>
          <w:sz w:val="24"/>
          <w:szCs w:val="24"/>
          <w:lang w:val="es-ES"/>
        </w:rPr>
        <w:t>respectiva entidad, con las correspondientes reformas</w:t>
      </w:r>
      <w:r w:rsidRPr="71926DA6">
        <w:rPr>
          <w:rFonts w:ascii="Arial" w:eastAsia="Calibri" w:hAnsi="Arial" w:cs="Arial"/>
          <w:spacing w:val="-2"/>
          <w:sz w:val="24"/>
          <w:szCs w:val="24"/>
          <w:lang w:val="es-ES"/>
        </w:rPr>
        <w:t>.</w:t>
      </w:r>
    </w:p>
    <w:p w14:paraId="1295DFC2" w14:textId="77777777" w:rsidR="00CD199A" w:rsidRPr="001056D6" w:rsidRDefault="00CD199A" w:rsidP="71926DA6">
      <w:pPr>
        <w:widowControl w:val="0"/>
        <w:numPr>
          <w:ilvl w:val="0"/>
          <w:numId w:val="2"/>
        </w:numPr>
        <w:autoSpaceDE w:val="0"/>
        <w:autoSpaceDN w:val="0"/>
        <w:adjustRightInd w:val="0"/>
        <w:spacing w:after="0" w:line="240" w:lineRule="auto"/>
        <w:ind w:right="49"/>
        <w:jc w:val="both"/>
        <w:rPr>
          <w:rFonts w:ascii="Arial" w:eastAsia="Calibri" w:hAnsi="Arial" w:cs="Arial"/>
          <w:color w:val="000000" w:themeColor="text1"/>
          <w:sz w:val="24"/>
          <w:szCs w:val="24"/>
          <w:lang w:val="es-ES"/>
        </w:rPr>
      </w:pPr>
      <w:r w:rsidRPr="71926DA6">
        <w:rPr>
          <w:rFonts w:ascii="Arial" w:eastAsia="Calibri" w:hAnsi="Arial" w:cs="Arial"/>
          <w:sz w:val="24"/>
          <w:szCs w:val="24"/>
          <w:lang w:val="es-ES"/>
        </w:rPr>
        <w:t>Certificación de la personería jurídica vigente.</w:t>
      </w:r>
    </w:p>
    <w:p w14:paraId="2A30F7C9" w14:textId="77777777" w:rsidR="78BA3DC9" w:rsidRPr="001056D6" w:rsidRDefault="78BA3DC9" w:rsidP="71926DA6">
      <w:pPr>
        <w:numPr>
          <w:ilvl w:val="0"/>
          <w:numId w:val="2"/>
        </w:numPr>
        <w:spacing w:after="0" w:line="240" w:lineRule="auto"/>
        <w:ind w:right="49"/>
        <w:jc w:val="both"/>
        <w:rPr>
          <w:color w:val="000000" w:themeColor="text1"/>
          <w:sz w:val="24"/>
          <w:szCs w:val="24"/>
          <w:lang w:val="es-ES"/>
        </w:rPr>
      </w:pPr>
      <w:r w:rsidRPr="71926DA6">
        <w:rPr>
          <w:rFonts w:ascii="Arial" w:eastAsia="Calibri" w:hAnsi="Arial" w:cs="Arial"/>
          <w:sz w:val="24"/>
          <w:szCs w:val="24"/>
          <w:lang w:val="es-ES"/>
        </w:rPr>
        <w:t>Boleta de Registro del Sujeto Público o Privado ante el IMAS.</w:t>
      </w:r>
    </w:p>
    <w:p w14:paraId="42AFC42D" w14:textId="77777777" w:rsidR="00CD199A" w:rsidRPr="00925C35" w:rsidRDefault="00CD199A" w:rsidP="71926DA6">
      <w:pPr>
        <w:widowControl w:val="0"/>
        <w:autoSpaceDE w:val="0"/>
        <w:autoSpaceDN w:val="0"/>
        <w:adjustRightInd w:val="0"/>
        <w:spacing w:after="0" w:line="240" w:lineRule="auto"/>
        <w:ind w:left="720" w:right="49"/>
        <w:jc w:val="both"/>
        <w:rPr>
          <w:rFonts w:ascii="Arial" w:hAnsi="Arial" w:cs="Arial"/>
          <w:sz w:val="24"/>
          <w:szCs w:val="24"/>
        </w:rPr>
      </w:pPr>
    </w:p>
    <w:p w14:paraId="7B6D70C5" w14:textId="77777777" w:rsidR="00CD199A" w:rsidRPr="00925C35" w:rsidRDefault="00CD199A" w:rsidP="71926DA6">
      <w:pPr>
        <w:spacing w:after="0" w:line="240" w:lineRule="auto"/>
        <w:jc w:val="both"/>
        <w:rPr>
          <w:rFonts w:ascii="Arial" w:hAnsi="Arial" w:cs="Arial"/>
          <w:w w:val="105"/>
          <w:sz w:val="24"/>
          <w:szCs w:val="24"/>
        </w:rPr>
      </w:pPr>
      <w:r w:rsidRPr="71926DA6">
        <w:rPr>
          <w:rFonts w:ascii="Arial" w:eastAsia="Calibri" w:hAnsi="Arial" w:cs="Arial"/>
          <w:b/>
          <w:bCs/>
          <w:sz w:val="24"/>
          <w:szCs w:val="24"/>
          <w:lang w:val="es-ES"/>
        </w:rPr>
        <w:t>Artículo 78: De la potestad institucional para denegar el registro de sujetos de derecho privado:</w:t>
      </w:r>
      <w:r w:rsidR="008C3168" w:rsidRPr="71926DA6">
        <w:rPr>
          <w:rFonts w:ascii="Arial" w:eastAsia="Calibri" w:hAnsi="Arial" w:cs="Arial"/>
          <w:b/>
          <w:bCs/>
          <w:sz w:val="24"/>
          <w:szCs w:val="24"/>
          <w:lang w:val="es-ES"/>
        </w:rPr>
        <w:t xml:space="preserve"> </w:t>
      </w:r>
      <w:r w:rsidRPr="71926DA6">
        <w:rPr>
          <w:rFonts w:ascii="Arial" w:hAnsi="Arial" w:cs="Arial"/>
          <w:w w:val="102"/>
          <w:sz w:val="24"/>
          <w:szCs w:val="24"/>
        </w:rPr>
        <w:t xml:space="preserve">El IMAS se reserva la potestad para denegar el registro de la organización </w:t>
      </w:r>
      <w:r w:rsidRPr="71926DA6">
        <w:rPr>
          <w:rFonts w:ascii="Arial" w:hAnsi="Arial" w:cs="Arial"/>
          <w:w w:val="105"/>
          <w:sz w:val="24"/>
          <w:szCs w:val="24"/>
        </w:rPr>
        <w:t xml:space="preserve">cuando como resultado del análisis resulten incongruentes </w:t>
      </w:r>
      <w:r w:rsidRPr="71926DA6">
        <w:rPr>
          <w:rFonts w:ascii="Arial" w:hAnsi="Arial" w:cs="Arial"/>
          <w:spacing w:val="-2"/>
          <w:sz w:val="24"/>
          <w:szCs w:val="24"/>
        </w:rPr>
        <w:t>los objetivos y fines de la organización con los fines institucionales.</w:t>
      </w:r>
    </w:p>
    <w:p w14:paraId="271CA723" w14:textId="77777777" w:rsidR="00CD199A" w:rsidRPr="00925C35" w:rsidRDefault="00CD199A" w:rsidP="71926DA6">
      <w:pPr>
        <w:spacing w:after="0" w:line="240" w:lineRule="auto"/>
        <w:jc w:val="both"/>
        <w:rPr>
          <w:rFonts w:ascii="Arial" w:hAnsi="Arial" w:cs="Arial"/>
          <w:w w:val="105"/>
          <w:sz w:val="24"/>
          <w:szCs w:val="24"/>
        </w:rPr>
      </w:pPr>
    </w:p>
    <w:p w14:paraId="7E84A01B"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sz w:val="24"/>
          <w:szCs w:val="24"/>
          <w:lang w:val="es-ES"/>
        </w:rPr>
      </w:pPr>
      <w:r w:rsidRPr="71926DA6">
        <w:rPr>
          <w:rFonts w:ascii="Arial" w:eastAsia="Calibri" w:hAnsi="Arial" w:cs="Arial"/>
          <w:b/>
          <w:bCs/>
          <w:sz w:val="24"/>
          <w:szCs w:val="24"/>
          <w:lang w:val="es-ES"/>
        </w:rPr>
        <w:t>Artículo 79: De la presentación de proyectos:</w:t>
      </w:r>
      <w:r w:rsidRPr="71926DA6">
        <w:rPr>
          <w:rFonts w:ascii="Arial" w:eastAsia="Calibri" w:hAnsi="Arial" w:cs="Arial"/>
          <w:sz w:val="24"/>
          <w:szCs w:val="24"/>
          <w:lang w:val="es-ES"/>
        </w:rPr>
        <w:t xml:space="preserve"> Los sujetos públicos y privados pueden postular </w:t>
      </w:r>
      <w:r w:rsidRPr="71926DA6">
        <w:rPr>
          <w:rFonts w:ascii="Arial" w:eastAsia="Calibri" w:hAnsi="Arial" w:cs="Arial"/>
          <w:spacing w:val="-2"/>
          <w:sz w:val="24"/>
          <w:szCs w:val="24"/>
          <w:lang w:val="es-ES"/>
        </w:rPr>
        <w:t xml:space="preserve">y ejecutar proyectos, cuyo objetivo sea acorde con los criterios de selección establecidos por el IMAS, y que sean afines con la oferta programática institucional. </w:t>
      </w:r>
      <w:r w:rsidRPr="71926DA6">
        <w:rPr>
          <w:rFonts w:ascii="Arial" w:eastAsia="Calibri" w:hAnsi="Arial" w:cs="Arial"/>
          <w:sz w:val="24"/>
          <w:szCs w:val="24"/>
          <w:lang w:val="es-ES"/>
        </w:rPr>
        <w:t xml:space="preserve">En los casos en que se postulen proyectos en las ARDS, por parte de organizaciones tuteladas en la Ley de Asociaciones N° 218, sus reformas y Reglamento que atiendan niños, niñas y adolescentes, personas adultas mayores, personas con discapacidad, personas en situación de calle, personas consumidoras de sustancias psicoactivas y declaradas y autorizadas por el IMAS, es obligatoria la valoración correspondiente, para determinar la procedencia del otorgamiento del carácter de Bienestar Social otorgado por AASAI. </w:t>
      </w:r>
    </w:p>
    <w:p w14:paraId="75FBE423" w14:textId="77777777" w:rsidR="001056D6" w:rsidRDefault="001056D6" w:rsidP="71926DA6">
      <w:pPr>
        <w:spacing w:after="0" w:line="240" w:lineRule="auto"/>
        <w:rPr>
          <w:rFonts w:ascii="Arial" w:hAnsi="Arial" w:cs="Arial"/>
          <w:sz w:val="24"/>
          <w:szCs w:val="24"/>
        </w:rPr>
      </w:pPr>
      <w:r w:rsidRPr="71926DA6">
        <w:rPr>
          <w:rFonts w:ascii="Arial" w:hAnsi="Arial" w:cs="Arial"/>
          <w:sz w:val="24"/>
          <w:szCs w:val="24"/>
        </w:rPr>
        <w:br w:type="page"/>
      </w:r>
    </w:p>
    <w:p w14:paraId="2D3F0BEC" w14:textId="77777777" w:rsidR="008C3168" w:rsidRPr="00925C35" w:rsidRDefault="008C3168" w:rsidP="71926DA6">
      <w:pPr>
        <w:spacing w:after="0" w:line="240" w:lineRule="auto"/>
        <w:rPr>
          <w:rFonts w:ascii="Arial" w:hAnsi="Arial" w:cs="Arial"/>
          <w:sz w:val="24"/>
          <w:szCs w:val="24"/>
        </w:rPr>
      </w:pPr>
    </w:p>
    <w:p w14:paraId="0D7A36E7" w14:textId="77777777" w:rsidR="00CD199A" w:rsidRPr="00A17AF0" w:rsidRDefault="00CD199A" w:rsidP="71926DA6">
      <w:pPr>
        <w:spacing w:after="0" w:line="240" w:lineRule="auto"/>
        <w:jc w:val="center"/>
        <w:rPr>
          <w:rFonts w:ascii="Arial" w:hAnsi="Arial" w:cs="Arial"/>
          <w:sz w:val="24"/>
          <w:szCs w:val="24"/>
        </w:rPr>
      </w:pPr>
      <w:r w:rsidRPr="71926DA6">
        <w:rPr>
          <w:rFonts w:ascii="Arial" w:hAnsi="Arial" w:cs="Arial"/>
          <w:b/>
          <w:bCs/>
          <w:sz w:val="24"/>
          <w:szCs w:val="24"/>
        </w:rPr>
        <w:t>Capítulo Décimo Sexto</w:t>
      </w:r>
      <w:r w:rsidRPr="71926DA6">
        <w:rPr>
          <w:rFonts w:ascii="Arial" w:eastAsia="Calibri" w:hAnsi="Arial" w:cs="Arial"/>
          <w:b/>
          <w:bCs/>
          <w:sz w:val="24"/>
          <w:szCs w:val="24"/>
          <w:lang w:val="es-ES"/>
        </w:rPr>
        <w:t>: De</w:t>
      </w:r>
      <w:r w:rsidRPr="71926DA6">
        <w:rPr>
          <w:rFonts w:ascii="Arial" w:hAnsi="Arial" w:cs="Arial"/>
          <w:b/>
          <w:bCs/>
          <w:sz w:val="24"/>
          <w:szCs w:val="24"/>
        </w:rPr>
        <w:t xml:space="preserve"> las Instituciones de Bienestar Social</w:t>
      </w:r>
    </w:p>
    <w:p w14:paraId="75CF4315" w14:textId="77777777" w:rsidR="00CD199A" w:rsidRPr="00925C35" w:rsidRDefault="00CD199A" w:rsidP="71926DA6">
      <w:pPr>
        <w:widowControl w:val="0"/>
        <w:autoSpaceDE w:val="0"/>
        <w:autoSpaceDN w:val="0"/>
        <w:adjustRightInd w:val="0"/>
        <w:spacing w:after="0" w:line="240" w:lineRule="auto"/>
        <w:ind w:left="20"/>
        <w:jc w:val="both"/>
        <w:rPr>
          <w:rFonts w:ascii="Arial" w:eastAsia="Calibri" w:hAnsi="Arial" w:cs="Arial"/>
          <w:b/>
          <w:bCs/>
          <w:sz w:val="24"/>
          <w:szCs w:val="24"/>
          <w:lang w:val="es-ES"/>
        </w:rPr>
      </w:pPr>
    </w:p>
    <w:p w14:paraId="53063754" w14:textId="77777777" w:rsidR="00CD199A" w:rsidRPr="00925C35" w:rsidRDefault="00CD199A" w:rsidP="71926DA6">
      <w:pPr>
        <w:widowControl w:val="0"/>
        <w:autoSpaceDE w:val="0"/>
        <w:autoSpaceDN w:val="0"/>
        <w:adjustRightInd w:val="0"/>
        <w:spacing w:after="0" w:line="240" w:lineRule="auto"/>
        <w:ind w:left="20"/>
        <w:jc w:val="both"/>
        <w:rPr>
          <w:rFonts w:ascii="Arial" w:eastAsia="Calibri" w:hAnsi="Arial" w:cs="Arial"/>
          <w:spacing w:val="-2"/>
          <w:sz w:val="24"/>
          <w:szCs w:val="24"/>
          <w:lang w:val="es-ES"/>
        </w:rPr>
      </w:pPr>
      <w:r w:rsidRPr="71926DA6">
        <w:rPr>
          <w:rFonts w:ascii="Arial" w:eastAsia="Calibri" w:hAnsi="Arial" w:cs="Arial"/>
          <w:b/>
          <w:bCs/>
          <w:sz w:val="24"/>
          <w:szCs w:val="24"/>
          <w:lang w:val="es-ES"/>
        </w:rPr>
        <w:t>Artículo 80: De los deberes de las Instituciones de Bienestar Social para con el IMAS:</w:t>
      </w:r>
      <w:r w:rsidRPr="71926DA6">
        <w:rPr>
          <w:rFonts w:ascii="Arial" w:hAnsi="Arial" w:cs="Arial"/>
          <w:sz w:val="24"/>
          <w:szCs w:val="24"/>
        </w:rPr>
        <w:t xml:space="preserve">El Sujeto Privado, al conformarse como Institución de Bienestar Social, debe cumplir con sus estatutos, las disposiciones establecidas en este Reglamento y la normativa nacional e institucional que los regule. </w:t>
      </w:r>
      <w:r w:rsidRPr="71926DA6">
        <w:rPr>
          <w:rFonts w:ascii="Arial" w:hAnsi="Arial" w:cs="Arial"/>
          <w:w w:val="103"/>
          <w:sz w:val="24"/>
          <w:szCs w:val="24"/>
        </w:rPr>
        <w:t xml:space="preserve">Contribuir a </w:t>
      </w:r>
      <w:r w:rsidRPr="71926DA6">
        <w:rPr>
          <w:rFonts w:ascii="Arial" w:hAnsi="Arial" w:cs="Arial"/>
          <w:spacing w:val="-1"/>
          <w:sz w:val="24"/>
          <w:szCs w:val="24"/>
        </w:rPr>
        <w:t>identificar las mejores alternativas, para fortalecer</w:t>
      </w:r>
      <w:r w:rsidRPr="71926DA6">
        <w:rPr>
          <w:rFonts w:ascii="Arial" w:hAnsi="Arial" w:cs="Arial"/>
          <w:spacing w:val="-2"/>
          <w:sz w:val="24"/>
          <w:szCs w:val="24"/>
        </w:rPr>
        <w:t>los servicios que brindan</w:t>
      </w:r>
      <w:r w:rsidRPr="71926DA6">
        <w:rPr>
          <w:rFonts w:ascii="Arial" w:hAnsi="Arial" w:cs="Arial"/>
          <w:w w:val="101"/>
          <w:sz w:val="24"/>
          <w:szCs w:val="24"/>
        </w:rPr>
        <w:t xml:space="preserve"> a la </w:t>
      </w:r>
      <w:r w:rsidRPr="71926DA6">
        <w:rPr>
          <w:rFonts w:ascii="Arial" w:hAnsi="Arial" w:cs="Arial"/>
          <w:spacing w:val="-2"/>
          <w:sz w:val="24"/>
          <w:szCs w:val="24"/>
        </w:rPr>
        <w:t xml:space="preserve">población que benefician, en apego a </w:t>
      </w:r>
      <w:r w:rsidRPr="71926DA6">
        <w:rPr>
          <w:rFonts w:ascii="Arial" w:hAnsi="Arial" w:cs="Arial"/>
          <w:sz w:val="24"/>
          <w:szCs w:val="24"/>
        </w:rPr>
        <w:t>la Ley 3095, Ley Orgánica del Ministerio de Trabajo y Seguridad Social</w:t>
      </w:r>
      <w:r w:rsidRPr="71926DA6">
        <w:rPr>
          <w:rFonts w:ascii="Arial" w:hAnsi="Arial" w:cs="Arial"/>
          <w:spacing w:val="-2"/>
          <w:sz w:val="24"/>
          <w:szCs w:val="24"/>
        </w:rPr>
        <w:t>. Por lo tanto, son</w:t>
      </w:r>
      <w:r w:rsidRPr="71926DA6">
        <w:rPr>
          <w:rFonts w:ascii="Arial" w:eastAsia="Calibri" w:hAnsi="Arial" w:cs="Arial"/>
          <w:w w:val="102"/>
          <w:sz w:val="24"/>
          <w:szCs w:val="24"/>
          <w:lang w:val="es-ES"/>
        </w:rPr>
        <w:t xml:space="preserve"> deberes fundamentales</w:t>
      </w:r>
      <w:r w:rsidRPr="71926DA6">
        <w:rPr>
          <w:rFonts w:ascii="Arial" w:eastAsia="Calibri" w:hAnsi="Arial" w:cs="Arial"/>
          <w:spacing w:val="-2"/>
          <w:sz w:val="24"/>
          <w:szCs w:val="24"/>
          <w:lang w:val="es-ES"/>
        </w:rPr>
        <w:t>:</w:t>
      </w:r>
    </w:p>
    <w:p w14:paraId="46340553" w14:textId="77777777" w:rsidR="00CD199A" w:rsidRPr="00925C35" w:rsidRDefault="00CD199A" w:rsidP="71926DA6">
      <w:pPr>
        <w:widowControl w:val="0"/>
        <w:numPr>
          <w:ilvl w:val="0"/>
          <w:numId w:val="10"/>
        </w:numPr>
        <w:autoSpaceDE w:val="0"/>
        <w:autoSpaceDN w:val="0"/>
        <w:adjustRightInd w:val="0"/>
        <w:spacing w:after="0" w:line="240" w:lineRule="auto"/>
        <w:ind w:left="714" w:hanging="357"/>
        <w:jc w:val="both"/>
        <w:rPr>
          <w:rFonts w:ascii="Arial" w:hAnsi="Arial" w:cs="Arial"/>
          <w:color w:val="000000" w:themeColor="text1"/>
          <w:w w:val="101"/>
          <w:sz w:val="24"/>
          <w:szCs w:val="24"/>
          <w:lang w:val="es-ES" w:eastAsia="es-ES"/>
        </w:rPr>
      </w:pPr>
      <w:r w:rsidRPr="71926DA6">
        <w:rPr>
          <w:rFonts w:ascii="Arial" w:hAnsi="Arial" w:cs="Arial"/>
          <w:spacing w:val="-2"/>
          <w:sz w:val="24"/>
          <w:szCs w:val="24"/>
          <w:lang w:val="es-ES" w:eastAsia="es-ES"/>
        </w:rPr>
        <w:t xml:space="preserve">Los servicios que brinden las IBS, </w:t>
      </w:r>
      <w:r w:rsidRPr="71926DA6">
        <w:rPr>
          <w:rFonts w:ascii="Arial" w:hAnsi="Arial" w:cs="Arial"/>
          <w:sz w:val="24"/>
          <w:szCs w:val="24"/>
          <w:lang w:val="es-ES" w:eastAsia="es-ES"/>
        </w:rPr>
        <w:t>deben estar orientados técnicamente y enmarcados dentro de la normativa nacional e internacional avaladas por el Estado</w:t>
      </w:r>
      <w:r w:rsidRPr="71926DA6">
        <w:rPr>
          <w:rFonts w:ascii="Arial" w:hAnsi="Arial" w:cs="Arial"/>
          <w:spacing w:val="-2"/>
          <w:sz w:val="24"/>
          <w:szCs w:val="24"/>
          <w:lang w:val="es-ES" w:eastAsia="es-ES"/>
        </w:rPr>
        <w:t xml:space="preserve">, para lo cual </w:t>
      </w:r>
      <w:r w:rsidRPr="71926DA6">
        <w:rPr>
          <w:rFonts w:ascii="Arial" w:hAnsi="Arial" w:cs="Arial"/>
          <w:sz w:val="24"/>
          <w:szCs w:val="24"/>
          <w:lang w:val="es-ES" w:eastAsia="es-ES"/>
        </w:rPr>
        <w:t xml:space="preserve">deben </w:t>
      </w:r>
      <w:r w:rsidRPr="71926DA6">
        <w:rPr>
          <w:rFonts w:ascii="Arial" w:hAnsi="Arial" w:cs="Arial"/>
          <w:w w:val="106"/>
          <w:sz w:val="24"/>
          <w:szCs w:val="24"/>
          <w:lang w:val="es-ES" w:eastAsia="es-ES"/>
        </w:rPr>
        <w:t xml:space="preserve">brindar los servicios de acuerdo con los fines </w:t>
      </w:r>
      <w:r w:rsidRPr="71926DA6">
        <w:rPr>
          <w:rFonts w:ascii="Arial" w:hAnsi="Arial" w:cs="Arial"/>
          <w:w w:val="105"/>
          <w:sz w:val="24"/>
          <w:szCs w:val="24"/>
          <w:lang w:val="es-ES" w:eastAsia="es-ES"/>
        </w:rPr>
        <w:t xml:space="preserve">propuestos y dar una adecuada atención a la </w:t>
      </w:r>
      <w:r w:rsidRPr="71926DA6">
        <w:rPr>
          <w:rFonts w:ascii="Arial" w:hAnsi="Arial" w:cs="Arial"/>
          <w:w w:val="101"/>
          <w:sz w:val="24"/>
          <w:szCs w:val="24"/>
          <w:lang w:val="es-ES" w:eastAsia="es-ES"/>
        </w:rPr>
        <w:t xml:space="preserve">población beneficiaria en situación de pobreza, </w:t>
      </w:r>
      <w:r w:rsidRPr="71926DA6">
        <w:rPr>
          <w:rFonts w:ascii="Arial" w:hAnsi="Arial" w:cs="Arial"/>
          <w:spacing w:val="-2"/>
          <w:sz w:val="24"/>
          <w:szCs w:val="24"/>
          <w:lang w:val="es-ES" w:eastAsia="es-ES"/>
        </w:rPr>
        <w:t xml:space="preserve">protegiendo y reconociendo a éstas como personas sujetas de derecho. </w:t>
      </w:r>
    </w:p>
    <w:p w14:paraId="1DF65FFE" w14:textId="77777777" w:rsidR="00CD199A" w:rsidRPr="00925C35" w:rsidRDefault="00CD199A" w:rsidP="71926DA6">
      <w:pPr>
        <w:widowControl w:val="0"/>
        <w:numPr>
          <w:ilvl w:val="0"/>
          <w:numId w:val="10"/>
        </w:numPr>
        <w:tabs>
          <w:tab w:val="left" w:pos="765"/>
        </w:tabs>
        <w:autoSpaceDE w:val="0"/>
        <w:autoSpaceDN w:val="0"/>
        <w:adjustRightInd w:val="0"/>
        <w:spacing w:after="0" w:line="240" w:lineRule="auto"/>
        <w:ind w:left="714" w:right="49" w:hanging="357"/>
        <w:jc w:val="both"/>
        <w:rPr>
          <w:rFonts w:ascii="Arial" w:hAnsi="Arial" w:cs="Arial"/>
          <w:color w:val="000000" w:themeColor="text1"/>
          <w:spacing w:val="-1"/>
          <w:sz w:val="24"/>
          <w:szCs w:val="24"/>
          <w:lang w:val="es-ES" w:eastAsia="es-ES"/>
        </w:rPr>
      </w:pPr>
      <w:r w:rsidRPr="71926DA6">
        <w:rPr>
          <w:rFonts w:ascii="Arial" w:hAnsi="Arial" w:cs="Arial"/>
          <w:spacing w:val="-1"/>
          <w:sz w:val="24"/>
          <w:szCs w:val="24"/>
          <w:lang w:val="es-ES" w:eastAsia="es-ES"/>
        </w:rPr>
        <w:t xml:space="preserve">Atender las solicitudes que provengan del </w:t>
      </w:r>
      <w:r w:rsidRPr="71926DA6">
        <w:rPr>
          <w:rFonts w:ascii="Arial" w:hAnsi="Arial" w:cs="Arial"/>
          <w:w w:val="101"/>
          <w:sz w:val="24"/>
          <w:szCs w:val="24"/>
          <w:lang w:val="es-ES" w:eastAsia="es-ES"/>
        </w:rPr>
        <w:t xml:space="preserve">IMAS, sobre el ingreso de personas usuarias </w:t>
      </w:r>
      <w:r w:rsidRPr="71926DA6">
        <w:rPr>
          <w:rFonts w:ascii="Arial" w:hAnsi="Arial" w:cs="Arial"/>
          <w:spacing w:val="-2"/>
          <w:sz w:val="24"/>
          <w:szCs w:val="24"/>
          <w:lang w:val="es-ES" w:eastAsia="es-ES"/>
        </w:rPr>
        <w:t>que le sean remitidas, siempre y cuando la organización tenga la capacidad técnica y operativa para atender dicha solicitud.</w:t>
      </w:r>
    </w:p>
    <w:p w14:paraId="5AB062E2" w14:textId="77777777" w:rsidR="008C3168" w:rsidRDefault="00CD199A" w:rsidP="71926DA6">
      <w:pPr>
        <w:widowControl w:val="0"/>
        <w:numPr>
          <w:ilvl w:val="0"/>
          <w:numId w:val="10"/>
        </w:numPr>
        <w:tabs>
          <w:tab w:val="left" w:pos="765"/>
          <w:tab w:val="left" w:pos="8647"/>
        </w:tabs>
        <w:autoSpaceDE w:val="0"/>
        <w:autoSpaceDN w:val="0"/>
        <w:adjustRightInd w:val="0"/>
        <w:spacing w:after="0" w:line="240" w:lineRule="auto"/>
        <w:ind w:left="714" w:right="49" w:hanging="357"/>
        <w:jc w:val="both"/>
        <w:rPr>
          <w:rFonts w:ascii="Arial" w:hAnsi="Arial" w:cs="Arial"/>
          <w:color w:val="000000" w:themeColor="text1"/>
          <w:spacing w:val="-2"/>
          <w:sz w:val="24"/>
          <w:szCs w:val="24"/>
          <w:lang w:val="es-ES" w:eastAsia="es-ES"/>
        </w:rPr>
      </w:pPr>
      <w:r w:rsidRPr="71926DA6">
        <w:rPr>
          <w:rFonts w:ascii="Arial" w:hAnsi="Arial" w:cs="Arial"/>
          <w:w w:val="104"/>
          <w:sz w:val="24"/>
          <w:szCs w:val="24"/>
          <w:lang w:val="es-ES" w:eastAsia="es-ES"/>
        </w:rPr>
        <w:t xml:space="preserve">Permitir a las personas funcionarias del IMAS, el </w:t>
      </w:r>
      <w:r w:rsidRPr="71926DA6">
        <w:rPr>
          <w:rFonts w:ascii="Arial" w:hAnsi="Arial" w:cs="Arial"/>
          <w:w w:val="101"/>
          <w:sz w:val="24"/>
          <w:szCs w:val="24"/>
          <w:lang w:val="es-ES" w:eastAsia="es-ES"/>
        </w:rPr>
        <w:t xml:space="preserve">ingreso a las instalaciones de las IBS y los locales </w:t>
      </w:r>
      <w:r w:rsidRPr="71926DA6">
        <w:rPr>
          <w:rFonts w:ascii="Arial" w:hAnsi="Arial" w:cs="Arial"/>
          <w:sz w:val="24"/>
          <w:szCs w:val="24"/>
          <w:lang w:val="es-ES" w:eastAsia="es-ES"/>
        </w:rPr>
        <w:t xml:space="preserve">donde se desarrollan sus programas, proyectos y se presten sus servicios, </w:t>
      </w:r>
      <w:r w:rsidRPr="71926DA6">
        <w:rPr>
          <w:rFonts w:ascii="Arial" w:hAnsi="Arial" w:cs="Arial"/>
          <w:w w:val="104"/>
          <w:sz w:val="24"/>
          <w:szCs w:val="24"/>
          <w:lang w:val="es-ES" w:eastAsia="es-ES"/>
        </w:rPr>
        <w:t xml:space="preserve">con el fin de verificar el cumplimiento de sus funciones de </w:t>
      </w:r>
      <w:r w:rsidRPr="71926DA6">
        <w:rPr>
          <w:rFonts w:ascii="Arial" w:hAnsi="Arial" w:cs="Arial"/>
          <w:w w:val="102"/>
          <w:sz w:val="24"/>
          <w:szCs w:val="24"/>
          <w:lang w:val="es-ES" w:eastAsia="es-ES"/>
        </w:rPr>
        <w:t xml:space="preserve">coordinación, supervisión, asesoría técnica, financiamiento y </w:t>
      </w:r>
      <w:r w:rsidRPr="71926DA6">
        <w:rPr>
          <w:rFonts w:ascii="Arial" w:hAnsi="Arial" w:cs="Arial"/>
          <w:spacing w:val="-2"/>
          <w:sz w:val="24"/>
          <w:szCs w:val="24"/>
          <w:lang w:val="es-ES" w:eastAsia="es-ES"/>
        </w:rPr>
        <w:t>fiscalización económica, en cualquier momento.</w:t>
      </w:r>
    </w:p>
    <w:p w14:paraId="0B497055" w14:textId="77777777" w:rsidR="00CD199A" w:rsidRPr="00925C35" w:rsidRDefault="00CD199A" w:rsidP="71926DA6">
      <w:pPr>
        <w:widowControl w:val="0"/>
        <w:numPr>
          <w:ilvl w:val="0"/>
          <w:numId w:val="10"/>
        </w:numPr>
        <w:tabs>
          <w:tab w:val="left" w:pos="765"/>
        </w:tabs>
        <w:autoSpaceDE w:val="0"/>
        <w:autoSpaceDN w:val="0"/>
        <w:adjustRightInd w:val="0"/>
        <w:spacing w:after="0" w:line="240" w:lineRule="auto"/>
        <w:ind w:left="714" w:hanging="357"/>
        <w:jc w:val="both"/>
        <w:rPr>
          <w:rFonts w:ascii="Arial" w:hAnsi="Arial" w:cs="Arial"/>
          <w:color w:val="000000" w:themeColor="text1"/>
          <w:sz w:val="24"/>
          <w:szCs w:val="24"/>
          <w:lang w:val="es-ES" w:eastAsia="es-ES"/>
        </w:rPr>
      </w:pPr>
      <w:r w:rsidRPr="71926DA6">
        <w:rPr>
          <w:rFonts w:ascii="Arial" w:hAnsi="Arial" w:cs="Arial"/>
          <w:sz w:val="24"/>
          <w:szCs w:val="24"/>
          <w:lang w:val="es-ES" w:eastAsia="es-ES"/>
        </w:rPr>
        <w:t>Evitar la exclusión de personas usuarias por la aplicación de criterios subjetivos que no guarden relación con los fines para los que fue creada la organización.</w:t>
      </w:r>
    </w:p>
    <w:p w14:paraId="565B5A1B" w14:textId="77777777" w:rsidR="00CD199A" w:rsidRPr="00925C35" w:rsidRDefault="00CD199A" w:rsidP="71926DA6">
      <w:pPr>
        <w:widowControl w:val="0"/>
        <w:numPr>
          <w:ilvl w:val="0"/>
          <w:numId w:val="10"/>
        </w:numPr>
        <w:tabs>
          <w:tab w:val="left" w:pos="765"/>
          <w:tab w:val="left" w:pos="1899"/>
          <w:tab w:val="left" w:pos="3179"/>
          <w:tab w:val="left" w:pos="3774"/>
        </w:tabs>
        <w:autoSpaceDE w:val="0"/>
        <w:autoSpaceDN w:val="0"/>
        <w:adjustRightInd w:val="0"/>
        <w:spacing w:after="0" w:line="240" w:lineRule="auto"/>
        <w:ind w:left="714" w:hanging="357"/>
        <w:jc w:val="both"/>
        <w:rPr>
          <w:rFonts w:ascii="Arial" w:hAnsi="Arial" w:cs="Arial"/>
          <w:color w:val="000000" w:themeColor="text1"/>
          <w:sz w:val="24"/>
          <w:szCs w:val="24"/>
          <w:lang w:val="es-ES" w:eastAsia="es-ES"/>
        </w:rPr>
      </w:pPr>
      <w:r w:rsidRPr="71926DA6">
        <w:rPr>
          <w:rFonts w:ascii="Arial" w:hAnsi="Arial" w:cs="Arial"/>
          <w:sz w:val="24"/>
          <w:szCs w:val="24"/>
          <w:lang w:val="es-ES" w:eastAsia="es-ES"/>
        </w:rPr>
        <w:t xml:space="preserve">Reconocer </w:t>
      </w:r>
      <w:r w:rsidRPr="71926DA6">
        <w:rPr>
          <w:rFonts w:ascii="Arial" w:hAnsi="Arial" w:cs="Arial"/>
          <w:w w:val="106"/>
          <w:sz w:val="24"/>
          <w:szCs w:val="24"/>
          <w:lang w:val="es-ES" w:eastAsia="es-ES"/>
        </w:rPr>
        <w:t xml:space="preserve">y aceptar </w:t>
      </w:r>
      <w:r w:rsidRPr="71926DA6">
        <w:rPr>
          <w:rFonts w:ascii="Arial" w:hAnsi="Arial" w:cs="Arial"/>
          <w:sz w:val="24"/>
          <w:szCs w:val="24"/>
          <w:lang w:val="es-ES" w:eastAsia="es-ES"/>
        </w:rPr>
        <w:t xml:space="preserve">que las </w:t>
      </w:r>
      <w:r w:rsidRPr="71926DA6">
        <w:rPr>
          <w:rFonts w:ascii="Arial" w:hAnsi="Arial" w:cs="Arial"/>
          <w:w w:val="104"/>
          <w:sz w:val="24"/>
          <w:szCs w:val="24"/>
          <w:lang w:val="es-ES" w:eastAsia="es-ES"/>
        </w:rPr>
        <w:t xml:space="preserve">recomendaciones técnicas, legales, administrativas y financieras que formule el IMAS, </w:t>
      </w:r>
      <w:r w:rsidRPr="71926DA6">
        <w:rPr>
          <w:rFonts w:ascii="Arial" w:hAnsi="Arial" w:cs="Arial"/>
          <w:sz w:val="24"/>
          <w:szCs w:val="24"/>
          <w:lang w:val="es-ES" w:eastAsia="es-ES"/>
        </w:rPr>
        <w:t>son de carácter vinculante.</w:t>
      </w:r>
    </w:p>
    <w:p w14:paraId="540B425F" w14:textId="77777777" w:rsidR="00CD199A" w:rsidRPr="00925C35" w:rsidRDefault="00CD199A" w:rsidP="71926DA6">
      <w:pPr>
        <w:widowControl w:val="0"/>
        <w:numPr>
          <w:ilvl w:val="0"/>
          <w:numId w:val="10"/>
        </w:numPr>
        <w:tabs>
          <w:tab w:val="left" w:pos="765"/>
          <w:tab w:val="left" w:pos="1899"/>
          <w:tab w:val="left" w:pos="3179"/>
          <w:tab w:val="left" w:pos="3774"/>
        </w:tabs>
        <w:autoSpaceDE w:val="0"/>
        <w:autoSpaceDN w:val="0"/>
        <w:adjustRightInd w:val="0"/>
        <w:spacing w:after="0" w:line="240" w:lineRule="auto"/>
        <w:ind w:left="714" w:hanging="357"/>
        <w:jc w:val="both"/>
        <w:rPr>
          <w:rFonts w:ascii="Arial" w:hAnsi="Arial" w:cs="Arial"/>
          <w:color w:val="000000" w:themeColor="text1"/>
          <w:sz w:val="24"/>
          <w:szCs w:val="24"/>
          <w:lang w:val="es-ES" w:eastAsia="es-ES"/>
        </w:rPr>
      </w:pPr>
      <w:r w:rsidRPr="71926DA6">
        <w:rPr>
          <w:rFonts w:ascii="Arial" w:hAnsi="Arial" w:cs="Arial"/>
          <w:sz w:val="24"/>
          <w:szCs w:val="24"/>
          <w:lang w:val="es-ES" w:eastAsia="es-ES"/>
        </w:rPr>
        <w:t xml:space="preserve">Remitir anualmente el plan de trabajo y el presupuesto según lo dispongan los Protocolos de Coordinación establecidos con el PANI, IAFA y CONAPAM. Además, en caso de organizaciones que no tienen rector deben presentar el plan de trabajo y el presupuesto al IMAS, con la evaluación del Plan de Trabajo, el Registro de personas usuarias, el Inventario de Activos y la liquidación del presupuesto en el tiempo que se disponga al efecto. </w:t>
      </w:r>
    </w:p>
    <w:p w14:paraId="07421DA5" w14:textId="77777777" w:rsidR="00CD199A" w:rsidRPr="00925C35" w:rsidRDefault="00CD199A" w:rsidP="71926DA6">
      <w:pPr>
        <w:widowControl w:val="0"/>
        <w:numPr>
          <w:ilvl w:val="0"/>
          <w:numId w:val="10"/>
        </w:numPr>
        <w:tabs>
          <w:tab w:val="left" w:pos="765"/>
          <w:tab w:val="left" w:pos="1899"/>
          <w:tab w:val="left" w:pos="3179"/>
          <w:tab w:val="left" w:pos="3774"/>
        </w:tabs>
        <w:autoSpaceDE w:val="0"/>
        <w:autoSpaceDN w:val="0"/>
        <w:adjustRightInd w:val="0"/>
        <w:spacing w:after="0" w:line="240" w:lineRule="auto"/>
        <w:jc w:val="both"/>
        <w:rPr>
          <w:rFonts w:ascii="Arial" w:hAnsi="Arial" w:cs="Arial"/>
          <w:color w:val="000000" w:themeColor="text1"/>
          <w:sz w:val="24"/>
          <w:szCs w:val="24"/>
          <w:lang w:val="es-ES" w:eastAsia="es-ES"/>
        </w:rPr>
      </w:pPr>
      <w:r w:rsidRPr="71926DA6">
        <w:rPr>
          <w:rFonts w:ascii="Arial" w:hAnsi="Arial" w:cs="Arial"/>
          <w:sz w:val="24"/>
          <w:szCs w:val="24"/>
          <w:lang w:val="es-ES" w:eastAsia="es-ES"/>
        </w:rPr>
        <w:t>Las organizaciones no podrán incurrir en conductas de discriminación por motivos de su situación de pobreza, creencias religiosas, étnicas, preferencia sexual, género, sexo, edad y por preferencias políticas.</w:t>
      </w:r>
    </w:p>
    <w:p w14:paraId="3CB648E9" w14:textId="77777777" w:rsidR="00CD199A" w:rsidRPr="00925C35" w:rsidRDefault="00CD199A" w:rsidP="71926DA6">
      <w:pPr>
        <w:widowControl w:val="0"/>
        <w:autoSpaceDE w:val="0"/>
        <w:autoSpaceDN w:val="0"/>
        <w:adjustRightInd w:val="0"/>
        <w:spacing w:after="0" w:line="240" w:lineRule="auto"/>
        <w:ind w:left="20"/>
        <w:rPr>
          <w:rFonts w:ascii="Arial" w:hAnsi="Arial" w:cs="Arial"/>
          <w:b/>
          <w:bCs/>
          <w:w w:val="104"/>
          <w:sz w:val="24"/>
          <w:szCs w:val="24"/>
        </w:rPr>
      </w:pPr>
    </w:p>
    <w:p w14:paraId="19D7E19B" w14:textId="77777777" w:rsidR="00CD199A" w:rsidRPr="00925C35" w:rsidRDefault="00CD199A" w:rsidP="71926DA6">
      <w:pPr>
        <w:widowControl w:val="0"/>
        <w:autoSpaceDE w:val="0"/>
        <w:autoSpaceDN w:val="0"/>
        <w:adjustRightInd w:val="0"/>
        <w:spacing w:after="0" w:line="240" w:lineRule="auto"/>
        <w:ind w:left="20"/>
        <w:jc w:val="both"/>
        <w:rPr>
          <w:rFonts w:ascii="Arial" w:eastAsia="Calibri" w:hAnsi="Arial" w:cs="Arial"/>
          <w:spacing w:val="-2"/>
          <w:sz w:val="24"/>
          <w:szCs w:val="24"/>
          <w:lang w:val="es-ES"/>
        </w:rPr>
      </w:pPr>
      <w:r w:rsidRPr="71926DA6">
        <w:rPr>
          <w:rFonts w:ascii="Arial" w:eastAsia="Calibri" w:hAnsi="Arial" w:cs="Arial"/>
          <w:b/>
          <w:bCs/>
          <w:sz w:val="24"/>
          <w:szCs w:val="24"/>
          <w:lang w:val="es-ES"/>
        </w:rPr>
        <w:t>Artículo 81: De los derechos de las Instituciones de Bienestar Social:</w:t>
      </w:r>
      <w:r w:rsidRPr="71926DA6">
        <w:rPr>
          <w:rFonts w:ascii="Arial" w:eastAsia="Calibri" w:hAnsi="Arial" w:cs="Arial"/>
          <w:sz w:val="24"/>
          <w:szCs w:val="24"/>
          <w:lang w:val="es-ES"/>
        </w:rPr>
        <w:t xml:space="preserve"> Una Organización No Gubernamental </w:t>
      </w:r>
      <w:r w:rsidRPr="71926DA6">
        <w:rPr>
          <w:rFonts w:ascii="Arial" w:eastAsia="Calibri" w:hAnsi="Arial" w:cs="Arial"/>
          <w:spacing w:val="-2"/>
          <w:sz w:val="24"/>
          <w:szCs w:val="24"/>
          <w:lang w:val="es-ES"/>
        </w:rPr>
        <w:t>de Bienestar Social tendrá los siguientes derechos:</w:t>
      </w:r>
    </w:p>
    <w:p w14:paraId="058578DE" w14:textId="77777777" w:rsidR="00CD199A" w:rsidRPr="00925C35" w:rsidRDefault="00CD199A" w:rsidP="71926DA6">
      <w:pPr>
        <w:pStyle w:val="Prrafodelista"/>
        <w:widowControl w:val="0"/>
        <w:numPr>
          <w:ilvl w:val="0"/>
          <w:numId w:val="6"/>
        </w:numPr>
        <w:tabs>
          <w:tab w:val="left" w:pos="0"/>
        </w:tabs>
        <w:autoSpaceDE w:val="0"/>
        <w:autoSpaceDN w:val="0"/>
        <w:adjustRightInd w:val="0"/>
        <w:spacing w:after="0" w:line="240" w:lineRule="auto"/>
        <w:ind w:left="714" w:hanging="357"/>
        <w:jc w:val="both"/>
        <w:rPr>
          <w:rFonts w:ascii="Arial" w:hAnsi="Arial" w:cs="Arial"/>
          <w:color w:val="000000" w:themeColor="text1"/>
          <w:w w:val="103"/>
          <w:sz w:val="24"/>
          <w:szCs w:val="24"/>
          <w:lang w:val="es-ES" w:eastAsia="es-ES"/>
        </w:rPr>
      </w:pPr>
      <w:r w:rsidRPr="71926DA6">
        <w:rPr>
          <w:rFonts w:ascii="Arial" w:hAnsi="Arial" w:cs="Arial"/>
          <w:w w:val="106"/>
          <w:sz w:val="24"/>
          <w:szCs w:val="24"/>
          <w:lang w:val="es-ES" w:eastAsia="es-ES"/>
        </w:rPr>
        <w:t xml:space="preserve">Acceso a los recursos de la Institución de </w:t>
      </w:r>
      <w:r w:rsidRPr="71926DA6">
        <w:rPr>
          <w:rFonts w:ascii="Arial" w:hAnsi="Arial" w:cs="Arial"/>
          <w:w w:val="103"/>
          <w:sz w:val="24"/>
          <w:szCs w:val="24"/>
          <w:lang w:val="es-ES" w:eastAsia="es-ES"/>
        </w:rPr>
        <w:t xml:space="preserve">acuerdo con el contenido y la disponibilidad </w:t>
      </w:r>
      <w:r w:rsidRPr="71926DA6">
        <w:rPr>
          <w:rFonts w:ascii="Arial" w:hAnsi="Arial" w:cs="Arial"/>
          <w:w w:val="101"/>
          <w:sz w:val="24"/>
          <w:szCs w:val="24"/>
          <w:lang w:val="es-ES" w:eastAsia="es-ES"/>
        </w:rPr>
        <w:t xml:space="preserve">presupuestaria de cada año, y donaciones en especie, </w:t>
      </w:r>
      <w:r w:rsidRPr="71926DA6">
        <w:rPr>
          <w:rFonts w:ascii="Arial" w:hAnsi="Arial" w:cs="Arial"/>
          <w:w w:val="103"/>
          <w:sz w:val="24"/>
          <w:szCs w:val="24"/>
          <w:lang w:val="es-ES" w:eastAsia="es-ES"/>
        </w:rPr>
        <w:t xml:space="preserve">toda vez que haya cumplido con los requerimientos estipulados para ello y que ejecute programas y </w:t>
      </w:r>
      <w:r w:rsidRPr="71926DA6">
        <w:rPr>
          <w:rFonts w:ascii="Arial" w:hAnsi="Arial" w:cs="Arial"/>
          <w:w w:val="107"/>
          <w:sz w:val="24"/>
          <w:szCs w:val="24"/>
          <w:lang w:val="es-ES" w:eastAsia="es-ES"/>
        </w:rPr>
        <w:t xml:space="preserve">proyectos acordes con los fines </w:t>
      </w:r>
      <w:r w:rsidRPr="71926DA6">
        <w:rPr>
          <w:rFonts w:ascii="Arial" w:hAnsi="Arial" w:cs="Arial"/>
          <w:spacing w:val="-2"/>
          <w:sz w:val="24"/>
          <w:szCs w:val="24"/>
          <w:lang w:val="es-ES" w:eastAsia="es-ES"/>
        </w:rPr>
        <w:t>del IMAS.</w:t>
      </w:r>
    </w:p>
    <w:p w14:paraId="5A27BC08" w14:textId="77777777" w:rsidR="00CD199A" w:rsidRPr="00925C35" w:rsidRDefault="00CD199A" w:rsidP="71926DA6">
      <w:pPr>
        <w:pStyle w:val="Prrafodelista"/>
        <w:widowControl w:val="0"/>
        <w:numPr>
          <w:ilvl w:val="0"/>
          <w:numId w:val="6"/>
        </w:numPr>
        <w:tabs>
          <w:tab w:val="left" w:pos="0"/>
        </w:tabs>
        <w:autoSpaceDE w:val="0"/>
        <w:autoSpaceDN w:val="0"/>
        <w:adjustRightInd w:val="0"/>
        <w:spacing w:after="0" w:line="240" w:lineRule="auto"/>
        <w:ind w:left="714" w:hanging="357"/>
        <w:jc w:val="both"/>
        <w:rPr>
          <w:rFonts w:ascii="Arial" w:hAnsi="Arial" w:cs="Arial"/>
          <w:strike/>
          <w:color w:val="000000" w:themeColor="text1"/>
          <w:w w:val="106"/>
          <w:sz w:val="24"/>
          <w:szCs w:val="24"/>
          <w:lang w:val="es-ES" w:eastAsia="es-ES"/>
        </w:rPr>
      </w:pPr>
      <w:r w:rsidRPr="71926DA6">
        <w:rPr>
          <w:rFonts w:ascii="Arial" w:hAnsi="Arial" w:cs="Arial"/>
          <w:w w:val="106"/>
          <w:sz w:val="24"/>
          <w:szCs w:val="24"/>
          <w:lang w:val="es-ES" w:eastAsia="es-ES"/>
        </w:rPr>
        <w:t xml:space="preserve">A la certificación de declaratoria de Bienestar Social para optar por recursos y servicios de otros entes públicos concedentes, de empresas privadas, gobiernos locales y personas físicas. </w:t>
      </w:r>
    </w:p>
    <w:p w14:paraId="5FAC1DDA" w14:textId="77777777" w:rsidR="00CD199A" w:rsidRPr="00925C35" w:rsidRDefault="00CD199A" w:rsidP="71926DA6">
      <w:pPr>
        <w:widowControl w:val="0"/>
        <w:numPr>
          <w:ilvl w:val="0"/>
          <w:numId w:val="6"/>
        </w:numPr>
        <w:tabs>
          <w:tab w:val="left" w:pos="0"/>
        </w:tabs>
        <w:autoSpaceDE w:val="0"/>
        <w:autoSpaceDN w:val="0"/>
        <w:adjustRightInd w:val="0"/>
        <w:spacing w:after="0" w:line="240" w:lineRule="auto"/>
        <w:ind w:left="714" w:hanging="357"/>
        <w:jc w:val="both"/>
        <w:rPr>
          <w:rFonts w:ascii="Arial" w:hAnsi="Arial" w:cs="Arial"/>
          <w:color w:val="000000" w:themeColor="text1"/>
          <w:spacing w:val="-2"/>
          <w:sz w:val="24"/>
          <w:szCs w:val="24"/>
          <w:lang w:val="es-ES" w:eastAsia="es-ES"/>
        </w:rPr>
      </w:pPr>
      <w:r w:rsidRPr="71926DA6">
        <w:rPr>
          <w:rFonts w:ascii="Arial" w:hAnsi="Arial" w:cs="Arial"/>
          <w:spacing w:val="-1"/>
          <w:sz w:val="24"/>
          <w:szCs w:val="24"/>
          <w:lang w:val="es-ES" w:eastAsia="es-ES"/>
        </w:rPr>
        <w:t xml:space="preserve">Recibir dirección técnica y oportuna de parte del IMAS para </w:t>
      </w:r>
      <w:r w:rsidRPr="71926DA6">
        <w:rPr>
          <w:rFonts w:ascii="Arial" w:hAnsi="Arial" w:cs="Arial"/>
          <w:w w:val="102"/>
          <w:sz w:val="24"/>
          <w:szCs w:val="24"/>
          <w:lang w:val="es-ES" w:eastAsia="es-ES"/>
        </w:rPr>
        <w:t xml:space="preserve">la adecuada marcha de sus programas y proyectos, a </w:t>
      </w:r>
      <w:r w:rsidRPr="71926DA6">
        <w:rPr>
          <w:rFonts w:ascii="Arial" w:hAnsi="Arial" w:cs="Arial"/>
          <w:w w:val="104"/>
          <w:sz w:val="24"/>
          <w:szCs w:val="24"/>
          <w:lang w:val="es-ES" w:eastAsia="es-ES"/>
        </w:rPr>
        <w:t xml:space="preserve">nivel técnico, legal, administrativo, financiero y </w:t>
      </w:r>
      <w:r w:rsidRPr="71926DA6">
        <w:rPr>
          <w:rFonts w:ascii="Arial" w:hAnsi="Arial" w:cs="Arial"/>
          <w:spacing w:val="-2"/>
          <w:sz w:val="24"/>
          <w:szCs w:val="24"/>
          <w:lang w:val="es-ES" w:eastAsia="es-ES"/>
        </w:rPr>
        <w:t>operativo.</w:t>
      </w:r>
    </w:p>
    <w:p w14:paraId="7D81D6B7" w14:textId="77777777" w:rsidR="00CD199A" w:rsidRPr="00925C35" w:rsidRDefault="00CD199A" w:rsidP="71926DA6">
      <w:pPr>
        <w:widowControl w:val="0"/>
        <w:numPr>
          <w:ilvl w:val="0"/>
          <w:numId w:val="6"/>
        </w:numPr>
        <w:tabs>
          <w:tab w:val="left" w:pos="0"/>
        </w:tabs>
        <w:autoSpaceDE w:val="0"/>
        <w:autoSpaceDN w:val="0"/>
        <w:adjustRightInd w:val="0"/>
        <w:spacing w:after="0" w:line="240" w:lineRule="auto"/>
        <w:ind w:left="714" w:hanging="357"/>
        <w:jc w:val="both"/>
        <w:rPr>
          <w:rFonts w:ascii="Arial" w:hAnsi="Arial" w:cs="Arial"/>
          <w:color w:val="000000" w:themeColor="text1"/>
          <w:spacing w:val="-1"/>
          <w:sz w:val="24"/>
          <w:szCs w:val="24"/>
          <w:lang w:val="es-ES" w:eastAsia="es-ES"/>
        </w:rPr>
      </w:pPr>
      <w:r w:rsidRPr="71926DA6">
        <w:rPr>
          <w:rFonts w:ascii="Arial" w:hAnsi="Arial" w:cs="Arial"/>
          <w:w w:val="107"/>
          <w:sz w:val="24"/>
          <w:szCs w:val="24"/>
          <w:lang w:val="es-ES" w:eastAsia="es-ES"/>
        </w:rPr>
        <w:t xml:space="preserve">En caso de imposibilidad, tendrá derecho a no </w:t>
      </w:r>
      <w:r w:rsidRPr="71926DA6">
        <w:rPr>
          <w:rFonts w:ascii="Arial" w:hAnsi="Arial" w:cs="Arial"/>
          <w:spacing w:val="-1"/>
          <w:sz w:val="24"/>
          <w:szCs w:val="24"/>
          <w:lang w:val="es-ES" w:eastAsia="es-ES"/>
        </w:rPr>
        <w:t xml:space="preserve">aceptar las referencias de personas beneficiarias del IMAS, </w:t>
      </w:r>
      <w:r w:rsidRPr="71926DA6">
        <w:rPr>
          <w:rFonts w:ascii="Arial" w:hAnsi="Arial" w:cs="Arial"/>
          <w:w w:val="105"/>
          <w:sz w:val="24"/>
          <w:szCs w:val="24"/>
          <w:lang w:val="es-ES" w:eastAsia="es-ES"/>
        </w:rPr>
        <w:t xml:space="preserve">para lo cual deberá enviar una nota o informe </w:t>
      </w:r>
      <w:r w:rsidRPr="71926DA6">
        <w:rPr>
          <w:rFonts w:ascii="Arial" w:hAnsi="Arial" w:cs="Arial"/>
          <w:sz w:val="24"/>
          <w:szCs w:val="24"/>
          <w:lang w:val="es-ES" w:eastAsia="es-ES"/>
        </w:rPr>
        <w:t xml:space="preserve">explicando las razones por las cuales no le es </w:t>
      </w:r>
      <w:r w:rsidR="00FB5AA2" w:rsidRPr="71926DA6">
        <w:rPr>
          <w:rFonts w:ascii="Arial" w:hAnsi="Arial" w:cs="Arial"/>
          <w:sz w:val="24"/>
          <w:szCs w:val="24"/>
          <w:lang w:val="es-ES" w:eastAsia="es-ES"/>
        </w:rPr>
        <w:t>posible</w:t>
      </w:r>
      <w:r w:rsidR="00FB5AA2" w:rsidRPr="71926DA6">
        <w:rPr>
          <w:rFonts w:ascii="Arial" w:hAnsi="Arial" w:cs="Arial"/>
          <w:spacing w:val="-2"/>
          <w:sz w:val="24"/>
          <w:szCs w:val="24"/>
          <w:lang w:val="es-ES" w:eastAsia="es-ES"/>
        </w:rPr>
        <w:t xml:space="preserve"> atender</w:t>
      </w:r>
      <w:r w:rsidRPr="71926DA6">
        <w:rPr>
          <w:rFonts w:ascii="Arial" w:hAnsi="Arial" w:cs="Arial"/>
          <w:spacing w:val="-2"/>
          <w:sz w:val="24"/>
          <w:szCs w:val="24"/>
          <w:lang w:val="es-ES" w:eastAsia="es-ES"/>
        </w:rPr>
        <w:t xml:space="preserve"> la solicitud de la Institución.</w:t>
      </w:r>
    </w:p>
    <w:p w14:paraId="00CD7341" w14:textId="77777777" w:rsidR="00CD199A" w:rsidRPr="00925C35" w:rsidRDefault="00CD199A" w:rsidP="71926DA6">
      <w:pPr>
        <w:widowControl w:val="0"/>
        <w:numPr>
          <w:ilvl w:val="0"/>
          <w:numId w:val="6"/>
        </w:numPr>
        <w:tabs>
          <w:tab w:val="left" w:pos="0"/>
        </w:tabs>
        <w:autoSpaceDE w:val="0"/>
        <w:autoSpaceDN w:val="0"/>
        <w:adjustRightInd w:val="0"/>
        <w:spacing w:after="0" w:line="240" w:lineRule="auto"/>
        <w:ind w:left="714" w:hanging="357"/>
        <w:jc w:val="both"/>
        <w:rPr>
          <w:rFonts w:ascii="Arial" w:hAnsi="Arial" w:cs="Arial"/>
          <w:color w:val="000000" w:themeColor="text1"/>
          <w:sz w:val="24"/>
          <w:szCs w:val="24"/>
          <w:lang w:val="es-ES" w:eastAsia="es-ES"/>
        </w:rPr>
      </w:pPr>
      <w:r w:rsidRPr="71926DA6">
        <w:rPr>
          <w:rFonts w:ascii="Arial" w:hAnsi="Arial" w:cs="Arial"/>
          <w:w w:val="102"/>
          <w:sz w:val="24"/>
          <w:szCs w:val="24"/>
          <w:lang w:val="es-ES" w:eastAsia="es-ES"/>
        </w:rPr>
        <w:t xml:space="preserve">Plantear ante las autoridades superiores o </w:t>
      </w:r>
      <w:r w:rsidRPr="71926DA6">
        <w:rPr>
          <w:rFonts w:ascii="Arial" w:hAnsi="Arial" w:cs="Arial"/>
          <w:sz w:val="24"/>
          <w:szCs w:val="24"/>
          <w:lang w:val="es-ES" w:eastAsia="es-ES"/>
        </w:rPr>
        <w:t xml:space="preserve">Contraloría de Servicios la denuncia o queja </w:t>
      </w:r>
      <w:r w:rsidRPr="71926DA6">
        <w:rPr>
          <w:rFonts w:ascii="Arial" w:hAnsi="Arial" w:cs="Arial"/>
          <w:spacing w:val="-2"/>
          <w:sz w:val="24"/>
          <w:szCs w:val="24"/>
          <w:lang w:val="es-ES" w:eastAsia="es-ES"/>
        </w:rPr>
        <w:t>sobre la transparencia y los servicios brindados.</w:t>
      </w:r>
    </w:p>
    <w:p w14:paraId="44424303" w14:textId="77777777" w:rsidR="00CD199A" w:rsidRPr="00925C35" w:rsidRDefault="00CD199A" w:rsidP="71926DA6">
      <w:pPr>
        <w:widowControl w:val="0"/>
        <w:numPr>
          <w:ilvl w:val="0"/>
          <w:numId w:val="6"/>
        </w:numPr>
        <w:tabs>
          <w:tab w:val="left" w:pos="0"/>
        </w:tabs>
        <w:autoSpaceDE w:val="0"/>
        <w:autoSpaceDN w:val="0"/>
        <w:adjustRightInd w:val="0"/>
        <w:spacing w:after="0" w:line="240" w:lineRule="auto"/>
        <w:jc w:val="both"/>
        <w:rPr>
          <w:rFonts w:ascii="Arial" w:hAnsi="Arial" w:cs="Arial"/>
          <w:color w:val="000000" w:themeColor="text1"/>
          <w:spacing w:val="-2"/>
          <w:sz w:val="24"/>
          <w:szCs w:val="24"/>
          <w:lang w:val="es-ES" w:eastAsia="es-ES"/>
        </w:rPr>
      </w:pPr>
      <w:r w:rsidRPr="71926DA6">
        <w:rPr>
          <w:rFonts w:ascii="Arial" w:hAnsi="Arial" w:cs="Arial"/>
          <w:sz w:val="24"/>
          <w:szCs w:val="24"/>
          <w:lang w:val="es-ES" w:eastAsia="es-ES"/>
        </w:rPr>
        <w:t xml:space="preserve">Conocer los informes elaborados por el personal </w:t>
      </w:r>
      <w:r w:rsidRPr="71926DA6">
        <w:rPr>
          <w:rFonts w:ascii="Arial" w:hAnsi="Arial" w:cs="Arial"/>
          <w:w w:val="103"/>
          <w:sz w:val="24"/>
          <w:szCs w:val="24"/>
          <w:lang w:val="es-ES" w:eastAsia="es-ES"/>
        </w:rPr>
        <w:t xml:space="preserve">del </w:t>
      </w:r>
      <w:r w:rsidRPr="71926DA6">
        <w:rPr>
          <w:rFonts w:ascii="Arial" w:hAnsi="Arial" w:cs="Arial"/>
          <w:w w:val="111"/>
          <w:sz w:val="24"/>
          <w:szCs w:val="24"/>
          <w:lang w:val="es-ES" w:eastAsia="es-ES"/>
        </w:rPr>
        <w:t>AASAI</w:t>
      </w:r>
      <w:r w:rsidRPr="71926DA6">
        <w:rPr>
          <w:rFonts w:ascii="Arial" w:hAnsi="Arial" w:cs="Arial"/>
          <w:w w:val="101"/>
          <w:sz w:val="24"/>
          <w:szCs w:val="24"/>
          <w:lang w:val="es-ES" w:eastAsia="es-ES"/>
        </w:rPr>
        <w:t xml:space="preserve"> en relación con el funcionamiento de la </w:t>
      </w:r>
      <w:r w:rsidRPr="71926DA6">
        <w:rPr>
          <w:rFonts w:ascii="Arial" w:hAnsi="Arial" w:cs="Arial"/>
          <w:spacing w:val="-2"/>
          <w:sz w:val="24"/>
          <w:szCs w:val="24"/>
          <w:lang w:val="es-ES" w:eastAsia="es-ES"/>
        </w:rPr>
        <w:t>I.B.S.</w:t>
      </w:r>
    </w:p>
    <w:p w14:paraId="0C178E9E" w14:textId="77777777" w:rsidR="00CD199A" w:rsidRPr="00925C35" w:rsidRDefault="00CD199A" w:rsidP="71926DA6">
      <w:pPr>
        <w:widowControl w:val="0"/>
        <w:tabs>
          <w:tab w:val="left" w:pos="0"/>
        </w:tabs>
        <w:autoSpaceDE w:val="0"/>
        <w:autoSpaceDN w:val="0"/>
        <w:adjustRightInd w:val="0"/>
        <w:spacing w:after="0" w:line="240" w:lineRule="auto"/>
        <w:ind w:left="360"/>
        <w:jc w:val="both"/>
        <w:rPr>
          <w:rFonts w:ascii="Arial" w:hAnsi="Arial" w:cs="Arial"/>
          <w:sz w:val="24"/>
          <w:szCs w:val="24"/>
        </w:rPr>
      </w:pPr>
    </w:p>
    <w:p w14:paraId="143F69E3" w14:textId="77777777" w:rsidR="00CD199A" w:rsidRPr="00925C35" w:rsidRDefault="00CD199A" w:rsidP="71926DA6">
      <w:pPr>
        <w:widowControl w:val="0"/>
        <w:autoSpaceDE w:val="0"/>
        <w:autoSpaceDN w:val="0"/>
        <w:adjustRightInd w:val="0"/>
        <w:spacing w:after="0" w:line="240" w:lineRule="auto"/>
        <w:ind w:left="23"/>
        <w:jc w:val="both"/>
        <w:rPr>
          <w:rFonts w:ascii="Arial" w:hAnsi="Arial" w:cs="Arial"/>
          <w:spacing w:val="-2"/>
          <w:sz w:val="24"/>
          <w:szCs w:val="24"/>
        </w:rPr>
      </w:pPr>
      <w:r w:rsidRPr="71926DA6">
        <w:rPr>
          <w:rStyle w:val="Ttulo2Car"/>
          <w:rFonts w:ascii="Arial" w:hAnsi="Arial" w:cs="Arial"/>
          <w:i w:val="0"/>
          <w:iCs w:val="0"/>
          <w:sz w:val="24"/>
          <w:szCs w:val="24"/>
        </w:rPr>
        <w:t xml:space="preserve">Artículo 82: Del otorgamiento del carácter de bienestar social a los sujetos </w:t>
      </w:r>
      <w:r w:rsidR="00FB5AA2" w:rsidRPr="71926DA6">
        <w:rPr>
          <w:rStyle w:val="Ttulo2Car"/>
          <w:rFonts w:ascii="Arial" w:hAnsi="Arial" w:cs="Arial"/>
          <w:i w:val="0"/>
          <w:iCs w:val="0"/>
          <w:sz w:val="24"/>
          <w:szCs w:val="24"/>
        </w:rPr>
        <w:t>privados</w:t>
      </w:r>
      <w:r w:rsidR="00FB5AA2" w:rsidRPr="71926DA6">
        <w:rPr>
          <w:rStyle w:val="Ttulo2Car"/>
          <w:rFonts w:ascii="Arial" w:hAnsi="Arial" w:cs="Arial"/>
          <w:sz w:val="24"/>
          <w:szCs w:val="24"/>
        </w:rPr>
        <w:t>:</w:t>
      </w:r>
      <w:r w:rsidR="00FB5AA2" w:rsidRPr="71926DA6">
        <w:rPr>
          <w:rFonts w:ascii="Arial" w:hAnsi="Arial" w:cs="Arial"/>
          <w:w w:val="102"/>
          <w:sz w:val="24"/>
          <w:szCs w:val="24"/>
        </w:rPr>
        <w:t xml:space="preserve"> El</w:t>
      </w:r>
      <w:r w:rsidRPr="71926DA6">
        <w:rPr>
          <w:rFonts w:ascii="Arial" w:hAnsi="Arial" w:cs="Arial"/>
          <w:w w:val="102"/>
          <w:sz w:val="24"/>
          <w:szCs w:val="24"/>
        </w:rPr>
        <w:t xml:space="preserve"> </w:t>
      </w:r>
      <w:r w:rsidRPr="71926DA6">
        <w:rPr>
          <w:rFonts w:ascii="Arial" w:hAnsi="Arial" w:cs="Arial"/>
          <w:w w:val="111"/>
          <w:sz w:val="24"/>
          <w:szCs w:val="24"/>
        </w:rPr>
        <w:t>AASAI</w:t>
      </w:r>
      <w:r w:rsidRPr="71926DA6">
        <w:rPr>
          <w:rFonts w:ascii="Arial" w:hAnsi="Arial" w:cs="Arial"/>
          <w:spacing w:val="-2"/>
          <w:sz w:val="24"/>
          <w:szCs w:val="24"/>
        </w:rPr>
        <w:t>, es la unidad ejecutora encargada de otorgar el carácter de bienestar social a las organizaciones que así lo soliciten por escrito, así como de emitir la certificación de dicho carácter, una vez que las organizaciones cumplan con los requisitos establecidos al efecto:</w:t>
      </w:r>
    </w:p>
    <w:p w14:paraId="27BCB3D1" w14:textId="77777777" w:rsidR="00CD199A" w:rsidRPr="00925C35" w:rsidRDefault="00CD199A" w:rsidP="71926DA6">
      <w:pPr>
        <w:pStyle w:val="Prrafodelista"/>
        <w:numPr>
          <w:ilvl w:val="0"/>
          <w:numId w:val="7"/>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Formulario digital de solicitud para el otorgamiento del carácter de bienestar social, que incluya listado de población usuaria de los servicios de la Asociación.</w:t>
      </w:r>
    </w:p>
    <w:p w14:paraId="79EA8F21" w14:textId="77777777" w:rsidR="00CD199A" w:rsidRPr="00925C35" w:rsidRDefault="00CD199A" w:rsidP="71926DA6">
      <w:pPr>
        <w:pStyle w:val="Prrafodelista"/>
        <w:numPr>
          <w:ilvl w:val="0"/>
          <w:numId w:val="7"/>
        </w:numPr>
        <w:spacing w:after="0" w:line="240" w:lineRule="auto"/>
        <w:ind w:left="714" w:hanging="357"/>
        <w:jc w:val="both"/>
        <w:rPr>
          <w:rFonts w:ascii="Arial" w:hAnsi="Arial" w:cs="Arial"/>
          <w:color w:val="000000" w:themeColor="text1"/>
          <w:sz w:val="24"/>
          <w:szCs w:val="24"/>
        </w:rPr>
      </w:pPr>
      <w:r w:rsidRPr="71926DA6">
        <w:rPr>
          <w:rFonts w:ascii="Arial" w:hAnsi="Arial" w:cs="Arial"/>
          <w:w w:val="104"/>
          <w:sz w:val="24"/>
          <w:szCs w:val="24"/>
        </w:rPr>
        <w:t xml:space="preserve">Acta constitutiva de la </w:t>
      </w:r>
      <w:r w:rsidRPr="71926DA6">
        <w:rPr>
          <w:rFonts w:ascii="Arial" w:hAnsi="Arial" w:cs="Arial"/>
          <w:spacing w:val="-1"/>
          <w:sz w:val="24"/>
          <w:szCs w:val="24"/>
        </w:rPr>
        <w:t xml:space="preserve">respectiva entidad, con las correspondientes reformas, </w:t>
      </w:r>
      <w:r w:rsidRPr="71926DA6">
        <w:rPr>
          <w:rFonts w:ascii="Arial" w:hAnsi="Arial" w:cs="Arial"/>
          <w:spacing w:val="-2"/>
          <w:sz w:val="24"/>
          <w:szCs w:val="24"/>
        </w:rPr>
        <w:t>si las hubiere.</w:t>
      </w:r>
    </w:p>
    <w:p w14:paraId="43B6563B" w14:textId="77777777" w:rsidR="00CD199A" w:rsidRDefault="00CD199A" w:rsidP="71926DA6">
      <w:pPr>
        <w:pStyle w:val="Prrafodelista"/>
        <w:numPr>
          <w:ilvl w:val="0"/>
          <w:numId w:val="7"/>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Certificación de la personería jurídica vigente.</w:t>
      </w:r>
    </w:p>
    <w:p w14:paraId="3C0395D3" w14:textId="77777777" w:rsidR="008C3168" w:rsidRDefault="008C3168" w:rsidP="71926DA6">
      <w:pPr>
        <w:pStyle w:val="Prrafodelista"/>
        <w:spacing w:after="0" w:line="240" w:lineRule="auto"/>
        <w:ind w:left="714"/>
        <w:jc w:val="both"/>
        <w:rPr>
          <w:rFonts w:ascii="Arial" w:hAnsi="Arial" w:cs="Arial"/>
          <w:sz w:val="24"/>
          <w:szCs w:val="24"/>
        </w:rPr>
      </w:pPr>
    </w:p>
    <w:p w14:paraId="3254BC2F" w14:textId="77777777" w:rsidR="008C3168" w:rsidRPr="00925C35" w:rsidRDefault="008C3168" w:rsidP="71926DA6">
      <w:pPr>
        <w:pStyle w:val="Prrafodelista"/>
        <w:spacing w:after="0" w:line="240" w:lineRule="auto"/>
        <w:ind w:left="714"/>
        <w:jc w:val="both"/>
        <w:rPr>
          <w:rFonts w:ascii="Arial" w:hAnsi="Arial" w:cs="Arial"/>
          <w:sz w:val="24"/>
          <w:szCs w:val="24"/>
        </w:rPr>
      </w:pPr>
    </w:p>
    <w:p w14:paraId="0DB21E27" w14:textId="77777777" w:rsidR="00CD199A" w:rsidRPr="00925C35" w:rsidRDefault="00CD199A" w:rsidP="71926DA6">
      <w:pPr>
        <w:pStyle w:val="Prrafodelista"/>
        <w:numPr>
          <w:ilvl w:val="0"/>
          <w:numId w:val="7"/>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Libros Legales al día y debidamente sellados y autorizados por el Registro de Asociaciones.</w:t>
      </w:r>
    </w:p>
    <w:p w14:paraId="435AE4C2" w14:textId="77777777" w:rsidR="00CD199A" w:rsidRPr="00925C35" w:rsidRDefault="00CD199A" w:rsidP="71926DA6">
      <w:pPr>
        <w:numPr>
          <w:ilvl w:val="0"/>
          <w:numId w:val="7"/>
        </w:numPr>
        <w:spacing w:after="0" w:line="240" w:lineRule="auto"/>
        <w:ind w:left="714" w:hanging="357"/>
        <w:jc w:val="both"/>
        <w:rPr>
          <w:rFonts w:ascii="Arial" w:hAnsi="Arial" w:cs="Arial"/>
          <w:strike/>
          <w:color w:val="000000" w:themeColor="text1"/>
          <w:w w:val="106"/>
          <w:sz w:val="24"/>
          <w:szCs w:val="24"/>
          <w:lang w:val="es-ES" w:eastAsia="es-ES"/>
        </w:rPr>
      </w:pPr>
      <w:r w:rsidRPr="71926DA6">
        <w:rPr>
          <w:rFonts w:ascii="Arial" w:hAnsi="Arial" w:cs="Arial"/>
          <w:w w:val="106"/>
          <w:sz w:val="24"/>
          <w:szCs w:val="24"/>
          <w:lang w:val="es-ES" w:eastAsia="es-ES"/>
        </w:rPr>
        <w:t>Permiso general del Ministerio de Salud, cuando corresponda</w:t>
      </w:r>
    </w:p>
    <w:p w14:paraId="3D9C498B" w14:textId="77777777" w:rsidR="00CD199A" w:rsidRPr="00925C35" w:rsidRDefault="00CD199A" w:rsidP="71926DA6">
      <w:pPr>
        <w:numPr>
          <w:ilvl w:val="0"/>
          <w:numId w:val="7"/>
        </w:numPr>
        <w:spacing w:after="0" w:line="240" w:lineRule="auto"/>
        <w:ind w:left="714" w:hanging="357"/>
        <w:jc w:val="both"/>
        <w:rPr>
          <w:rFonts w:ascii="Arial" w:hAnsi="Arial" w:cs="Arial"/>
          <w:strike/>
          <w:color w:val="000000" w:themeColor="text1"/>
          <w:w w:val="106"/>
          <w:sz w:val="24"/>
          <w:szCs w:val="24"/>
          <w:lang w:val="es-ES" w:eastAsia="es-ES"/>
        </w:rPr>
      </w:pPr>
      <w:r w:rsidRPr="71926DA6">
        <w:rPr>
          <w:rFonts w:ascii="Arial" w:hAnsi="Arial" w:cs="Arial"/>
          <w:w w:val="106"/>
          <w:sz w:val="24"/>
          <w:szCs w:val="24"/>
          <w:lang w:val="es-ES" w:eastAsia="es-ES"/>
        </w:rPr>
        <w:t>Permisos específicos del Ministerio de Salud, para la contratación de profesionales no considerados en el permiso general, cuando estos estén vencidos.</w:t>
      </w:r>
      <w:r w:rsidR="00A447DB" w:rsidRPr="71926DA6">
        <w:rPr>
          <w:rFonts w:ascii="Arial" w:hAnsi="Arial" w:cs="Arial"/>
          <w:w w:val="106"/>
          <w:sz w:val="24"/>
          <w:szCs w:val="24"/>
          <w:lang w:val="es-ES" w:eastAsia="es-ES"/>
        </w:rPr>
        <w:t xml:space="preserve"> Lo anterior se aplicará hasta tanto </w:t>
      </w:r>
      <w:r w:rsidRPr="71926DA6">
        <w:rPr>
          <w:rFonts w:ascii="Arial" w:hAnsi="Arial" w:cs="Arial"/>
          <w:w w:val="106"/>
          <w:sz w:val="24"/>
          <w:szCs w:val="24"/>
          <w:lang w:val="es-ES" w:eastAsia="es-ES"/>
        </w:rPr>
        <w:t>se estable</w:t>
      </w:r>
      <w:r w:rsidR="00A447DB" w:rsidRPr="71926DA6">
        <w:rPr>
          <w:rFonts w:ascii="Arial" w:hAnsi="Arial" w:cs="Arial"/>
          <w:w w:val="106"/>
          <w:sz w:val="24"/>
          <w:szCs w:val="24"/>
          <w:lang w:val="es-ES" w:eastAsia="es-ES"/>
        </w:rPr>
        <w:t>zca</w:t>
      </w:r>
      <w:r w:rsidRPr="71926DA6">
        <w:rPr>
          <w:rFonts w:ascii="Arial" w:hAnsi="Arial" w:cs="Arial"/>
          <w:w w:val="106"/>
          <w:sz w:val="24"/>
          <w:szCs w:val="24"/>
          <w:lang w:val="es-ES" w:eastAsia="es-ES"/>
        </w:rPr>
        <w:t xml:space="preserve"> el mecanismo de coordinación de conformidad con la Ley N°8220 y sus reformas, cuando corresponda.</w:t>
      </w:r>
    </w:p>
    <w:p w14:paraId="52422F30" w14:textId="77777777" w:rsidR="00CD199A" w:rsidRPr="00925C35" w:rsidRDefault="00CD199A" w:rsidP="71926DA6">
      <w:pPr>
        <w:widowControl w:val="0"/>
        <w:numPr>
          <w:ilvl w:val="0"/>
          <w:numId w:val="7"/>
        </w:numPr>
        <w:autoSpaceDE w:val="0"/>
        <w:autoSpaceDN w:val="0"/>
        <w:adjustRightInd w:val="0"/>
        <w:spacing w:after="0" w:line="240" w:lineRule="auto"/>
        <w:ind w:left="714"/>
        <w:jc w:val="both"/>
        <w:rPr>
          <w:rFonts w:ascii="Arial" w:hAnsi="Arial" w:cs="Arial"/>
          <w:color w:val="000000" w:themeColor="text1"/>
          <w:sz w:val="24"/>
          <w:szCs w:val="24"/>
        </w:rPr>
      </w:pPr>
      <w:r w:rsidRPr="71926DA6">
        <w:rPr>
          <w:rFonts w:ascii="Arial" w:hAnsi="Arial" w:cs="Arial"/>
          <w:w w:val="106"/>
          <w:sz w:val="24"/>
          <w:szCs w:val="24"/>
          <w:lang w:val="es-ES" w:eastAsia="es-ES"/>
        </w:rPr>
        <w:t xml:space="preserve">Aval de ente rector técnico, en el caso de las organizaciones que atienden niños, niñas y adolescentes, a personas con </w:t>
      </w:r>
      <w:r w:rsidR="00FB5AA2" w:rsidRPr="71926DA6">
        <w:rPr>
          <w:rFonts w:ascii="Arial" w:hAnsi="Arial" w:cs="Arial"/>
          <w:w w:val="106"/>
          <w:sz w:val="24"/>
          <w:szCs w:val="24"/>
          <w:lang w:val="es-ES" w:eastAsia="es-ES"/>
        </w:rPr>
        <w:t>discapacidad, personas</w:t>
      </w:r>
      <w:r w:rsidRPr="71926DA6">
        <w:rPr>
          <w:rFonts w:ascii="Arial" w:hAnsi="Arial" w:cs="Arial"/>
          <w:w w:val="106"/>
          <w:sz w:val="24"/>
          <w:szCs w:val="24"/>
          <w:lang w:val="es-ES" w:eastAsia="es-ES"/>
        </w:rPr>
        <w:t xml:space="preserve"> con adicción a sustancias psicoactivas y personas en situación de calle.</w:t>
      </w:r>
    </w:p>
    <w:p w14:paraId="6A64B6C9" w14:textId="77777777" w:rsidR="00CD199A" w:rsidRPr="00925C35" w:rsidRDefault="00CD199A" w:rsidP="71926DA6">
      <w:pPr>
        <w:widowControl w:val="0"/>
        <w:numPr>
          <w:ilvl w:val="0"/>
          <w:numId w:val="7"/>
        </w:numPr>
        <w:autoSpaceDE w:val="0"/>
        <w:autoSpaceDN w:val="0"/>
        <w:adjustRightInd w:val="0"/>
        <w:spacing w:after="0" w:line="240" w:lineRule="auto"/>
        <w:ind w:left="714"/>
        <w:jc w:val="both"/>
        <w:rPr>
          <w:rFonts w:ascii="Arial" w:hAnsi="Arial" w:cs="Arial"/>
          <w:color w:val="000000" w:themeColor="text1"/>
          <w:sz w:val="24"/>
          <w:szCs w:val="24"/>
        </w:rPr>
      </w:pPr>
      <w:r w:rsidRPr="71926DA6">
        <w:rPr>
          <w:rFonts w:ascii="Arial" w:hAnsi="Arial" w:cs="Arial"/>
          <w:sz w:val="24"/>
          <w:szCs w:val="24"/>
        </w:rPr>
        <w:t>Encontrarse al día con las contribuciones con la Seguridad Social y el IMAS.</w:t>
      </w:r>
    </w:p>
    <w:p w14:paraId="651E9592" w14:textId="77777777" w:rsidR="00CD199A" w:rsidRPr="00925C35" w:rsidRDefault="00CD199A" w:rsidP="71926DA6">
      <w:pPr>
        <w:spacing w:after="0" w:line="240" w:lineRule="auto"/>
        <w:jc w:val="both"/>
        <w:rPr>
          <w:rFonts w:ascii="Arial" w:hAnsi="Arial" w:cs="Arial"/>
          <w:sz w:val="24"/>
          <w:szCs w:val="24"/>
        </w:rPr>
      </w:pPr>
    </w:p>
    <w:p w14:paraId="03225DBC"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spacing w:val="-2"/>
          <w:sz w:val="24"/>
          <w:szCs w:val="24"/>
          <w:lang w:val="es-ES"/>
        </w:rPr>
      </w:pPr>
      <w:r w:rsidRPr="71926DA6">
        <w:rPr>
          <w:rFonts w:ascii="Arial" w:eastAsia="Calibri" w:hAnsi="Arial" w:cs="Arial"/>
          <w:b/>
          <w:bCs/>
          <w:sz w:val="24"/>
          <w:szCs w:val="24"/>
          <w:lang w:val="es-ES"/>
        </w:rPr>
        <w:t>Artículo 83: De la denegación u oposición para otorgar el carácter de bienestar social:</w:t>
      </w:r>
      <w:r w:rsidRPr="71926DA6">
        <w:rPr>
          <w:rFonts w:ascii="Arial" w:eastAsia="Calibri" w:hAnsi="Arial" w:cs="Arial"/>
          <w:w w:val="111"/>
          <w:sz w:val="24"/>
          <w:szCs w:val="24"/>
          <w:lang w:val="es-ES"/>
        </w:rPr>
        <w:t xml:space="preserve"> AASAI</w:t>
      </w:r>
      <w:r w:rsidRPr="71926DA6">
        <w:rPr>
          <w:rFonts w:ascii="Arial" w:eastAsia="Calibri" w:hAnsi="Arial" w:cs="Arial"/>
          <w:sz w:val="24"/>
          <w:szCs w:val="24"/>
          <w:lang w:val="es-ES"/>
        </w:rPr>
        <w:t xml:space="preserve">, es la </w:t>
      </w:r>
      <w:r w:rsidRPr="71926DA6">
        <w:rPr>
          <w:rFonts w:ascii="Arial" w:eastAsia="Calibri" w:hAnsi="Arial" w:cs="Arial"/>
          <w:w w:val="102"/>
          <w:sz w:val="24"/>
          <w:szCs w:val="24"/>
          <w:lang w:val="es-ES"/>
        </w:rPr>
        <w:t xml:space="preserve">unidad ejecutora encargada de denegar el carácter de </w:t>
      </w:r>
      <w:r w:rsidRPr="71926DA6">
        <w:rPr>
          <w:rFonts w:ascii="Arial" w:eastAsia="Calibri" w:hAnsi="Arial" w:cs="Arial"/>
          <w:w w:val="103"/>
          <w:sz w:val="24"/>
          <w:szCs w:val="24"/>
          <w:lang w:val="es-ES"/>
        </w:rPr>
        <w:t xml:space="preserve">bienestar social a un sujeto privado en cualquier parte </w:t>
      </w:r>
      <w:r w:rsidRPr="71926DA6">
        <w:rPr>
          <w:rFonts w:ascii="Arial" w:eastAsia="Calibri" w:hAnsi="Arial" w:cs="Arial"/>
          <w:w w:val="102"/>
          <w:sz w:val="24"/>
          <w:szCs w:val="24"/>
          <w:lang w:val="es-ES"/>
        </w:rPr>
        <w:t xml:space="preserve">del territorio nacional, según la modalidad de atención, </w:t>
      </w:r>
      <w:r w:rsidRPr="71926DA6">
        <w:rPr>
          <w:rFonts w:ascii="Arial" w:eastAsia="Calibri" w:hAnsi="Arial" w:cs="Arial"/>
          <w:w w:val="103"/>
          <w:sz w:val="24"/>
          <w:szCs w:val="24"/>
          <w:lang w:val="es-ES"/>
        </w:rPr>
        <w:t>cuando no haya cumplido los requisitos</w:t>
      </w:r>
      <w:r w:rsidR="008C3168" w:rsidRPr="71926DA6">
        <w:rPr>
          <w:rFonts w:ascii="Arial" w:eastAsia="Calibri" w:hAnsi="Arial" w:cs="Arial"/>
          <w:w w:val="103"/>
          <w:sz w:val="24"/>
          <w:szCs w:val="24"/>
          <w:lang w:val="es-ES"/>
        </w:rPr>
        <w:t xml:space="preserve"> </w:t>
      </w:r>
      <w:r w:rsidRPr="71926DA6">
        <w:rPr>
          <w:rFonts w:ascii="Arial" w:eastAsia="Calibri" w:hAnsi="Arial" w:cs="Arial"/>
          <w:w w:val="103"/>
          <w:sz w:val="24"/>
          <w:szCs w:val="24"/>
          <w:lang w:val="es-ES"/>
        </w:rPr>
        <w:t>que se establecen en este reglamento para la declaratoria de bienestar social</w:t>
      </w:r>
      <w:r w:rsidRPr="71926DA6">
        <w:rPr>
          <w:rFonts w:ascii="Arial" w:eastAsia="Calibri" w:hAnsi="Arial" w:cs="Arial"/>
          <w:spacing w:val="-2"/>
          <w:sz w:val="24"/>
          <w:szCs w:val="24"/>
          <w:lang w:val="es-ES"/>
        </w:rPr>
        <w:t>.</w:t>
      </w:r>
    </w:p>
    <w:p w14:paraId="136A6DDB" w14:textId="77777777" w:rsidR="00CD199A" w:rsidRPr="00925C35" w:rsidRDefault="00CD199A" w:rsidP="71926DA6">
      <w:pPr>
        <w:widowControl w:val="0"/>
        <w:autoSpaceDE w:val="0"/>
        <w:autoSpaceDN w:val="0"/>
        <w:adjustRightInd w:val="0"/>
        <w:spacing w:after="0" w:line="240" w:lineRule="auto"/>
        <w:ind w:left="23" w:right="49"/>
        <w:jc w:val="both"/>
        <w:rPr>
          <w:rFonts w:ascii="Arial" w:eastAsia="Calibri" w:hAnsi="Arial" w:cs="Arial"/>
          <w:spacing w:val="-2"/>
          <w:sz w:val="24"/>
          <w:szCs w:val="24"/>
          <w:lang w:val="es-ES"/>
        </w:rPr>
      </w:pPr>
      <w:r w:rsidRPr="71926DA6">
        <w:rPr>
          <w:rFonts w:ascii="Arial" w:eastAsia="Calibri" w:hAnsi="Arial" w:cs="Arial"/>
          <w:spacing w:val="-2"/>
          <w:sz w:val="24"/>
          <w:szCs w:val="24"/>
          <w:lang w:val="es-ES"/>
        </w:rPr>
        <w:t xml:space="preserve">En caso de que la organización desee impugnar, deberá interponer los recursos de revocatoria y de apelación dentro del tercer día hábil contado a partir del día siguiente de recibida la notificación. La Jefatura del </w:t>
      </w:r>
      <w:r w:rsidRPr="71926DA6">
        <w:rPr>
          <w:rFonts w:ascii="Arial" w:eastAsia="Calibri" w:hAnsi="Arial" w:cs="Arial"/>
          <w:w w:val="111"/>
          <w:sz w:val="24"/>
          <w:szCs w:val="24"/>
          <w:lang w:val="es-ES"/>
        </w:rPr>
        <w:t>AASAI</w:t>
      </w:r>
      <w:r w:rsidRPr="71926DA6">
        <w:rPr>
          <w:rFonts w:ascii="Arial" w:eastAsia="Calibri" w:hAnsi="Arial" w:cs="Arial"/>
          <w:spacing w:val="-2"/>
          <w:sz w:val="24"/>
          <w:szCs w:val="24"/>
          <w:lang w:val="es-ES"/>
        </w:rPr>
        <w:t xml:space="preserve">, resolverá la impugnación de revocatoria, y de persistir el rechazo o la denegatoria, esa instancia elevará el expediente a la Subgerencia de Desarrollo Social para que resuelva el recurso de apelación, </w:t>
      </w:r>
      <w:r w:rsidR="00A447DB" w:rsidRPr="71926DA6">
        <w:rPr>
          <w:rFonts w:ascii="Arial" w:eastAsia="Calibri" w:hAnsi="Arial" w:cs="Arial"/>
          <w:spacing w:val="-2"/>
          <w:sz w:val="24"/>
          <w:szCs w:val="24"/>
          <w:lang w:val="es-ES"/>
        </w:rPr>
        <w:t xml:space="preserve">y </w:t>
      </w:r>
      <w:r w:rsidRPr="71926DA6">
        <w:rPr>
          <w:rFonts w:ascii="Arial" w:eastAsia="Calibri" w:hAnsi="Arial" w:cs="Arial"/>
          <w:spacing w:val="-2"/>
          <w:sz w:val="24"/>
          <w:szCs w:val="24"/>
          <w:lang w:val="es-ES"/>
        </w:rPr>
        <w:t>concederá dentro del tercer día hábil</w:t>
      </w:r>
      <w:r w:rsidR="00A447DB" w:rsidRPr="71926DA6">
        <w:rPr>
          <w:rFonts w:ascii="Arial" w:eastAsia="Calibri" w:hAnsi="Arial" w:cs="Arial"/>
          <w:spacing w:val="-2"/>
          <w:sz w:val="24"/>
          <w:szCs w:val="24"/>
          <w:lang w:val="es-ES"/>
        </w:rPr>
        <w:t>,</w:t>
      </w:r>
      <w:r w:rsidR="008C3168" w:rsidRPr="71926DA6">
        <w:rPr>
          <w:rFonts w:ascii="Arial" w:eastAsia="Calibri" w:hAnsi="Arial" w:cs="Arial"/>
          <w:spacing w:val="-2"/>
          <w:sz w:val="24"/>
          <w:szCs w:val="24"/>
          <w:lang w:val="es-ES"/>
        </w:rPr>
        <w:t xml:space="preserve"> </w:t>
      </w:r>
      <w:r w:rsidRPr="71926DA6">
        <w:rPr>
          <w:rFonts w:ascii="Arial" w:eastAsia="Calibri" w:hAnsi="Arial" w:cs="Arial"/>
          <w:spacing w:val="-2"/>
          <w:sz w:val="24"/>
          <w:szCs w:val="24"/>
          <w:lang w:val="es-ES"/>
        </w:rPr>
        <w:t>contado a partir del día siguiente de recibida la notificación</w:t>
      </w:r>
      <w:r w:rsidR="00A447DB" w:rsidRPr="71926DA6">
        <w:rPr>
          <w:rFonts w:ascii="Arial" w:eastAsia="Calibri" w:hAnsi="Arial" w:cs="Arial"/>
          <w:spacing w:val="-2"/>
          <w:sz w:val="24"/>
          <w:szCs w:val="24"/>
          <w:lang w:val="es-ES"/>
        </w:rPr>
        <w:t>,</w:t>
      </w:r>
      <w:r w:rsidRPr="71926DA6">
        <w:rPr>
          <w:rFonts w:ascii="Arial" w:eastAsia="Calibri" w:hAnsi="Arial" w:cs="Arial"/>
          <w:spacing w:val="-2"/>
          <w:sz w:val="24"/>
          <w:szCs w:val="24"/>
          <w:lang w:val="es-ES"/>
        </w:rPr>
        <w:t xml:space="preserve"> a fin de que la organización manifieste ante </w:t>
      </w:r>
      <w:r w:rsidR="00A447DB" w:rsidRPr="71926DA6">
        <w:rPr>
          <w:rFonts w:ascii="Arial" w:eastAsia="Calibri" w:hAnsi="Arial" w:cs="Arial"/>
          <w:spacing w:val="-2"/>
          <w:sz w:val="24"/>
          <w:szCs w:val="24"/>
          <w:lang w:val="es-ES"/>
        </w:rPr>
        <w:t>la Su</w:t>
      </w:r>
      <w:r w:rsidR="00595D09" w:rsidRPr="71926DA6">
        <w:rPr>
          <w:rFonts w:ascii="Arial" w:eastAsia="Calibri" w:hAnsi="Arial" w:cs="Arial"/>
          <w:spacing w:val="-2"/>
          <w:sz w:val="24"/>
          <w:szCs w:val="24"/>
          <w:lang w:val="es-ES"/>
        </w:rPr>
        <w:t>bgerencia</w:t>
      </w:r>
      <w:r w:rsidRPr="71926DA6">
        <w:rPr>
          <w:rFonts w:ascii="Arial" w:eastAsia="Calibri" w:hAnsi="Arial" w:cs="Arial"/>
          <w:spacing w:val="-2"/>
          <w:sz w:val="24"/>
          <w:szCs w:val="24"/>
          <w:lang w:val="es-ES"/>
        </w:rPr>
        <w:t xml:space="preserve"> lo que estime pertinente.</w:t>
      </w:r>
    </w:p>
    <w:p w14:paraId="269E314A" w14:textId="77777777" w:rsidR="00CD199A" w:rsidRPr="00925C35" w:rsidRDefault="00CD199A" w:rsidP="71926DA6">
      <w:pPr>
        <w:spacing w:after="0" w:line="240" w:lineRule="auto"/>
        <w:jc w:val="both"/>
        <w:rPr>
          <w:rFonts w:ascii="Arial" w:hAnsi="Arial" w:cs="Arial"/>
          <w:sz w:val="24"/>
          <w:szCs w:val="24"/>
        </w:rPr>
      </w:pPr>
    </w:p>
    <w:p w14:paraId="5EFC2211" w14:textId="77777777" w:rsidR="00CD199A" w:rsidRPr="00925C35" w:rsidRDefault="00CD199A" w:rsidP="71926DA6">
      <w:pPr>
        <w:widowControl w:val="0"/>
        <w:autoSpaceDE w:val="0"/>
        <w:autoSpaceDN w:val="0"/>
        <w:adjustRightInd w:val="0"/>
        <w:spacing w:after="0" w:line="240" w:lineRule="auto"/>
        <w:jc w:val="both"/>
        <w:rPr>
          <w:rFonts w:ascii="Arial" w:eastAsia="Calibri" w:hAnsi="Arial" w:cs="Arial"/>
          <w:w w:val="105"/>
          <w:sz w:val="24"/>
          <w:szCs w:val="24"/>
          <w:lang w:val="es-ES"/>
        </w:rPr>
      </w:pPr>
      <w:r w:rsidRPr="71926DA6">
        <w:rPr>
          <w:rFonts w:ascii="Arial" w:eastAsia="Calibri" w:hAnsi="Arial" w:cs="Arial"/>
          <w:b/>
          <w:bCs/>
          <w:sz w:val="24"/>
          <w:szCs w:val="24"/>
          <w:lang w:val="es-ES"/>
        </w:rPr>
        <w:t>Artículo 84: De la revocatoria o anulación del carácter de Bienestar Social:</w:t>
      </w:r>
      <w:r w:rsidRPr="71926DA6">
        <w:rPr>
          <w:rFonts w:ascii="Arial" w:eastAsia="Calibri" w:hAnsi="Arial" w:cs="Arial"/>
          <w:w w:val="101"/>
          <w:sz w:val="24"/>
          <w:szCs w:val="24"/>
          <w:lang w:val="es-ES"/>
        </w:rPr>
        <w:t xml:space="preserve"> Una vez cumplido el debido</w:t>
      </w:r>
      <w:r w:rsidRPr="71926DA6">
        <w:rPr>
          <w:rFonts w:ascii="Arial" w:eastAsia="Calibri" w:hAnsi="Arial" w:cs="Arial"/>
          <w:sz w:val="24"/>
          <w:szCs w:val="24"/>
          <w:lang w:val="es-ES"/>
        </w:rPr>
        <w:t xml:space="preserve"> proceso, el </w:t>
      </w:r>
      <w:r w:rsidRPr="71926DA6">
        <w:rPr>
          <w:rFonts w:ascii="Arial" w:eastAsia="Calibri" w:hAnsi="Arial" w:cs="Arial"/>
          <w:w w:val="111"/>
          <w:sz w:val="24"/>
          <w:szCs w:val="24"/>
          <w:lang w:val="es-ES"/>
        </w:rPr>
        <w:t>AASAI</w:t>
      </w:r>
      <w:r w:rsidR="008C3168" w:rsidRPr="71926DA6">
        <w:rPr>
          <w:rFonts w:ascii="Arial" w:eastAsia="Calibri" w:hAnsi="Arial" w:cs="Arial"/>
          <w:w w:val="111"/>
          <w:sz w:val="24"/>
          <w:szCs w:val="24"/>
          <w:lang w:val="es-ES"/>
        </w:rPr>
        <w:t xml:space="preserve"> </w:t>
      </w:r>
      <w:r w:rsidRPr="71926DA6">
        <w:rPr>
          <w:rFonts w:ascii="Arial" w:eastAsia="Calibri" w:hAnsi="Arial" w:cs="Arial"/>
          <w:w w:val="108"/>
          <w:sz w:val="24"/>
          <w:szCs w:val="24"/>
          <w:lang w:val="es-ES"/>
        </w:rPr>
        <w:t xml:space="preserve">podrá revocar el carácter de </w:t>
      </w:r>
      <w:r w:rsidRPr="71926DA6">
        <w:rPr>
          <w:rFonts w:ascii="Arial" w:eastAsia="Calibri" w:hAnsi="Arial" w:cs="Arial"/>
          <w:w w:val="101"/>
          <w:sz w:val="24"/>
          <w:szCs w:val="24"/>
          <w:lang w:val="es-ES"/>
        </w:rPr>
        <w:t xml:space="preserve">Bienestar Social a un sujeto privado que cuente con </w:t>
      </w:r>
      <w:r w:rsidRPr="71926DA6">
        <w:rPr>
          <w:rFonts w:ascii="Arial" w:eastAsia="Calibri" w:hAnsi="Arial" w:cs="Arial"/>
          <w:sz w:val="24"/>
          <w:szCs w:val="24"/>
          <w:lang w:val="es-ES"/>
        </w:rPr>
        <w:t>esta declaratoria, en</w:t>
      </w:r>
      <w:r w:rsidR="008C3168" w:rsidRPr="71926DA6">
        <w:rPr>
          <w:rFonts w:ascii="Arial" w:eastAsia="Calibri" w:hAnsi="Arial" w:cs="Arial"/>
          <w:sz w:val="24"/>
          <w:szCs w:val="24"/>
          <w:lang w:val="es-ES"/>
        </w:rPr>
        <w:t xml:space="preserve"> </w:t>
      </w:r>
      <w:r w:rsidRPr="71926DA6">
        <w:rPr>
          <w:rFonts w:ascii="Arial" w:eastAsia="Calibri" w:hAnsi="Arial" w:cs="Arial"/>
          <w:sz w:val="24"/>
          <w:szCs w:val="24"/>
          <w:lang w:val="es-ES"/>
        </w:rPr>
        <w:t xml:space="preserve">cualquier parte del territorio </w:t>
      </w:r>
      <w:r w:rsidRPr="71926DA6">
        <w:rPr>
          <w:rFonts w:ascii="Arial" w:eastAsia="Calibri" w:hAnsi="Arial" w:cs="Arial"/>
          <w:w w:val="105"/>
          <w:sz w:val="24"/>
          <w:szCs w:val="24"/>
          <w:lang w:val="es-ES"/>
        </w:rPr>
        <w:t>nacional, según la modalidad de atención, cuando se presenten las siguientes circunstancias:</w:t>
      </w:r>
    </w:p>
    <w:p w14:paraId="7AF0E051" w14:textId="77777777" w:rsidR="00CD199A" w:rsidRPr="00925C35" w:rsidRDefault="00CD199A" w:rsidP="71926DA6">
      <w:pPr>
        <w:numPr>
          <w:ilvl w:val="0"/>
          <w:numId w:val="9"/>
        </w:numPr>
        <w:spacing w:after="0" w:line="240" w:lineRule="auto"/>
        <w:jc w:val="both"/>
        <w:rPr>
          <w:rFonts w:ascii="Arial" w:hAnsi="Arial" w:cs="Arial"/>
          <w:color w:val="000000" w:themeColor="text1"/>
          <w:spacing w:val="-2"/>
          <w:sz w:val="24"/>
          <w:szCs w:val="24"/>
          <w:lang w:eastAsia="es-CR"/>
        </w:rPr>
      </w:pPr>
      <w:r w:rsidRPr="71926DA6">
        <w:rPr>
          <w:rFonts w:ascii="Arial" w:hAnsi="Arial" w:cs="Arial"/>
          <w:spacing w:val="-2"/>
          <w:sz w:val="24"/>
          <w:szCs w:val="24"/>
          <w:lang w:eastAsia="es-CR"/>
        </w:rPr>
        <w:t xml:space="preserve">Que la organización haya realizado cambios o variaciones en sus estatutos, para lo cual se le otorgó dicho carácter, o esté ejecutando programas o proyectos no contemplados en sus fines.   </w:t>
      </w:r>
    </w:p>
    <w:p w14:paraId="435EF3E4" w14:textId="77777777" w:rsidR="00CD199A" w:rsidRPr="00925C35" w:rsidRDefault="00CD199A" w:rsidP="71926DA6">
      <w:pPr>
        <w:numPr>
          <w:ilvl w:val="0"/>
          <w:numId w:val="9"/>
        </w:numPr>
        <w:spacing w:after="0" w:line="240" w:lineRule="auto"/>
        <w:jc w:val="both"/>
        <w:rPr>
          <w:rFonts w:ascii="Arial" w:hAnsi="Arial" w:cs="Arial"/>
          <w:color w:val="000000" w:themeColor="text1"/>
          <w:spacing w:val="-2"/>
          <w:sz w:val="24"/>
          <w:szCs w:val="24"/>
          <w:lang w:eastAsia="es-CR"/>
        </w:rPr>
      </w:pPr>
      <w:r w:rsidRPr="71926DA6">
        <w:rPr>
          <w:rFonts w:ascii="Arial" w:hAnsi="Arial" w:cs="Arial"/>
          <w:spacing w:val="-2"/>
          <w:sz w:val="24"/>
          <w:szCs w:val="24"/>
          <w:lang w:eastAsia="es-CR"/>
        </w:rPr>
        <w:t>Que sobrevenga la privación de su capacidad jurídica como consecuencia de:</w:t>
      </w:r>
    </w:p>
    <w:p w14:paraId="69642329" w14:textId="77777777" w:rsidR="00CD199A" w:rsidRPr="00925C35" w:rsidRDefault="00CD199A" w:rsidP="71926DA6">
      <w:pPr>
        <w:numPr>
          <w:ilvl w:val="0"/>
          <w:numId w:val="8"/>
        </w:numPr>
        <w:spacing w:after="0" w:line="240" w:lineRule="auto"/>
        <w:jc w:val="both"/>
        <w:rPr>
          <w:rFonts w:ascii="Arial" w:hAnsi="Arial" w:cs="Arial"/>
          <w:color w:val="000000" w:themeColor="text1"/>
          <w:spacing w:val="-2"/>
          <w:sz w:val="24"/>
          <w:szCs w:val="24"/>
          <w:lang w:eastAsia="es-CR"/>
        </w:rPr>
      </w:pPr>
      <w:r w:rsidRPr="71926DA6">
        <w:rPr>
          <w:rFonts w:ascii="Arial" w:hAnsi="Arial" w:cs="Arial"/>
          <w:spacing w:val="-2"/>
          <w:sz w:val="24"/>
          <w:szCs w:val="24"/>
          <w:lang w:eastAsia="es-CR"/>
        </w:rPr>
        <w:t>Su declaratoria de insolvencia o concurso de variación en el objeto perseguido.</w:t>
      </w:r>
    </w:p>
    <w:p w14:paraId="3C5F8832" w14:textId="77777777" w:rsidR="00CD199A" w:rsidRPr="00925C35" w:rsidRDefault="00CD199A" w:rsidP="71926DA6">
      <w:pPr>
        <w:numPr>
          <w:ilvl w:val="0"/>
          <w:numId w:val="8"/>
        </w:numPr>
        <w:spacing w:after="0" w:line="240" w:lineRule="auto"/>
        <w:jc w:val="both"/>
        <w:rPr>
          <w:rFonts w:ascii="Arial" w:hAnsi="Arial" w:cs="Arial"/>
          <w:color w:val="000000" w:themeColor="text1"/>
          <w:spacing w:val="-2"/>
          <w:sz w:val="24"/>
          <w:szCs w:val="24"/>
          <w:lang w:eastAsia="es-CR"/>
        </w:rPr>
      </w:pPr>
      <w:r w:rsidRPr="71926DA6">
        <w:rPr>
          <w:rFonts w:ascii="Arial" w:hAnsi="Arial" w:cs="Arial"/>
          <w:spacing w:val="-2"/>
          <w:sz w:val="24"/>
          <w:szCs w:val="24"/>
          <w:lang w:eastAsia="es-CR"/>
        </w:rPr>
        <w:t>El cambio de naturaleza en su personería jurídica.</w:t>
      </w:r>
    </w:p>
    <w:p w14:paraId="278F504A" w14:textId="77777777" w:rsidR="00CD199A" w:rsidRPr="00925C35" w:rsidRDefault="00CD199A" w:rsidP="71926DA6">
      <w:pPr>
        <w:numPr>
          <w:ilvl w:val="0"/>
          <w:numId w:val="8"/>
        </w:numPr>
        <w:spacing w:after="0" w:line="240" w:lineRule="auto"/>
        <w:jc w:val="both"/>
        <w:rPr>
          <w:rFonts w:ascii="Arial" w:hAnsi="Arial" w:cs="Arial"/>
          <w:color w:val="000000" w:themeColor="text1"/>
          <w:spacing w:val="-2"/>
          <w:sz w:val="24"/>
          <w:szCs w:val="24"/>
          <w:lang w:eastAsia="es-CR"/>
        </w:rPr>
      </w:pPr>
      <w:r w:rsidRPr="71926DA6">
        <w:rPr>
          <w:rFonts w:ascii="Arial" w:hAnsi="Arial" w:cs="Arial"/>
          <w:spacing w:val="-2"/>
          <w:sz w:val="24"/>
          <w:szCs w:val="24"/>
          <w:lang w:eastAsia="es-CR"/>
        </w:rPr>
        <w:t>La no renovación del órgano directivo en el año siguiente al término señalado en los estatutos para el ejercicio de este.</w:t>
      </w:r>
    </w:p>
    <w:p w14:paraId="14D10124" w14:textId="77777777" w:rsidR="00CD199A" w:rsidRDefault="00CD199A" w:rsidP="71926DA6">
      <w:pPr>
        <w:numPr>
          <w:ilvl w:val="0"/>
          <w:numId w:val="8"/>
        </w:numPr>
        <w:spacing w:after="0" w:line="240" w:lineRule="auto"/>
        <w:jc w:val="both"/>
        <w:rPr>
          <w:rFonts w:ascii="Arial" w:hAnsi="Arial" w:cs="Arial"/>
          <w:color w:val="000000" w:themeColor="text1"/>
          <w:spacing w:val="-2"/>
          <w:sz w:val="24"/>
          <w:szCs w:val="24"/>
          <w:lang w:eastAsia="es-CR"/>
        </w:rPr>
      </w:pPr>
      <w:r w:rsidRPr="71926DA6">
        <w:rPr>
          <w:rFonts w:ascii="Arial" w:hAnsi="Arial" w:cs="Arial"/>
          <w:spacing w:val="-2"/>
          <w:sz w:val="24"/>
          <w:szCs w:val="24"/>
          <w:lang w:eastAsia="es-CR"/>
        </w:rPr>
        <w:t>Cuando haya solicitud expresa de los dos tercios o más de los asociados.</w:t>
      </w:r>
    </w:p>
    <w:p w14:paraId="47341341" w14:textId="77777777" w:rsidR="008C3168" w:rsidRPr="00925C35" w:rsidRDefault="008C3168" w:rsidP="71926DA6">
      <w:pPr>
        <w:spacing w:after="0" w:line="240" w:lineRule="auto"/>
        <w:jc w:val="both"/>
        <w:rPr>
          <w:rFonts w:ascii="Arial" w:hAnsi="Arial" w:cs="Arial"/>
          <w:spacing w:val="-2"/>
          <w:sz w:val="24"/>
          <w:szCs w:val="24"/>
          <w:lang w:eastAsia="es-CR"/>
        </w:rPr>
      </w:pPr>
    </w:p>
    <w:p w14:paraId="579801F0" w14:textId="77777777" w:rsidR="00CD199A" w:rsidRPr="00925C35" w:rsidRDefault="00CD199A" w:rsidP="71926DA6">
      <w:pPr>
        <w:widowControl w:val="0"/>
        <w:autoSpaceDE w:val="0"/>
        <w:autoSpaceDN w:val="0"/>
        <w:adjustRightInd w:val="0"/>
        <w:spacing w:after="0" w:line="240" w:lineRule="auto"/>
        <w:ind w:left="23" w:right="49"/>
        <w:jc w:val="both"/>
        <w:rPr>
          <w:rFonts w:ascii="Arial" w:eastAsia="Calibri" w:hAnsi="Arial" w:cs="Arial"/>
          <w:spacing w:val="-2"/>
          <w:sz w:val="24"/>
          <w:szCs w:val="24"/>
          <w:lang w:val="es-ES"/>
        </w:rPr>
      </w:pPr>
      <w:r w:rsidRPr="71926DA6">
        <w:rPr>
          <w:rFonts w:ascii="Arial" w:eastAsia="Calibri" w:hAnsi="Arial" w:cs="Arial"/>
          <w:spacing w:val="-2"/>
          <w:sz w:val="24"/>
          <w:szCs w:val="24"/>
          <w:lang w:val="es-ES"/>
        </w:rPr>
        <w:t xml:space="preserve">En caso de que la organización desee impugnar, deberá interponer los recursos de revocatoria y de apelación dentro del tercer día hábil contado a partir del día siguiente a aquel en que le fue notificada la denegatoria o rechazo. La Jefatura del </w:t>
      </w:r>
      <w:r w:rsidRPr="71926DA6">
        <w:rPr>
          <w:rFonts w:ascii="Arial" w:eastAsia="Calibri" w:hAnsi="Arial" w:cs="Arial"/>
          <w:w w:val="111"/>
          <w:sz w:val="24"/>
          <w:szCs w:val="24"/>
          <w:lang w:val="es-ES"/>
        </w:rPr>
        <w:t>AASAI</w:t>
      </w:r>
      <w:r w:rsidRPr="71926DA6">
        <w:rPr>
          <w:rFonts w:ascii="Arial" w:eastAsia="Calibri" w:hAnsi="Arial" w:cs="Arial"/>
          <w:spacing w:val="-2"/>
          <w:sz w:val="24"/>
          <w:szCs w:val="24"/>
          <w:lang w:val="es-ES"/>
        </w:rPr>
        <w:t xml:space="preserve">, resolverá la impugnación de revocatoria, y de persistir el rechazo o la denegatoria, esa instancia elevará el expediente a la Subgerencia de Desarrollo Social para que resuelva el recurso de apelación, </w:t>
      </w:r>
      <w:r w:rsidR="00595D09" w:rsidRPr="71926DA6">
        <w:rPr>
          <w:rFonts w:ascii="Arial" w:eastAsia="Calibri" w:hAnsi="Arial" w:cs="Arial"/>
          <w:spacing w:val="-2"/>
          <w:sz w:val="24"/>
          <w:szCs w:val="24"/>
          <w:lang w:val="es-ES"/>
        </w:rPr>
        <w:t xml:space="preserve">y </w:t>
      </w:r>
      <w:r w:rsidRPr="71926DA6">
        <w:rPr>
          <w:rFonts w:ascii="Arial" w:eastAsia="Calibri" w:hAnsi="Arial" w:cs="Arial"/>
          <w:spacing w:val="-2"/>
          <w:sz w:val="24"/>
          <w:szCs w:val="24"/>
          <w:lang w:val="es-ES"/>
        </w:rPr>
        <w:t xml:space="preserve">concederá tres días hábiles en que le fue notificada, a fin de que la organización manifieste ante </w:t>
      </w:r>
      <w:r w:rsidR="00595D09" w:rsidRPr="71926DA6">
        <w:rPr>
          <w:rFonts w:ascii="Arial" w:eastAsia="Calibri" w:hAnsi="Arial" w:cs="Arial"/>
          <w:spacing w:val="-2"/>
          <w:sz w:val="24"/>
          <w:szCs w:val="24"/>
          <w:lang w:val="es-ES"/>
        </w:rPr>
        <w:t xml:space="preserve">la Subgerencia </w:t>
      </w:r>
      <w:r w:rsidRPr="71926DA6">
        <w:rPr>
          <w:rFonts w:ascii="Arial" w:eastAsia="Calibri" w:hAnsi="Arial" w:cs="Arial"/>
          <w:spacing w:val="-2"/>
          <w:sz w:val="24"/>
          <w:szCs w:val="24"/>
          <w:lang w:val="es-ES"/>
        </w:rPr>
        <w:t>lo que estime pertinente.</w:t>
      </w:r>
    </w:p>
    <w:p w14:paraId="42EF2083" w14:textId="77777777" w:rsidR="00CD199A" w:rsidRPr="00925C35" w:rsidRDefault="00CD199A" w:rsidP="71926DA6">
      <w:pPr>
        <w:spacing w:after="0" w:line="240" w:lineRule="auto"/>
        <w:jc w:val="both"/>
        <w:rPr>
          <w:rFonts w:ascii="Arial" w:hAnsi="Arial" w:cs="Arial"/>
          <w:sz w:val="24"/>
          <w:szCs w:val="24"/>
        </w:rPr>
      </w:pPr>
    </w:p>
    <w:p w14:paraId="027BAE2E" w14:textId="77777777" w:rsidR="00CD199A" w:rsidRPr="00925C35" w:rsidRDefault="00CD199A" w:rsidP="71926DA6">
      <w:pPr>
        <w:spacing w:after="0" w:line="240" w:lineRule="auto"/>
        <w:jc w:val="both"/>
        <w:rPr>
          <w:rFonts w:ascii="Arial" w:hAnsi="Arial" w:cs="Arial"/>
          <w:sz w:val="24"/>
          <w:szCs w:val="24"/>
        </w:rPr>
      </w:pPr>
      <w:r w:rsidRPr="71926DA6">
        <w:rPr>
          <w:rFonts w:ascii="Arial" w:hAnsi="Arial" w:cs="Arial"/>
          <w:b/>
          <w:bCs/>
          <w:sz w:val="24"/>
          <w:szCs w:val="24"/>
        </w:rPr>
        <w:t xml:space="preserve">Artículo 85: De las competencias del IMAS con respecto a las Instituciones de Bienestar Social: </w:t>
      </w:r>
      <w:r w:rsidRPr="71926DA6">
        <w:rPr>
          <w:rFonts w:ascii="Arial" w:hAnsi="Arial" w:cs="Arial"/>
          <w:sz w:val="24"/>
          <w:szCs w:val="24"/>
        </w:rPr>
        <w:t xml:space="preserve">El IMAS por medio del Área de Acción Social y de Administración de Instituciones, será la entidad competente de cumplir con lo establecido en la Ley 3095, Ley Orgánica del Ministerio de Trabajo y Seguridad Social, </w:t>
      </w:r>
      <w:r w:rsidR="00595D09" w:rsidRPr="71926DA6">
        <w:rPr>
          <w:rFonts w:ascii="Arial" w:hAnsi="Arial" w:cs="Arial"/>
          <w:sz w:val="24"/>
          <w:szCs w:val="24"/>
        </w:rPr>
        <w:t>referido a</w:t>
      </w:r>
      <w:r w:rsidR="008C3168" w:rsidRPr="71926DA6">
        <w:rPr>
          <w:rFonts w:ascii="Arial" w:hAnsi="Arial" w:cs="Arial"/>
          <w:sz w:val="24"/>
          <w:szCs w:val="24"/>
        </w:rPr>
        <w:t xml:space="preserve"> </w:t>
      </w:r>
      <w:r w:rsidR="00A5219C" w:rsidRPr="71926DA6">
        <w:rPr>
          <w:rFonts w:ascii="Arial" w:hAnsi="Arial" w:cs="Arial"/>
          <w:sz w:val="24"/>
          <w:szCs w:val="24"/>
        </w:rPr>
        <w:t>“</w:t>
      </w:r>
      <w:r w:rsidRPr="71926DA6">
        <w:rPr>
          <w:rFonts w:ascii="Arial" w:hAnsi="Arial" w:cs="Arial"/>
          <w:sz w:val="24"/>
          <w:szCs w:val="24"/>
        </w:rPr>
        <w:t>la dirección técnica, la coordinación, la supervisión y la fiscalización económica de las diversas instituciones que realicen servicios de bienestar social</w:t>
      </w:r>
      <w:r w:rsidR="00F8005B" w:rsidRPr="71926DA6">
        <w:rPr>
          <w:rFonts w:ascii="Arial" w:hAnsi="Arial" w:cs="Arial"/>
          <w:sz w:val="24"/>
          <w:szCs w:val="24"/>
        </w:rPr>
        <w:t>”</w:t>
      </w:r>
      <w:r w:rsidR="00595D09" w:rsidRPr="71926DA6">
        <w:rPr>
          <w:rFonts w:ascii="Arial" w:hAnsi="Arial" w:cs="Arial"/>
          <w:sz w:val="24"/>
          <w:szCs w:val="24"/>
        </w:rPr>
        <w:t xml:space="preserve"> y la </w:t>
      </w:r>
      <w:r w:rsidRPr="71926DA6">
        <w:rPr>
          <w:rFonts w:ascii="Arial" w:hAnsi="Arial" w:cs="Arial"/>
          <w:sz w:val="24"/>
          <w:szCs w:val="24"/>
        </w:rPr>
        <w:t xml:space="preserve">Ley Nº218, Ley de Asociaciones y sus reformas y su Reglamento, </w:t>
      </w:r>
      <w:r w:rsidR="00595D09" w:rsidRPr="71926DA6">
        <w:rPr>
          <w:rFonts w:ascii="Arial" w:hAnsi="Arial" w:cs="Arial"/>
          <w:sz w:val="24"/>
          <w:szCs w:val="24"/>
        </w:rPr>
        <w:t xml:space="preserve">en relación con el otorgamiento del </w:t>
      </w:r>
      <w:r w:rsidRPr="71926DA6">
        <w:rPr>
          <w:rFonts w:ascii="Arial" w:hAnsi="Arial" w:cs="Arial"/>
          <w:sz w:val="24"/>
          <w:szCs w:val="24"/>
        </w:rPr>
        <w:t>carácter de "Bienestar Social" a las asociaciones que se constituyan con ese fin, previo estudio técnico de su naturaleza</w:t>
      </w:r>
    </w:p>
    <w:p w14:paraId="7B40C951" w14:textId="77777777" w:rsidR="001056D6" w:rsidRDefault="001056D6" w:rsidP="71926DA6">
      <w:pPr>
        <w:spacing w:after="0" w:line="240" w:lineRule="auto"/>
        <w:rPr>
          <w:rFonts w:ascii="Arial" w:hAnsi="Arial" w:cs="Arial"/>
          <w:sz w:val="24"/>
          <w:szCs w:val="24"/>
        </w:rPr>
      </w:pPr>
      <w:r w:rsidRPr="71926DA6">
        <w:rPr>
          <w:rFonts w:ascii="Arial" w:hAnsi="Arial" w:cs="Arial"/>
          <w:sz w:val="24"/>
          <w:szCs w:val="24"/>
        </w:rPr>
        <w:br w:type="page"/>
      </w:r>
    </w:p>
    <w:p w14:paraId="4B4D7232" w14:textId="77777777" w:rsidR="00F8005B" w:rsidRPr="00925C35" w:rsidRDefault="00F8005B" w:rsidP="71926DA6">
      <w:pPr>
        <w:spacing w:after="0" w:line="240" w:lineRule="auto"/>
        <w:ind w:right="49"/>
        <w:rPr>
          <w:rFonts w:ascii="Arial" w:hAnsi="Arial" w:cs="Arial"/>
          <w:b/>
          <w:bCs/>
          <w:sz w:val="24"/>
          <w:szCs w:val="24"/>
        </w:rPr>
      </w:pPr>
    </w:p>
    <w:p w14:paraId="50FC04DC" w14:textId="77777777" w:rsidR="00CD199A" w:rsidRPr="00925C35" w:rsidRDefault="00CD199A" w:rsidP="71926DA6">
      <w:pPr>
        <w:spacing w:after="0" w:line="240" w:lineRule="auto"/>
        <w:ind w:right="49"/>
        <w:jc w:val="center"/>
        <w:rPr>
          <w:rFonts w:ascii="Arial" w:hAnsi="Arial" w:cs="Arial"/>
          <w:b/>
          <w:bCs/>
          <w:sz w:val="24"/>
          <w:szCs w:val="24"/>
        </w:rPr>
      </w:pPr>
      <w:r w:rsidRPr="71926DA6">
        <w:rPr>
          <w:rFonts w:ascii="Arial" w:hAnsi="Arial" w:cs="Arial"/>
          <w:b/>
          <w:bCs/>
          <w:sz w:val="24"/>
          <w:szCs w:val="24"/>
        </w:rPr>
        <w:t>Capítulo Décimo Séptimo: De los requisitos generales y específicos de los beneficios grupales con sujetos de derecho privado</w:t>
      </w:r>
    </w:p>
    <w:p w14:paraId="2093CA67" w14:textId="77777777" w:rsidR="00CD199A" w:rsidRPr="00925C35" w:rsidRDefault="00CD199A" w:rsidP="71926DA6">
      <w:pPr>
        <w:spacing w:after="0" w:line="240" w:lineRule="auto"/>
        <w:rPr>
          <w:rStyle w:val="Ttulo2Car"/>
          <w:rFonts w:ascii="Arial" w:hAnsi="Arial" w:cs="Arial"/>
          <w:b w:val="0"/>
          <w:bCs w:val="0"/>
          <w:sz w:val="24"/>
          <w:szCs w:val="24"/>
        </w:rPr>
      </w:pPr>
    </w:p>
    <w:p w14:paraId="3E3BE5C1" w14:textId="77777777" w:rsidR="006A6ACF" w:rsidRPr="008C3168" w:rsidRDefault="00CD199A" w:rsidP="71926DA6">
      <w:pPr>
        <w:spacing w:after="0" w:line="240" w:lineRule="auto"/>
        <w:jc w:val="both"/>
        <w:rPr>
          <w:rFonts w:ascii="Arial" w:hAnsi="Arial" w:cs="Arial"/>
          <w:sz w:val="24"/>
          <w:szCs w:val="24"/>
        </w:rPr>
      </w:pPr>
      <w:r w:rsidRPr="71926DA6">
        <w:rPr>
          <w:rStyle w:val="Ttulo2Car"/>
          <w:rFonts w:ascii="Arial" w:hAnsi="Arial" w:cs="Arial"/>
          <w:i w:val="0"/>
          <w:iCs w:val="0"/>
          <w:sz w:val="24"/>
          <w:szCs w:val="24"/>
        </w:rPr>
        <w:t>Artículo 86: Requisitos generales de los beneficios grupales</w:t>
      </w:r>
      <w:r w:rsidRPr="71926DA6">
        <w:rPr>
          <w:rStyle w:val="Ttulo2Car"/>
          <w:rFonts w:ascii="Arial" w:hAnsi="Arial" w:cs="Arial"/>
          <w:b w:val="0"/>
          <w:bCs w:val="0"/>
          <w:i w:val="0"/>
          <w:iCs w:val="0"/>
          <w:sz w:val="24"/>
          <w:szCs w:val="24"/>
        </w:rPr>
        <w:t>.</w:t>
      </w:r>
      <w:r w:rsidRPr="71926DA6">
        <w:rPr>
          <w:rFonts w:ascii="Arial" w:hAnsi="Arial" w:cs="Arial"/>
          <w:sz w:val="24"/>
          <w:szCs w:val="24"/>
        </w:rPr>
        <w:t xml:space="preserve"> Los sujetos privados solicitantes deben presentar los siguientes requisitos generales: </w:t>
      </w:r>
    </w:p>
    <w:p w14:paraId="2503B197" w14:textId="77777777" w:rsidR="00DF27C8" w:rsidRPr="008C3168" w:rsidRDefault="00DF27C8" w:rsidP="71926DA6">
      <w:pPr>
        <w:pStyle w:val="Prrafodelista"/>
        <w:spacing w:after="0" w:line="240" w:lineRule="auto"/>
        <w:ind w:left="0"/>
        <w:jc w:val="both"/>
        <w:rPr>
          <w:rFonts w:ascii="Arial" w:hAnsi="Arial" w:cs="Arial"/>
          <w:sz w:val="24"/>
          <w:szCs w:val="24"/>
        </w:rPr>
      </w:pPr>
    </w:p>
    <w:p w14:paraId="5D0B91F3" w14:textId="77777777" w:rsidR="00CD199A" w:rsidRPr="00925C35" w:rsidRDefault="00CD199A" w:rsidP="71926DA6">
      <w:pPr>
        <w:pStyle w:val="Prrafodelista"/>
        <w:numPr>
          <w:ilvl w:val="0"/>
          <w:numId w:val="50"/>
        </w:numPr>
        <w:spacing w:after="0" w:line="240" w:lineRule="auto"/>
        <w:ind w:left="284" w:hanging="284"/>
        <w:rPr>
          <w:rFonts w:ascii="Arial" w:hAnsi="Arial" w:cs="Arial"/>
          <w:color w:val="000000" w:themeColor="text1"/>
          <w:sz w:val="24"/>
          <w:szCs w:val="24"/>
        </w:rPr>
      </w:pPr>
      <w:r w:rsidRPr="71926DA6">
        <w:rPr>
          <w:rFonts w:ascii="Arial" w:hAnsi="Arial" w:cs="Arial"/>
          <w:sz w:val="24"/>
          <w:szCs w:val="24"/>
        </w:rPr>
        <w:t>Requisitos previos a la asignación de recursos:</w:t>
      </w:r>
    </w:p>
    <w:p w14:paraId="38288749" w14:textId="77777777" w:rsidR="003D2A86" w:rsidRPr="00925C35" w:rsidRDefault="003D2A86" w:rsidP="71926DA6">
      <w:pPr>
        <w:pStyle w:val="Prrafodelista"/>
        <w:spacing w:after="0" w:line="240" w:lineRule="auto"/>
        <w:ind w:left="360"/>
        <w:rPr>
          <w:rFonts w:ascii="Arial" w:hAnsi="Arial" w:cs="Arial"/>
          <w:sz w:val="24"/>
          <w:szCs w:val="24"/>
        </w:rPr>
      </w:pPr>
    </w:p>
    <w:p w14:paraId="35EC3F36" w14:textId="77777777" w:rsidR="00CD199A" w:rsidRPr="00925C35" w:rsidRDefault="00CD199A" w:rsidP="71926DA6">
      <w:pPr>
        <w:pStyle w:val="Prrafodelista"/>
        <w:numPr>
          <w:ilvl w:val="0"/>
          <w:numId w:val="32"/>
        </w:numPr>
        <w:spacing w:after="0" w:line="240" w:lineRule="auto"/>
        <w:ind w:left="709"/>
        <w:jc w:val="both"/>
        <w:rPr>
          <w:rFonts w:ascii="Arial" w:hAnsi="Arial" w:cs="Arial"/>
          <w:color w:val="000000" w:themeColor="text1"/>
          <w:sz w:val="24"/>
          <w:szCs w:val="24"/>
          <w:lang w:val="es-MX" w:eastAsia="es-ES"/>
        </w:rPr>
      </w:pPr>
      <w:r w:rsidRPr="71926DA6">
        <w:rPr>
          <w:rFonts w:ascii="Arial" w:hAnsi="Arial" w:cs="Arial"/>
          <w:sz w:val="24"/>
          <w:szCs w:val="24"/>
          <w:lang w:val="es-MX" w:eastAsia="es-ES"/>
        </w:rPr>
        <w:t>Solicitud firmada por la persona representante legal, con la siguiente información:</w:t>
      </w:r>
    </w:p>
    <w:p w14:paraId="1DA5648A" w14:textId="77777777" w:rsidR="00CD199A" w:rsidRPr="00925C35" w:rsidRDefault="00CD199A" w:rsidP="71926DA6">
      <w:pPr>
        <w:pStyle w:val="Prrafodelista"/>
        <w:numPr>
          <w:ilvl w:val="0"/>
          <w:numId w:val="33"/>
        </w:numPr>
        <w:spacing w:after="0" w:line="240" w:lineRule="auto"/>
        <w:ind w:left="1418"/>
        <w:jc w:val="both"/>
        <w:rPr>
          <w:rFonts w:ascii="Arial" w:hAnsi="Arial" w:cs="Arial"/>
          <w:color w:val="000000" w:themeColor="text1"/>
          <w:sz w:val="24"/>
          <w:szCs w:val="24"/>
        </w:rPr>
      </w:pPr>
      <w:r w:rsidRPr="71926DA6">
        <w:rPr>
          <w:rFonts w:ascii="Arial" w:hAnsi="Arial" w:cs="Arial"/>
          <w:sz w:val="24"/>
          <w:szCs w:val="24"/>
        </w:rPr>
        <w:t>Nombre y número de la cédula jurídica.</w:t>
      </w:r>
    </w:p>
    <w:p w14:paraId="630B31DA" w14:textId="77777777" w:rsidR="00CD199A" w:rsidRPr="00925C35" w:rsidRDefault="00CD199A" w:rsidP="71926DA6">
      <w:pPr>
        <w:pStyle w:val="Prrafodelista"/>
        <w:numPr>
          <w:ilvl w:val="0"/>
          <w:numId w:val="33"/>
        </w:numPr>
        <w:spacing w:after="0" w:line="240" w:lineRule="auto"/>
        <w:ind w:left="1418"/>
        <w:jc w:val="both"/>
        <w:rPr>
          <w:rFonts w:ascii="Arial" w:hAnsi="Arial" w:cs="Arial"/>
          <w:color w:val="000000" w:themeColor="text1"/>
          <w:sz w:val="24"/>
          <w:szCs w:val="24"/>
        </w:rPr>
      </w:pPr>
      <w:r w:rsidRPr="71926DA6">
        <w:rPr>
          <w:rFonts w:ascii="Arial" w:hAnsi="Arial" w:cs="Arial"/>
          <w:sz w:val="24"/>
          <w:szCs w:val="24"/>
          <w:lang w:val="es-ES"/>
        </w:rPr>
        <w:t>Nombre y número de cédula o documento identificación válido de la persona representante legal.</w:t>
      </w:r>
    </w:p>
    <w:p w14:paraId="622331AE" w14:textId="77777777" w:rsidR="00CD199A" w:rsidRPr="00925C35" w:rsidRDefault="00CD199A" w:rsidP="71926DA6">
      <w:pPr>
        <w:pStyle w:val="Prrafodelista"/>
        <w:numPr>
          <w:ilvl w:val="0"/>
          <w:numId w:val="33"/>
        </w:numPr>
        <w:spacing w:after="0" w:line="240" w:lineRule="auto"/>
        <w:ind w:left="1418"/>
        <w:jc w:val="both"/>
        <w:rPr>
          <w:rFonts w:ascii="Arial" w:hAnsi="Arial" w:cs="Arial"/>
          <w:color w:val="000000" w:themeColor="text1"/>
          <w:sz w:val="24"/>
          <w:szCs w:val="24"/>
        </w:rPr>
      </w:pPr>
      <w:r w:rsidRPr="71926DA6">
        <w:rPr>
          <w:rFonts w:ascii="Arial" w:hAnsi="Arial" w:cs="Arial"/>
          <w:sz w:val="24"/>
          <w:szCs w:val="24"/>
          <w:lang w:val="es-ES"/>
        </w:rPr>
        <w:t>Domicilio legal, domicilio de la persona representante legal, dirección de las oficinas o dirección de la persona representante legal, así como los números teléfono y correo electrónico.</w:t>
      </w:r>
    </w:p>
    <w:p w14:paraId="391BC164" w14:textId="77777777" w:rsidR="00CD199A" w:rsidRPr="00925C35" w:rsidRDefault="00CD199A" w:rsidP="71926DA6">
      <w:pPr>
        <w:pStyle w:val="Prrafodelista"/>
        <w:numPr>
          <w:ilvl w:val="0"/>
          <w:numId w:val="33"/>
        </w:numPr>
        <w:spacing w:after="0" w:line="240" w:lineRule="auto"/>
        <w:ind w:left="1418"/>
        <w:jc w:val="both"/>
        <w:rPr>
          <w:rFonts w:ascii="Arial" w:hAnsi="Arial" w:cs="Arial"/>
          <w:color w:val="000000" w:themeColor="text1"/>
          <w:sz w:val="24"/>
          <w:szCs w:val="24"/>
        </w:rPr>
      </w:pPr>
      <w:r w:rsidRPr="71926DA6">
        <w:rPr>
          <w:rFonts w:ascii="Arial" w:hAnsi="Arial" w:cs="Arial"/>
          <w:sz w:val="24"/>
          <w:szCs w:val="24"/>
          <w:lang w:val="es-ES"/>
        </w:rPr>
        <w:t xml:space="preserve"> Nombre del programa o proyecto.</w:t>
      </w:r>
    </w:p>
    <w:p w14:paraId="56CC6C90" w14:textId="77777777" w:rsidR="00CD199A" w:rsidRPr="00925C35" w:rsidRDefault="00CD199A" w:rsidP="71926DA6">
      <w:pPr>
        <w:pStyle w:val="Prrafodelista"/>
        <w:numPr>
          <w:ilvl w:val="0"/>
          <w:numId w:val="33"/>
        </w:numPr>
        <w:spacing w:after="0" w:line="240" w:lineRule="auto"/>
        <w:ind w:left="1418"/>
        <w:jc w:val="both"/>
        <w:rPr>
          <w:rFonts w:ascii="Arial" w:hAnsi="Arial" w:cs="Arial"/>
          <w:color w:val="000000" w:themeColor="text1"/>
          <w:sz w:val="24"/>
          <w:szCs w:val="24"/>
        </w:rPr>
      </w:pPr>
      <w:r w:rsidRPr="71926DA6">
        <w:rPr>
          <w:rFonts w:ascii="Arial" w:hAnsi="Arial" w:cs="Arial"/>
          <w:sz w:val="24"/>
          <w:szCs w:val="24"/>
          <w:lang w:val="es-ES"/>
        </w:rPr>
        <w:t>Objetivos del programa o proyecto.</w:t>
      </w:r>
    </w:p>
    <w:p w14:paraId="7FB814C8" w14:textId="77777777" w:rsidR="00CD199A" w:rsidRPr="00925C35" w:rsidRDefault="00CD199A" w:rsidP="71926DA6">
      <w:pPr>
        <w:pStyle w:val="Prrafodelista"/>
        <w:numPr>
          <w:ilvl w:val="0"/>
          <w:numId w:val="33"/>
        </w:numPr>
        <w:spacing w:after="0" w:line="240" w:lineRule="auto"/>
        <w:ind w:left="1418"/>
        <w:jc w:val="both"/>
        <w:rPr>
          <w:rFonts w:ascii="Arial" w:hAnsi="Arial" w:cs="Arial"/>
          <w:color w:val="000000" w:themeColor="text1"/>
          <w:sz w:val="24"/>
          <w:szCs w:val="24"/>
        </w:rPr>
      </w:pPr>
      <w:r w:rsidRPr="71926DA6">
        <w:rPr>
          <w:rFonts w:ascii="Arial" w:hAnsi="Arial" w:cs="Arial"/>
          <w:sz w:val="24"/>
          <w:szCs w:val="24"/>
        </w:rPr>
        <w:t>Justificación</w:t>
      </w:r>
      <w:r w:rsidRPr="71926DA6">
        <w:rPr>
          <w:rFonts w:ascii="Arial" w:hAnsi="Arial" w:cs="Arial"/>
          <w:sz w:val="24"/>
          <w:szCs w:val="24"/>
          <w:lang w:val="es-ES"/>
        </w:rPr>
        <w:t xml:space="preserve"> del fin social del proyecto según modalidad</w:t>
      </w:r>
      <w:r w:rsidRPr="71926DA6">
        <w:rPr>
          <w:rFonts w:ascii="Arial" w:hAnsi="Arial" w:cs="Arial"/>
          <w:sz w:val="24"/>
          <w:szCs w:val="24"/>
        </w:rPr>
        <w:t xml:space="preserve">, </w:t>
      </w:r>
      <w:r w:rsidRPr="71926DA6">
        <w:rPr>
          <w:rFonts w:ascii="Arial" w:hAnsi="Arial" w:cs="Arial"/>
          <w:sz w:val="24"/>
          <w:szCs w:val="24"/>
          <w:lang w:val="es-ES"/>
        </w:rPr>
        <w:t xml:space="preserve">valoración económica/financiera básica, plan de inversión del proyecto, forma en que se administrará, mantendrá y se le dará sostenibilidad al proyecto. </w:t>
      </w:r>
    </w:p>
    <w:p w14:paraId="0C167118" w14:textId="77777777" w:rsidR="00CD199A" w:rsidRPr="00925C35" w:rsidRDefault="00CD199A" w:rsidP="71926DA6">
      <w:pPr>
        <w:pStyle w:val="Prrafodelista"/>
        <w:numPr>
          <w:ilvl w:val="0"/>
          <w:numId w:val="33"/>
        </w:numPr>
        <w:spacing w:after="0" w:line="240" w:lineRule="auto"/>
        <w:ind w:left="1418"/>
        <w:jc w:val="both"/>
        <w:rPr>
          <w:rFonts w:ascii="Arial" w:hAnsi="Arial" w:cs="Arial"/>
          <w:color w:val="000000" w:themeColor="text1"/>
          <w:sz w:val="24"/>
          <w:szCs w:val="24"/>
        </w:rPr>
      </w:pPr>
      <w:r w:rsidRPr="71926DA6">
        <w:rPr>
          <w:rFonts w:ascii="Arial" w:hAnsi="Arial" w:cs="Arial"/>
          <w:sz w:val="24"/>
          <w:szCs w:val="24"/>
          <w:lang w:val="es-ES"/>
        </w:rPr>
        <w:t>Antecedentes e historial del programa o proyecto cuando estos sean plurianuales o actividad permanente.</w:t>
      </w:r>
    </w:p>
    <w:p w14:paraId="38E53BB3" w14:textId="77777777" w:rsidR="00CD199A" w:rsidRPr="00925C35" w:rsidRDefault="00CD199A" w:rsidP="71926DA6">
      <w:pPr>
        <w:pStyle w:val="Prrafodelista"/>
        <w:numPr>
          <w:ilvl w:val="0"/>
          <w:numId w:val="33"/>
        </w:numPr>
        <w:spacing w:after="0" w:line="240" w:lineRule="auto"/>
        <w:ind w:left="1418"/>
        <w:jc w:val="both"/>
        <w:rPr>
          <w:rFonts w:ascii="Arial" w:hAnsi="Arial" w:cs="Arial"/>
          <w:color w:val="000000" w:themeColor="text1"/>
          <w:sz w:val="24"/>
          <w:szCs w:val="24"/>
        </w:rPr>
      </w:pPr>
      <w:r w:rsidRPr="71926DA6">
        <w:rPr>
          <w:rFonts w:ascii="Arial" w:hAnsi="Arial" w:cs="Arial"/>
          <w:sz w:val="24"/>
          <w:szCs w:val="24"/>
          <w:lang w:val="es-ES"/>
        </w:rPr>
        <w:t xml:space="preserve">Declaración jurada de que el sujeto privado cuenta con la organización administrativa suficiente para el desarrollo eficiente y eficaz del proyecto, y que será bajo su exclusiva responsabilidad la ejecución del proyecto, contando siempre con el correspondiente contenido presupuestario aprobado. </w:t>
      </w:r>
    </w:p>
    <w:p w14:paraId="7EE64943" w14:textId="77777777" w:rsidR="00CD199A" w:rsidRPr="00925C35" w:rsidRDefault="00CD199A" w:rsidP="71926DA6">
      <w:pPr>
        <w:pStyle w:val="Prrafodelista"/>
        <w:numPr>
          <w:ilvl w:val="0"/>
          <w:numId w:val="32"/>
        </w:numPr>
        <w:spacing w:after="0" w:line="240" w:lineRule="auto"/>
        <w:jc w:val="both"/>
        <w:rPr>
          <w:rFonts w:ascii="Arial" w:hAnsi="Arial" w:cs="Arial"/>
          <w:color w:val="000000" w:themeColor="text1"/>
          <w:sz w:val="24"/>
          <w:szCs w:val="24"/>
          <w:lang w:val="es-MX" w:eastAsia="es-ES"/>
        </w:rPr>
      </w:pPr>
      <w:r w:rsidRPr="71926DA6">
        <w:rPr>
          <w:rFonts w:ascii="Arial" w:hAnsi="Arial" w:cs="Arial"/>
          <w:sz w:val="24"/>
          <w:szCs w:val="24"/>
          <w:lang w:val="es-MX" w:eastAsia="es-ES"/>
        </w:rPr>
        <w:t>Plan de trabajo para el cumplimiento de los objetivos del programa o proyecto.</w:t>
      </w:r>
    </w:p>
    <w:p w14:paraId="713C0CF1" w14:textId="77777777" w:rsidR="00CD199A" w:rsidRPr="00925C35" w:rsidRDefault="00CD199A" w:rsidP="71926DA6">
      <w:pPr>
        <w:numPr>
          <w:ilvl w:val="0"/>
          <w:numId w:val="32"/>
        </w:numPr>
        <w:spacing w:after="0" w:line="240" w:lineRule="auto"/>
        <w:ind w:left="924" w:hanging="357"/>
        <w:jc w:val="both"/>
        <w:rPr>
          <w:rFonts w:ascii="Arial" w:hAnsi="Arial" w:cs="Arial"/>
          <w:color w:val="000000" w:themeColor="text1"/>
          <w:sz w:val="24"/>
          <w:szCs w:val="24"/>
          <w:lang w:val="es-MX" w:eastAsia="es-ES"/>
        </w:rPr>
      </w:pPr>
      <w:r w:rsidRPr="71926DA6">
        <w:rPr>
          <w:rFonts w:ascii="Arial" w:hAnsi="Arial" w:cs="Arial"/>
          <w:sz w:val="24"/>
          <w:szCs w:val="24"/>
        </w:rPr>
        <w:t>Detalle de los principales ingresos y gastos que se originan con la ejecución del programa o proyecto y que justifica el monto solicitado.</w:t>
      </w:r>
    </w:p>
    <w:p w14:paraId="19A0D846" w14:textId="77777777" w:rsidR="00CD199A" w:rsidRPr="00925C35" w:rsidRDefault="00CD199A" w:rsidP="71926DA6">
      <w:pPr>
        <w:numPr>
          <w:ilvl w:val="0"/>
          <w:numId w:val="32"/>
        </w:numPr>
        <w:spacing w:after="0" w:line="240" w:lineRule="auto"/>
        <w:ind w:left="924" w:hanging="357"/>
        <w:jc w:val="both"/>
        <w:rPr>
          <w:rFonts w:ascii="Arial" w:hAnsi="Arial" w:cs="Arial"/>
          <w:color w:val="000000" w:themeColor="text1"/>
          <w:sz w:val="24"/>
          <w:szCs w:val="24"/>
          <w:lang w:val="es-MX" w:eastAsia="es-ES"/>
        </w:rPr>
      </w:pPr>
      <w:r w:rsidRPr="71926DA6">
        <w:rPr>
          <w:rFonts w:ascii="Arial" w:hAnsi="Arial" w:cs="Arial"/>
          <w:sz w:val="24"/>
          <w:szCs w:val="24"/>
        </w:rPr>
        <w:t>Certificación de la personería jurídica vigente.</w:t>
      </w:r>
    </w:p>
    <w:p w14:paraId="7BD695F2" w14:textId="77777777" w:rsidR="00CD199A" w:rsidRPr="00925C35" w:rsidRDefault="00CD199A" w:rsidP="71926DA6">
      <w:pPr>
        <w:numPr>
          <w:ilvl w:val="0"/>
          <w:numId w:val="32"/>
        </w:numPr>
        <w:spacing w:after="0" w:line="240" w:lineRule="auto"/>
        <w:ind w:left="924" w:hanging="357"/>
        <w:jc w:val="both"/>
        <w:rPr>
          <w:rFonts w:ascii="Arial" w:hAnsi="Arial" w:cs="Arial"/>
          <w:color w:val="000000" w:themeColor="text1"/>
          <w:sz w:val="24"/>
          <w:szCs w:val="24"/>
          <w:lang w:val="es-MX" w:eastAsia="es-ES"/>
        </w:rPr>
      </w:pPr>
      <w:r w:rsidRPr="71926DA6">
        <w:rPr>
          <w:rFonts w:ascii="Arial" w:hAnsi="Arial" w:cs="Arial"/>
          <w:sz w:val="24"/>
          <w:szCs w:val="24"/>
        </w:rPr>
        <w:t>Copia fiel del acta o transcripción del acuerdo del órgano superior del sujeto privado (v.g. Junta Directiva, Consejo d</w:t>
      </w:r>
      <w:r w:rsidR="00D35CE0" w:rsidRPr="71926DA6">
        <w:rPr>
          <w:rFonts w:ascii="Arial" w:hAnsi="Arial" w:cs="Arial"/>
          <w:sz w:val="24"/>
          <w:szCs w:val="24"/>
        </w:rPr>
        <w:t>e</w:t>
      </w:r>
      <w:r w:rsidRPr="71926DA6">
        <w:rPr>
          <w:rFonts w:ascii="Arial" w:hAnsi="Arial" w:cs="Arial"/>
          <w:sz w:val="24"/>
          <w:szCs w:val="24"/>
        </w:rPr>
        <w:t xml:space="preserve"> Administración, Junta Administrativa), autenticada por la secretaría de dicho órgano, en el cual se ha aprobado la ejecución del proyecto y la solicitud de recursos al ente concedente.</w:t>
      </w:r>
    </w:p>
    <w:p w14:paraId="5FF83E2C" w14:textId="77777777" w:rsidR="00CD199A" w:rsidRPr="007C649F" w:rsidRDefault="00CD199A" w:rsidP="71926DA6">
      <w:pPr>
        <w:pStyle w:val="Prrafodelista"/>
        <w:numPr>
          <w:ilvl w:val="0"/>
          <w:numId w:val="32"/>
        </w:numPr>
        <w:spacing w:after="0" w:line="240" w:lineRule="auto"/>
        <w:jc w:val="both"/>
        <w:rPr>
          <w:rFonts w:ascii="Arial" w:hAnsi="Arial" w:cs="Arial"/>
          <w:color w:val="000000" w:themeColor="text1"/>
          <w:sz w:val="24"/>
          <w:szCs w:val="24"/>
          <w:lang w:val="es-MX" w:eastAsia="es-ES"/>
        </w:rPr>
      </w:pPr>
      <w:r w:rsidRPr="71926DA6">
        <w:rPr>
          <w:rFonts w:ascii="Arial" w:hAnsi="Arial" w:cs="Arial"/>
          <w:sz w:val="24"/>
          <w:szCs w:val="24"/>
        </w:rPr>
        <w:t>Copia de los estados financieros, firmados por la persona Contadora que los preparó y por la persona representante legal del sujeto privado, necesariamente acompañados de una certificación emitida por una persona Contadora Pública Autorizada, en la cual se haga constar que las cifras que presentan dichos estados financieros corresponden a las que están contenidas en los registros contables de la entidad. Lo anterior sin perjuicio de que se soliciten estados financieros dictaminados por una persona Contadora Pública Autorizada. Ello cuando a juicio del IMAS, de conformidad con su responsabilidad, lo estime pertinente.</w:t>
      </w:r>
    </w:p>
    <w:p w14:paraId="19E5A7F1" w14:textId="77777777" w:rsidR="008C3168" w:rsidRPr="001056D6" w:rsidRDefault="48649C6E" w:rsidP="71926DA6">
      <w:pPr>
        <w:pStyle w:val="Prrafodelista"/>
        <w:numPr>
          <w:ilvl w:val="0"/>
          <w:numId w:val="32"/>
        </w:numPr>
        <w:spacing w:after="0" w:line="240" w:lineRule="auto"/>
        <w:jc w:val="both"/>
        <w:rPr>
          <w:rFonts w:ascii="Arial" w:hAnsi="Arial" w:cs="Arial"/>
          <w:color w:val="000000" w:themeColor="text1"/>
          <w:sz w:val="24"/>
          <w:szCs w:val="24"/>
          <w:lang w:val="es-MX" w:eastAsia="es-ES"/>
        </w:rPr>
      </w:pPr>
      <w:r w:rsidRPr="71926DA6">
        <w:rPr>
          <w:rFonts w:ascii="Arial" w:hAnsi="Arial" w:cs="Arial"/>
          <w:sz w:val="24"/>
          <w:szCs w:val="24"/>
        </w:rPr>
        <w:t>Boleta de Postulación de Proyectos Grupales.</w:t>
      </w:r>
      <w:r w:rsidR="008C3168" w:rsidRPr="71926DA6">
        <w:rPr>
          <w:rFonts w:ascii="Arial" w:hAnsi="Arial" w:cs="Arial"/>
          <w:sz w:val="24"/>
          <w:szCs w:val="24"/>
          <w:lang w:val="es-MX" w:eastAsia="es-ES"/>
        </w:rPr>
        <w:t xml:space="preserve"> </w:t>
      </w:r>
    </w:p>
    <w:p w14:paraId="20BD9A1A" w14:textId="77777777" w:rsidR="007C649F" w:rsidRPr="001056D6" w:rsidRDefault="007C649F" w:rsidP="71926DA6">
      <w:pPr>
        <w:spacing w:after="0" w:line="240" w:lineRule="auto"/>
        <w:ind w:left="568"/>
        <w:jc w:val="both"/>
        <w:rPr>
          <w:rFonts w:ascii="Arial" w:hAnsi="Arial" w:cs="Arial"/>
          <w:sz w:val="24"/>
          <w:szCs w:val="24"/>
        </w:rPr>
      </w:pPr>
    </w:p>
    <w:p w14:paraId="079A7416" w14:textId="77777777" w:rsidR="00CD199A" w:rsidRPr="001056D6" w:rsidRDefault="00CD199A" w:rsidP="71926DA6">
      <w:pPr>
        <w:pStyle w:val="Prrafodelista"/>
        <w:numPr>
          <w:ilvl w:val="0"/>
          <w:numId w:val="50"/>
        </w:numPr>
        <w:spacing w:after="0" w:line="240" w:lineRule="auto"/>
        <w:ind w:left="426" w:hanging="284"/>
        <w:rPr>
          <w:rFonts w:ascii="Arial" w:hAnsi="Arial" w:cs="Arial"/>
          <w:color w:val="000000" w:themeColor="text1"/>
          <w:sz w:val="24"/>
          <w:szCs w:val="24"/>
        </w:rPr>
      </w:pPr>
      <w:bookmarkStart w:id="7" w:name="_Hlk49337921"/>
      <w:r w:rsidRPr="71926DA6">
        <w:rPr>
          <w:rFonts w:ascii="Arial" w:hAnsi="Arial" w:cs="Arial"/>
          <w:sz w:val="24"/>
          <w:szCs w:val="24"/>
        </w:rPr>
        <w:t>Requisitos para el giro de recursos:</w:t>
      </w:r>
    </w:p>
    <w:p w14:paraId="0C136CF1" w14:textId="77777777" w:rsidR="007C649F" w:rsidRPr="001056D6" w:rsidRDefault="007C649F" w:rsidP="71926DA6">
      <w:pPr>
        <w:pStyle w:val="Prrafodelista"/>
        <w:spacing w:after="0" w:line="240" w:lineRule="auto"/>
        <w:ind w:left="426"/>
        <w:rPr>
          <w:rFonts w:ascii="Arial" w:hAnsi="Arial" w:cs="Arial"/>
          <w:sz w:val="24"/>
          <w:szCs w:val="24"/>
        </w:rPr>
      </w:pPr>
    </w:p>
    <w:p w14:paraId="6F125EC9" w14:textId="77777777" w:rsidR="006A6ACF" w:rsidRPr="001056D6" w:rsidRDefault="00CD199A" w:rsidP="71926DA6">
      <w:pPr>
        <w:pStyle w:val="Prrafodelista"/>
        <w:numPr>
          <w:ilvl w:val="0"/>
          <w:numId w:val="32"/>
        </w:numPr>
        <w:spacing w:after="0" w:line="240" w:lineRule="auto"/>
        <w:jc w:val="both"/>
        <w:rPr>
          <w:rFonts w:ascii="Arial" w:hAnsi="Arial" w:cs="Arial"/>
          <w:color w:val="000000" w:themeColor="text1"/>
          <w:sz w:val="24"/>
          <w:szCs w:val="24"/>
          <w:lang w:val="es-MX" w:eastAsia="es-ES"/>
        </w:rPr>
      </w:pPr>
      <w:r w:rsidRPr="71926DA6">
        <w:rPr>
          <w:rFonts w:ascii="Arial" w:hAnsi="Arial" w:cs="Arial"/>
          <w:sz w:val="24"/>
          <w:szCs w:val="24"/>
        </w:rPr>
        <w:t>Oficio de contrapartidas en caso de aportes de entidades públicas o privadas.</w:t>
      </w:r>
    </w:p>
    <w:p w14:paraId="0A392C6A" w14:textId="77777777" w:rsidR="00B07878" w:rsidRPr="001056D6" w:rsidRDefault="00B07878" w:rsidP="71926DA6">
      <w:pPr>
        <w:pStyle w:val="Prrafodelista"/>
        <w:spacing w:after="0" w:line="240" w:lineRule="auto"/>
        <w:ind w:left="928"/>
        <w:jc w:val="both"/>
        <w:rPr>
          <w:rFonts w:ascii="Arial" w:hAnsi="Arial" w:cs="Arial"/>
          <w:sz w:val="24"/>
          <w:szCs w:val="24"/>
          <w:lang w:val="es-MX" w:eastAsia="es-ES"/>
        </w:rPr>
      </w:pPr>
    </w:p>
    <w:p w14:paraId="7448CEF2" w14:textId="77777777" w:rsidR="00FF38CD" w:rsidRPr="001056D6" w:rsidRDefault="00FF38CD" w:rsidP="71926DA6">
      <w:pPr>
        <w:numPr>
          <w:ilvl w:val="0"/>
          <w:numId w:val="32"/>
        </w:numPr>
        <w:spacing w:after="0" w:line="240" w:lineRule="auto"/>
        <w:jc w:val="both"/>
        <w:rPr>
          <w:rFonts w:ascii="Arial" w:hAnsi="Arial" w:cs="Arial"/>
          <w:color w:val="000000" w:themeColor="text1"/>
          <w:sz w:val="24"/>
          <w:szCs w:val="24"/>
          <w:lang w:val="es-MX" w:eastAsia="es-ES"/>
        </w:rPr>
      </w:pPr>
      <w:r w:rsidRPr="71926DA6">
        <w:rPr>
          <w:rFonts w:ascii="Arial" w:hAnsi="Arial" w:cs="Arial"/>
          <w:sz w:val="24"/>
          <w:szCs w:val="24"/>
        </w:rPr>
        <w:t>Documento de autorización de la Contraloría General de la República al ente concedente para que se realice el giro de los recursos cuando el sujeto privado recibe recursos públicos que superen las 150.733 unidades de desarrollo en el año presupuestario. Este requisito debe constar en el expediente previo al giro.</w:t>
      </w:r>
    </w:p>
    <w:p w14:paraId="290583F9" w14:textId="77777777" w:rsidR="00B07878" w:rsidRPr="001056D6" w:rsidRDefault="00B07878" w:rsidP="71926DA6">
      <w:pPr>
        <w:spacing w:after="0" w:line="240" w:lineRule="auto"/>
        <w:ind w:left="924"/>
        <w:jc w:val="both"/>
        <w:rPr>
          <w:rFonts w:ascii="Arial" w:hAnsi="Arial" w:cs="Arial"/>
          <w:sz w:val="24"/>
          <w:szCs w:val="24"/>
          <w:lang w:val="es-MX" w:eastAsia="es-ES"/>
        </w:rPr>
      </w:pPr>
    </w:p>
    <w:bookmarkEnd w:id="7"/>
    <w:p w14:paraId="3FDE37EE" w14:textId="77777777" w:rsidR="00CD199A" w:rsidRPr="00925C35" w:rsidRDefault="00CD199A" w:rsidP="71926DA6">
      <w:pPr>
        <w:numPr>
          <w:ilvl w:val="0"/>
          <w:numId w:val="32"/>
        </w:numPr>
        <w:spacing w:after="0" w:line="240" w:lineRule="auto"/>
        <w:jc w:val="both"/>
        <w:rPr>
          <w:rFonts w:ascii="Arial" w:hAnsi="Arial" w:cs="Arial"/>
          <w:color w:val="000000" w:themeColor="text1"/>
          <w:sz w:val="24"/>
          <w:szCs w:val="24"/>
          <w:lang w:val="es-MX" w:eastAsia="es-ES"/>
        </w:rPr>
      </w:pPr>
      <w:r w:rsidRPr="71926DA6">
        <w:rPr>
          <w:rFonts w:ascii="Arial" w:hAnsi="Arial" w:cs="Arial"/>
          <w:sz w:val="24"/>
          <w:szCs w:val="24"/>
        </w:rPr>
        <w:t xml:space="preserve">Declaración jurada que indique el número de la cuenta corriente bancaria del banco estatal en donde se depositarán los fondos del beneficio patrimonial, asimismo que esos fondos serán manejados exclusivamente en una cuenta corriente bancaria especial y que se llevarán registros independientes en la contabilidad, de tal forma que sean claramente identificables, dicha declaración debe contener una aceptación incondicional de presentar a la entidad u órgano publico concedente, los informes correspondientes con la periodicidad que este le indique y de mantener a su disposición, sin restricción alguna, toda la información y documentación relacionada con el manejo de los recursos y libre acceso para la verificación de la ejecución financiera y física del programa o proyecto. </w:t>
      </w:r>
    </w:p>
    <w:p w14:paraId="02EF148C" w14:textId="77777777" w:rsidR="00CD199A" w:rsidRPr="00925C35" w:rsidRDefault="00CD199A" w:rsidP="71926DA6">
      <w:pPr>
        <w:numPr>
          <w:ilvl w:val="0"/>
          <w:numId w:val="32"/>
        </w:numPr>
        <w:spacing w:after="0" w:line="240" w:lineRule="auto"/>
        <w:jc w:val="both"/>
        <w:rPr>
          <w:rFonts w:ascii="Arial" w:hAnsi="Arial" w:cs="Arial"/>
          <w:color w:val="000000" w:themeColor="text1"/>
          <w:sz w:val="24"/>
          <w:szCs w:val="24"/>
          <w:lang w:val="es-MX" w:eastAsia="es-ES"/>
        </w:rPr>
      </w:pPr>
      <w:r w:rsidRPr="71926DA6">
        <w:rPr>
          <w:rFonts w:ascii="Arial" w:hAnsi="Arial" w:cs="Arial"/>
          <w:sz w:val="24"/>
          <w:szCs w:val="24"/>
        </w:rPr>
        <w:t xml:space="preserve">Nota de las instituciones </w:t>
      </w:r>
      <w:r w:rsidR="00375E0A" w:rsidRPr="71926DA6">
        <w:rPr>
          <w:rFonts w:ascii="Arial" w:hAnsi="Arial" w:cs="Arial"/>
          <w:sz w:val="24"/>
          <w:szCs w:val="24"/>
        </w:rPr>
        <w:t xml:space="preserve">públicas </w:t>
      </w:r>
      <w:r w:rsidRPr="71926DA6">
        <w:rPr>
          <w:rFonts w:ascii="Arial" w:hAnsi="Arial" w:cs="Arial"/>
          <w:sz w:val="24"/>
          <w:szCs w:val="24"/>
        </w:rPr>
        <w:t>cuyas competencias se relacionan con el financiamiento de proyectos como acueductos, obras comunales, proyectos productivos agropecuarios, de comercio, de atención de población adulta mayor, de cuido y desarrollo infantil, de servicio, en atención de la salud, entre otros. La nota debe contener la recomendación técnica de la ejecución del mismo y el fundamento sobre la imposibilidad de financiar o ejecutar el proyecto, así como una descripción de posibles recursos complementarios que podrían aportar, en caso de que el IMAS financie la ejecución del proyecto</w:t>
      </w:r>
      <w:r w:rsidR="00A5219C" w:rsidRPr="71926DA6">
        <w:rPr>
          <w:rFonts w:ascii="Arial" w:hAnsi="Arial" w:cs="Arial"/>
          <w:sz w:val="24"/>
          <w:szCs w:val="24"/>
        </w:rPr>
        <w:t>.</w:t>
      </w:r>
    </w:p>
    <w:p w14:paraId="1ABBF906" w14:textId="77777777" w:rsidR="00CD199A" w:rsidRPr="00925C35" w:rsidRDefault="00CD199A" w:rsidP="71926DA6">
      <w:pPr>
        <w:numPr>
          <w:ilvl w:val="0"/>
          <w:numId w:val="32"/>
        </w:numPr>
        <w:spacing w:after="0" w:line="240" w:lineRule="auto"/>
        <w:jc w:val="both"/>
        <w:rPr>
          <w:rFonts w:ascii="Arial" w:hAnsi="Arial" w:cs="Arial"/>
          <w:strike/>
          <w:color w:val="000000" w:themeColor="text1"/>
          <w:sz w:val="24"/>
          <w:szCs w:val="24"/>
          <w:lang w:val="es-MX" w:eastAsia="es-ES"/>
        </w:rPr>
      </w:pPr>
      <w:r w:rsidRPr="71926DA6">
        <w:rPr>
          <w:rFonts w:ascii="Arial" w:hAnsi="Arial" w:cs="Arial"/>
          <w:w w:val="106"/>
          <w:sz w:val="24"/>
          <w:szCs w:val="24"/>
        </w:rPr>
        <w:t>Estar al día en el avance del proyecto en caso de haber recibido beneficios anteriormente del IMAS y estos se encuentren en ejecución, así como en la presentación de informes y de liquidaciones</w:t>
      </w:r>
      <w:r w:rsidR="00DE2705" w:rsidRPr="71926DA6">
        <w:rPr>
          <w:rFonts w:ascii="Arial" w:hAnsi="Arial" w:cs="Arial"/>
          <w:w w:val="106"/>
          <w:sz w:val="24"/>
          <w:szCs w:val="24"/>
        </w:rPr>
        <w:t xml:space="preserve"> en el plazo estipulado en el convenio</w:t>
      </w:r>
      <w:r w:rsidR="00F93583" w:rsidRPr="71926DA6">
        <w:rPr>
          <w:rFonts w:ascii="Arial" w:hAnsi="Arial" w:cs="Arial"/>
          <w:w w:val="106"/>
          <w:sz w:val="24"/>
          <w:szCs w:val="24"/>
        </w:rPr>
        <w:t xml:space="preserve"> suscrito</w:t>
      </w:r>
      <w:r w:rsidR="00E75007" w:rsidRPr="71926DA6">
        <w:rPr>
          <w:rFonts w:ascii="Arial" w:hAnsi="Arial" w:cs="Arial"/>
          <w:b/>
          <w:bCs/>
          <w:w w:val="106"/>
          <w:sz w:val="24"/>
          <w:szCs w:val="24"/>
        </w:rPr>
        <w:t>.</w:t>
      </w:r>
    </w:p>
    <w:p w14:paraId="68F21D90" w14:textId="77777777" w:rsidR="00CD199A" w:rsidRDefault="00CD199A" w:rsidP="71926DA6">
      <w:pPr>
        <w:spacing w:after="0" w:line="240" w:lineRule="auto"/>
        <w:jc w:val="both"/>
        <w:rPr>
          <w:rFonts w:ascii="Arial" w:hAnsi="Arial" w:cs="Arial"/>
          <w:sz w:val="24"/>
          <w:szCs w:val="24"/>
        </w:rPr>
      </w:pPr>
    </w:p>
    <w:p w14:paraId="712E13EA" w14:textId="77777777" w:rsidR="005261DB" w:rsidRPr="001056D6" w:rsidRDefault="0040654A" w:rsidP="71926DA6">
      <w:pPr>
        <w:pStyle w:val="Prrafodelista"/>
        <w:numPr>
          <w:ilvl w:val="0"/>
          <w:numId w:val="50"/>
        </w:numPr>
        <w:spacing w:after="0" w:line="240" w:lineRule="auto"/>
        <w:ind w:left="284" w:firstLine="0"/>
        <w:jc w:val="both"/>
        <w:rPr>
          <w:rFonts w:ascii="Arial" w:hAnsi="Arial" w:cs="Arial"/>
          <w:color w:val="000000" w:themeColor="text1"/>
          <w:sz w:val="24"/>
          <w:szCs w:val="24"/>
        </w:rPr>
      </w:pPr>
      <w:bookmarkStart w:id="8" w:name="_Hlk49337951"/>
      <w:r w:rsidRPr="71926DA6">
        <w:rPr>
          <w:rFonts w:ascii="Arial" w:hAnsi="Arial" w:cs="Arial"/>
          <w:sz w:val="24"/>
          <w:szCs w:val="24"/>
        </w:rPr>
        <w:t xml:space="preserve">Requisito </w:t>
      </w:r>
      <w:r w:rsidR="005261DB" w:rsidRPr="71926DA6">
        <w:rPr>
          <w:rFonts w:ascii="Arial" w:hAnsi="Arial" w:cs="Arial"/>
          <w:sz w:val="24"/>
          <w:szCs w:val="24"/>
        </w:rPr>
        <w:t xml:space="preserve">para el Finiquito del Convenio: </w:t>
      </w:r>
    </w:p>
    <w:p w14:paraId="13C326F3" w14:textId="77777777" w:rsidR="0040654A" w:rsidRPr="001056D6" w:rsidRDefault="0040654A" w:rsidP="71926DA6">
      <w:pPr>
        <w:pStyle w:val="Prrafodelista"/>
        <w:spacing w:after="0" w:line="240" w:lineRule="auto"/>
        <w:ind w:left="284"/>
        <w:jc w:val="both"/>
        <w:rPr>
          <w:rFonts w:ascii="Arial" w:hAnsi="Arial" w:cs="Arial"/>
          <w:sz w:val="24"/>
          <w:szCs w:val="24"/>
        </w:rPr>
      </w:pPr>
    </w:p>
    <w:p w14:paraId="15877CD7" w14:textId="77777777" w:rsidR="008C3168" w:rsidRPr="001056D6" w:rsidRDefault="0040654A" w:rsidP="71926DA6">
      <w:pPr>
        <w:numPr>
          <w:ilvl w:val="0"/>
          <w:numId w:val="32"/>
        </w:numPr>
        <w:spacing w:after="0" w:line="240" w:lineRule="auto"/>
        <w:jc w:val="both"/>
        <w:rPr>
          <w:rFonts w:ascii="Arial" w:hAnsi="Arial" w:cs="Arial"/>
          <w:strike/>
          <w:color w:val="000000" w:themeColor="text1"/>
          <w:sz w:val="24"/>
          <w:szCs w:val="24"/>
          <w:lang w:val="es-MX" w:eastAsia="es-ES"/>
        </w:rPr>
      </w:pPr>
      <w:r w:rsidRPr="71926DA6">
        <w:rPr>
          <w:rFonts w:ascii="Arial" w:hAnsi="Arial" w:cs="Arial"/>
          <w:sz w:val="24"/>
          <w:szCs w:val="24"/>
        </w:rPr>
        <w:t>Informe que contenga e</w:t>
      </w:r>
      <w:r w:rsidR="005261DB" w:rsidRPr="71926DA6">
        <w:rPr>
          <w:rFonts w:ascii="Arial" w:hAnsi="Arial" w:cs="Arial"/>
          <w:sz w:val="24"/>
          <w:szCs w:val="24"/>
        </w:rPr>
        <w:t>l Resultado de la Ejecución del Beneficio Patrimonial</w:t>
      </w:r>
      <w:r w:rsidR="00E123B9" w:rsidRPr="71926DA6">
        <w:rPr>
          <w:rFonts w:ascii="Arial" w:hAnsi="Arial" w:cs="Arial"/>
          <w:sz w:val="24"/>
          <w:szCs w:val="24"/>
        </w:rPr>
        <w:t>, con al menos la siguiente</w:t>
      </w:r>
      <w:r w:rsidR="005261DB" w:rsidRPr="71926DA6">
        <w:rPr>
          <w:rFonts w:ascii="Arial" w:hAnsi="Arial" w:cs="Arial"/>
          <w:sz w:val="24"/>
          <w:szCs w:val="24"/>
        </w:rPr>
        <w:t xml:space="preserve"> información: resultados obtenidos, limitaciones presentadas, </w:t>
      </w:r>
      <w:r w:rsidR="00E123B9" w:rsidRPr="71926DA6">
        <w:rPr>
          <w:rFonts w:ascii="Arial" w:hAnsi="Arial" w:cs="Arial"/>
          <w:sz w:val="24"/>
          <w:szCs w:val="24"/>
        </w:rPr>
        <w:t xml:space="preserve">eventuales </w:t>
      </w:r>
      <w:r w:rsidR="005261DB" w:rsidRPr="71926DA6">
        <w:rPr>
          <w:rFonts w:ascii="Arial" w:hAnsi="Arial" w:cs="Arial"/>
          <w:sz w:val="24"/>
          <w:szCs w:val="24"/>
        </w:rPr>
        <w:t xml:space="preserve">desviaciones identificadas y las acciones correctivas respectivas, recursos utilizados, el flujo de </w:t>
      </w:r>
      <w:r w:rsidR="00E123B9" w:rsidRPr="71926DA6">
        <w:rPr>
          <w:rFonts w:ascii="Arial" w:hAnsi="Arial" w:cs="Arial"/>
          <w:sz w:val="24"/>
          <w:szCs w:val="24"/>
        </w:rPr>
        <w:t>ingreso de los recursos públicos</w:t>
      </w:r>
      <w:r w:rsidR="005261DB" w:rsidRPr="71926DA6">
        <w:rPr>
          <w:rFonts w:ascii="Arial" w:hAnsi="Arial" w:cs="Arial"/>
          <w:sz w:val="24"/>
          <w:szCs w:val="24"/>
        </w:rPr>
        <w:t xml:space="preserve">, las tareas en las </w:t>
      </w:r>
      <w:r w:rsidR="00B07878" w:rsidRPr="71926DA6">
        <w:rPr>
          <w:rFonts w:ascii="Arial" w:hAnsi="Arial" w:cs="Arial"/>
          <w:sz w:val="24"/>
          <w:szCs w:val="24"/>
        </w:rPr>
        <w:t>cuales</w:t>
      </w:r>
      <w:r w:rsidR="005261DB" w:rsidRPr="71926DA6">
        <w:rPr>
          <w:rFonts w:ascii="Arial" w:hAnsi="Arial" w:cs="Arial"/>
          <w:sz w:val="24"/>
          <w:szCs w:val="24"/>
        </w:rPr>
        <w:t xml:space="preserve"> se invirtieron y los activos adquiridos por la organización, el logro de las finalidades o el señalamiento de lo que quedó pendiente.</w:t>
      </w:r>
      <w:r w:rsidR="008C3168" w:rsidRPr="71926DA6">
        <w:rPr>
          <w:rFonts w:ascii="Arial" w:hAnsi="Arial" w:cs="Arial"/>
          <w:strike/>
          <w:sz w:val="24"/>
          <w:szCs w:val="24"/>
          <w:lang w:val="es-MX" w:eastAsia="es-ES"/>
        </w:rPr>
        <w:t xml:space="preserve"> </w:t>
      </w:r>
      <w:bookmarkEnd w:id="8"/>
    </w:p>
    <w:p w14:paraId="4853B841" w14:textId="77777777" w:rsidR="00592F81" w:rsidRPr="008C3168" w:rsidRDefault="00592F81" w:rsidP="71926DA6">
      <w:pPr>
        <w:spacing w:after="0" w:line="240" w:lineRule="auto"/>
        <w:jc w:val="both"/>
        <w:rPr>
          <w:rStyle w:val="Ttulo2Car"/>
          <w:rFonts w:ascii="Arial" w:hAnsi="Arial" w:cs="Arial"/>
          <w:i w:val="0"/>
          <w:iCs w:val="0"/>
          <w:sz w:val="24"/>
          <w:szCs w:val="24"/>
        </w:rPr>
      </w:pPr>
    </w:p>
    <w:p w14:paraId="1853AF98" w14:textId="77777777" w:rsidR="00CD199A" w:rsidRDefault="00CD199A" w:rsidP="71926DA6">
      <w:pPr>
        <w:pStyle w:val="Ttulo2"/>
        <w:spacing w:before="0" w:after="0" w:line="240" w:lineRule="auto"/>
        <w:jc w:val="both"/>
        <w:rPr>
          <w:rStyle w:val="Ttulo2Car"/>
          <w:rFonts w:ascii="Arial" w:hAnsi="Arial" w:cs="Arial"/>
          <w:b/>
          <w:bCs/>
          <w:sz w:val="24"/>
          <w:szCs w:val="24"/>
        </w:rPr>
      </w:pPr>
      <w:r w:rsidRPr="71926DA6">
        <w:rPr>
          <w:rStyle w:val="Ttulo2Car"/>
          <w:rFonts w:ascii="Arial" w:hAnsi="Arial" w:cs="Arial"/>
          <w:b/>
          <w:bCs/>
          <w:sz w:val="24"/>
          <w:szCs w:val="24"/>
        </w:rPr>
        <w:t xml:space="preserve">Artículo 87: Requisitos específicos del beneficio de Infraestructura Comunal y de Gastos de implementación de Infraestructura Comunal, para sujetos privados: </w:t>
      </w:r>
      <w:bookmarkStart w:id="9" w:name="_Hlk38986366"/>
      <w:bookmarkStart w:id="10" w:name="_Hlk38986309"/>
      <w:bookmarkEnd w:id="9"/>
      <w:bookmarkEnd w:id="10"/>
    </w:p>
    <w:p w14:paraId="50125231" w14:textId="77777777" w:rsidR="007C649F" w:rsidRPr="007C649F" w:rsidRDefault="007C649F" w:rsidP="71926DA6">
      <w:pPr>
        <w:rPr>
          <w:sz w:val="2"/>
          <w:szCs w:val="2"/>
        </w:rPr>
      </w:pPr>
    </w:p>
    <w:p w14:paraId="53E0B8D8" w14:textId="77777777" w:rsidR="00A6402C" w:rsidRPr="007C649F" w:rsidRDefault="00CD199A" w:rsidP="71926DA6">
      <w:pPr>
        <w:pStyle w:val="Prrafodelista"/>
        <w:numPr>
          <w:ilvl w:val="0"/>
          <w:numId w:val="42"/>
        </w:numPr>
        <w:spacing w:after="0" w:line="240" w:lineRule="auto"/>
        <w:jc w:val="both"/>
        <w:rPr>
          <w:rFonts w:ascii="Arial" w:hAnsi="Arial" w:cs="Arial"/>
          <w:color w:val="000000" w:themeColor="text1"/>
          <w:sz w:val="24"/>
          <w:szCs w:val="24"/>
        </w:rPr>
      </w:pPr>
      <w:r w:rsidRPr="71926DA6">
        <w:rPr>
          <w:rFonts w:ascii="Arial" w:hAnsi="Arial" w:cs="Arial"/>
          <w:sz w:val="24"/>
          <w:szCs w:val="24"/>
        </w:rPr>
        <w:t>En caso de requerirse el beneficio de Gastos de implementación de Infraestructura Comunal, se debe presentar:</w:t>
      </w:r>
    </w:p>
    <w:p w14:paraId="68F7FC47" w14:textId="77777777" w:rsidR="00CD199A" w:rsidRPr="007D7B08" w:rsidRDefault="00CD199A" w:rsidP="71926DA6">
      <w:pPr>
        <w:pStyle w:val="Prrafodelista"/>
        <w:numPr>
          <w:ilvl w:val="0"/>
          <w:numId w:val="47"/>
        </w:numPr>
        <w:spacing w:after="0" w:line="240" w:lineRule="auto"/>
        <w:jc w:val="both"/>
        <w:rPr>
          <w:rFonts w:ascii="Arial" w:hAnsi="Arial" w:cs="Arial"/>
          <w:color w:val="000000" w:themeColor="text1"/>
          <w:sz w:val="24"/>
          <w:szCs w:val="24"/>
        </w:rPr>
      </w:pPr>
      <w:r w:rsidRPr="71926DA6">
        <w:rPr>
          <w:rFonts w:ascii="Arial" w:hAnsi="Arial" w:cs="Arial"/>
          <w:sz w:val="24"/>
          <w:szCs w:val="24"/>
        </w:rPr>
        <w:t xml:space="preserve">Documento del sujeto privado en el que solicita el beneficio de pago de gastos de implementación. </w:t>
      </w:r>
    </w:p>
    <w:p w14:paraId="34FF1681" w14:textId="77777777" w:rsidR="00CD199A" w:rsidRPr="00925C35" w:rsidRDefault="00CD199A" w:rsidP="71926DA6">
      <w:pPr>
        <w:pStyle w:val="Prrafodelista"/>
        <w:numPr>
          <w:ilvl w:val="0"/>
          <w:numId w:val="47"/>
        </w:numPr>
        <w:spacing w:after="0" w:line="240" w:lineRule="auto"/>
        <w:ind w:left="1361" w:hanging="284"/>
        <w:jc w:val="both"/>
        <w:rPr>
          <w:rFonts w:ascii="Arial" w:hAnsi="Arial" w:cs="Arial"/>
          <w:color w:val="000000" w:themeColor="text1"/>
          <w:sz w:val="24"/>
          <w:szCs w:val="24"/>
        </w:rPr>
      </w:pPr>
      <w:r w:rsidRPr="71926DA6">
        <w:rPr>
          <w:rFonts w:ascii="Arial" w:hAnsi="Arial" w:cs="Arial"/>
          <w:sz w:val="24"/>
          <w:szCs w:val="24"/>
        </w:rPr>
        <w:t>Documento de acuerdo de</w:t>
      </w:r>
      <w:r w:rsidR="00A6402C" w:rsidRPr="71926DA6">
        <w:rPr>
          <w:rFonts w:ascii="Arial" w:hAnsi="Arial" w:cs="Arial"/>
          <w:sz w:val="24"/>
          <w:szCs w:val="24"/>
        </w:rPr>
        <w:t>l órgano competente del sujeto privado</w:t>
      </w:r>
      <w:r w:rsidRPr="71926DA6">
        <w:rPr>
          <w:rFonts w:ascii="Arial" w:hAnsi="Arial" w:cs="Arial"/>
          <w:sz w:val="24"/>
          <w:szCs w:val="24"/>
        </w:rPr>
        <w:t xml:space="preserve"> donde indique la contratación de la persona profesional responsable de brindar los servicios profesionales, según los gastos de implementación definidos por el proyecto.</w:t>
      </w:r>
    </w:p>
    <w:p w14:paraId="3C83B1A4" w14:textId="77777777" w:rsidR="00CD199A" w:rsidRPr="00925C35" w:rsidRDefault="00CD199A" w:rsidP="71926DA6">
      <w:pPr>
        <w:pStyle w:val="Prrafodelista"/>
        <w:numPr>
          <w:ilvl w:val="0"/>
          <w:numId w:val="47"/>
        </w:numPr>
        <w:spacing w:after="0" w:line="240" w:lineRule="auto"/>
        <w:ind w:left="1361" w:hanging="284"/>
        <w:jc w:val="both"/>
        <w:rPr>
          <w:rFonts w:ascii="Arial" w:hAnsi="Arial" w:cs="Arial"/>
          <w:color w:val="000000" w:themeColor="text1"/>
          <w:sz w:val="24"/>
          <w:szCs w:val="24"/>
        </w:rPr>
      </w:pPr>
      <w:r w:rsidRPr="71926DA6">
        <w:rPr>
          <w:rFonts w:ascii="Arial" w:hAnsi="Arial" w:cs="Arial"/>
          <w:sz w:val="24"/>
          <w:szCs w:val="24"/>
        </w:rPr>
        <w:t xml:space="preserve">Una factura proforma u oferta a nombre del sujeto privado donde se detallen los costos unitarios de los servicios profesionales, pólizas de riesgos del trabajo, impuestos o cánones establecidos para la obtención de permisos requeridos para realizar el proyecto. </w:t>
      </w:r>
    </w:p>
    <w:p w14:paraId="4747CF9A" w14:textId="77777777" w:rsidR="00CD199A" w:rsidRPr="00925C35" w:rsidRDefault="00CD199A" w:rsidP="71926DA6">
      <w:pPr>
        <w:pStyle w:val="Prrafodelista"/>
        <w:numPr>
          <w:ilvl w:val="0"/>
          <w:numId w:val="47"/>
        </w:numPr>
        <w:spacing w:after="0" w:line="240" w:lineRule="auto"/>
        <w:ind w:left="1361" w:hanging="284"/>
        <w:jc w:val="both"/>
        <w:rPr>
          <w:rFonts w:ascii="Arial" w:hAnsi="Arial" w:cs="Arial"/>
          <w:color w:val="000000" w:themeColor="text1"/>
          <w:sz w:val="24"/>
          <w:szCs w:val="24"/>
        </w:rPr>
      </w:pPr>
      <w:r w:rsidRPr="71926DA6">
        <w:rPr>
          <w:rFonts w:ascii="Arial" w:hAnsi="Arial" w:cs="Arial"/>
          <w:sz w:val="24"/>
          <w:szCs w:val="24"/>
        </w:rPr>
        <w:t>Informe registral que indique que el propietario del inmueble donde se desarrollará el proyecto es el sujeto privado o convenio de comodato para uso del inmueble, entre el sujeto privado y el ente público propietario, cuya vigencia sea igual o mayor a 25 años, si el inmueble no pertenece al sujeto privado que desarrolla el proyecto. En caso de proyectos a ejecutar en terrenos públicos</w:t>
      </w:r>
      <w:r w:rsidR="009300DF" w:rsidRPr="71926DA6">
        <w:rPr>
          <w:rFonts w:ascii="Arial" w:hAnsi="Arial" w:cs="Arial"/>
          <w:sz w:val="24"/>
          <w:szCs w:val="24"/>
        </w:rPr>
        <w:t xml:space="preserve">, </w:t>
      </w:r>
      <w:r w:rsidRPr="71926DA6">
        <w:rPr>
          <w:rFonts w:ascii="Arial" w:hAnsi="Arial" w:cs="Arial"/>
          <w:sz w:val="24"/>
          <w:szCs w:val="24"/>
        </w:rPr>
        <w:t>se debe contar con autorización de</w:t>
      </w:r>
      <w:r w:rsidR="00A6402C" w:rsidRPr="71926DA6">
        <w:rPr>
          <w:rFonts w:ascii="Arial" w:hAnsi="Arial" w:cs="Arial"/>
          <w:sz w:val="24"/>
          <w:szCs w:val="24"/>
        </w:rPr>
        <w:t xml:space="preserve">l órgano </w:t>
      </w:r>
      <w:r w:rsidR="00FB5AA2" w:rsidRPr="71926DA6">
        <w:rPr>
          <w:rFonts w:ascii="Arial" w:hAnsi="Arial" w:cs="Arial"/>
          <w:sz w:val="24"/>
          <w:szCs w:val="24"/>
        </w:rPr>
        <w:t>competente del</w:t>
      </w:r>
      <w:r w:rsidR="00A6402C" w:rsidRPr="71926DA6">
        <w:rPr>
          <w:rFonts w:ascii="Arial" w:hAnsi="Arial" w:cs="Arial"/>
          <w:sz w:val="24"/>
          <w:szCs w:val="24"/>
        </w:rPr>
        <w:t xml:space="preserve"> </w:t>
      </w:r>
      <w:r w:rsidRPr="71926DA6">
        <w:rPr>
          <w:rFonts w:ascii="Arial" w:hAnsi="Arial" w:cs="Arial"/>
          <w:sz w:val="24"/>
          <w:szCs w:val="24"/>
        </w:rPr>
        <w:t xml:space="preserve">propietario registral, el cual será parte firmante del convenio. </w:t>
      </w:r>
    </w:p>
    <w:p w14:paraId="0CDCE2E1" w14:textId="77777777" w:rsidR="00CD199A" w:rsidRPr="00925C35" w:rsidRDefault="00CD199A" w:rsidP="71926DA6">
      <w:pPr>
        <w:pStyle w:val="Prrafodelista"/>
        <w:numPr>
          <w:ilvl w:val="0"/>
          <w:numId w:val="47"/>
        </w:numPr>
        <w:spacing w:after="0" w:line="240" w:lineRule="auto"/>
        <w:ind w:left="1361" w:hanging="284"/>
        <w:jc w:val="both"/>
        <w:rPr>
          <w:rFonts w:ascii="Arial" w:hAnsi="Arial" w:cs="Arial"/>
          <w:color w:val="000000" w:themeColor="text1"/>
          <w:sz w:val="24"/>
          <w:szCs w:val="24"/>
        </w:rPr>
      </w:pPr>
      <w:r w:rsidRPr="71926DA6">
        <w:rPr>
          <w:rFonts w:ascii="Arial" w:hAnsi="Arial" w:cs="Arial"/>
          <w:sz w:val="24"/>
          <w:szCs w:val="24"/>
        </w:rPr>
        <w:t xml:space="preserve">Certificado de Uso de Suelo, extendido </w:t>
      </w:r>
      <w:r w:rsidR="00D14957" w:rsidRPr="71926DA6">
        <w:rPr>
          <w:rFonts w:ascii="Arial" w:hAnsi="Arial" w:cs="Arial"/>
          <w:sz w:val="24"/>
          <w:szCs w:val="24"/>
        </w:rPr>
        <w:t xml:space="preserve">por la municipalidad respectiva </w:t>
      </w:r>
    </w:p>
    <w:p w14:paraId="07352842" w14:textId="77777777" w:rsidR="00CD199A" w:rsidRPr="00925C35" w:rsidRDefault="00CD199A" w:rsidP="71926DA6">
      <w:pPr>
        <w:pStyle w:val="Prrafodelista"/>
        <w:numPr>
          <w:ilvl w:val="0"/>
          <w:numId w:val="47"/>
        </w:numPr>
        <w:spacing w:after="0" w:line="240" w:lineRule="auto"/>
        <w:ind w:left="1361" w:hanging="284"/>
        <w:jc w:val="both"/>
        <w:rPr>
          <w:rFonts w:ascii="Arial" w:hAnsi="Arial" w:cs="Arial"/>
          <w:color w:val="000000" w:themeColor="text1"/>
          <w:sz w:val="24"/>
          <w:szCs w:val="24"/>
        </w:rPr>
      </w:pPr>
      <w:r w:rsidRPr="71926DA6">
        <w:rPr>
          <w:rFonts w:ascii="Arial" w:hAnsi="Arial" w:cs="Arial"/>
          <w:sz w:val="24"/>
          <w:szCs w:val="24"/>
        </w:rPr>
        <w:t xml:space="preserve">Constancia o documento emitido por la persona acreedora en caso de hipotecas inscritas y anotadas que demuestre que el pago de la deuda e intereses de la hipoteca está al día o cancelada. </w:t>
      </w:r>
    </w:p>
    <w:p w14:paraId="5A25747A" w14:textId="77777777" w:rsidR="00751576" w:rsidRPr="00925C35" w:rsidRDefault="00751576" w:rsidP="71926DA6">
      <w:pPr>
        <w:pStyle w:val="Prrafodelista"/>
        <w:spacing w:after="0" w:line="240" w:lineRule="auto"/>
        <w:ind w:left="1361"/>
        <w:jc w:val="both"/>
        <w:rPr>
          <w:rFonts w:ascii="Arial" w:hAnsi="Arial" w:cs="Arial"/>
          <w:sz w:val="24"/>
          <w:szCs w:val="24"/>
        </w:rPr>
      </w:pPr>
    </w:p>
    <w:p w14:paraId="480393AB" w14:textId="77777777" w:rsidR="00CD199A" w:rsidRPr="00D147D9" w:rsidRDefault="00751576" w:rsidP="71926DA6">
      <w:pPr>
        <w:pStyle w:val="Prrafodelista"/>
        <w:numPr>
          <w:ilvl w:val="0"/>
          <w:numId w:val="51"/>
        </w:numPr>
        <w:spacing w:after="0" w:line="240" w:lineRule="auto"/>
        <w:jc w:val="both"/>
        <w:rPr>
          <w:rFonts w:ascii="Arial" w:hAnsi="Arial" w:cs="Arial"/>
          <w:color w:val="000000" w:themeColor="text1"/>
          <w:sz w:val="24"/>
          <w:szCs w:val="24"/>
        </w:rPr>
      </w:pPr>
      <w:r w:rsidRPr="71926DA6">
        <w:rPr>
          <w:rFonts w:ascii="Arial" w:hAnsi="Arial" w:cs="Arial"/>
          <w:sz w:val="24"/>
          <w:szCs w:val="24"/>
        </w:rPr>
        <w:t xml:space="preserve">En caso de requerirse el beneficio </w:t>
      </w:r>
      <w:r w:rsidR="00CD199A" w:rsidRPr="71926DA6">
        <w:rPr>
          <w:rFonts w:ascii="Arial" w:hAnsi="Arial" w:cs="Arial"/>
          <w:sz w:val="24"/>
          <w:szCs w:val="24"/>
        </w:rPr>
        <w:t>Infraestructura Comunal, se debe presentar:</w:t>
      </w:r>
    </w:p>
    <w:p w14:paraId="0D52C1F1" w14:textId="77777777" w:rsidR="00CD199A" w:rsidRPr="00D147D9" w:rsidRDefault="00CD199A" w:rsidP="71926DA6">
      <w:pPr>
        <w:pStyle w:val="Prrafodelista"/>
        <w:numPr>
          <w:ilvl w:val="2"/>
          <w:numId w:val="51"/>
        </w:numPr>
        <w:spacing w:after="0" w:line="240" w:lineRule="auto"/>
        <w:ind w:left="1288" w:hanging="378"/>
        <w:jc w:val="both"/>
        <w:rPr>
          <w:rFonts w:ascii="Arial" w:hAnsi="Arial" w:cs="Arial"/>
          <w:color w:val="000000" w:themeColor="text1"/>
          <w:sz w:val="24"/>
          <w:szCs w:val="24"/>
        </w:rPr>
      </w:pPr>
      <w:r w:rsidRPr="71926DA6">
        <w:rPr>
          <w:rFonts w:ascii="Arial" w:hAnsi="Arial" w:cs="Arial"/>
          <w:sz w:val="24"/>
          <w:szCs w:val="24"/>
        </w:rPr>
        <w:t xml:space="preserve">Copia de los contratos de servicios profesionales aprobado por el Colegio Federado de Ingenieros y Arquitectos de Costa Rica (CFIA). </w:t>
      </w:r>
    </w:p>
    <w:p w14:paraId="3660DEB3" w14:textId="77777777" w:rsidR="00CD199A" w:rsidRPr="00925C35" w:rsidRDefault="00CD199A" w:rsidP="71926DA6">
      <w:pPr>
        <w:pStyle w:val="Prrafodelista"/>
        <w:numPr>
          <w:ilvl w:val="2"/>
          <w:numId w:val="51"/>
        </w:numPr>
        <w:spacing w:after="0" w:line="240" w:lineRule="auto"/>
        <w:ind w:left="1288" w:hanging="378"/>
        <w:jc w:val="both"/>
        <w:rPr>
          <w:rFonts w:ascii="Arial" w:hAnsi="Arial" w:cs="Arial"/>
          <w:color w:val="000000" w:themeColor="text1"/>
          <w:sz w:val="24"/>
          <w:szCs w:val="24"/>
        </w:rPr>
      </w:pPr>
      <w:r w:rsidRPr="71926DA6">
        <w:rPr>
          <w:rFonts w:ascii="Arial" w:hAnsi="Arial" w:cs="Arial"/>
          <w:sz w:val="24"/>
          <w:szCs w:val="24"/>
        </w:rPr>
        <w:t>Planos de construcción aprobados por el CFIA o croquis firmado por la persona profesional de la dirección técnica de la obra, en caso de obras menores autorizadas por las municipalidades.</w:t>
      </w:r>
    </w:p>
    <w:p w14:paraId="3F584E2E" w14:textId="77777777" w:rsidR="00CD199A" w:rsidRPr="00925C35" w:rsidRDefault="00CD199A" w:rsidP="71926DA6">
      <w:pPr>
        <w:pStyle w:val="Prrafodelista"/>
        <w:numPr>
          <w:ilvl w:val="2"/>
          <w:numId w:val="51"/>
        </w:numPr>
        <w:spacing w:after="0" w:line="240" w:lineRule="auto"/>
        <w:ind w:left="1288" w:hanging="378"/>
        <w:jc w:val="both"/>
        <w:rPr>
          <w:rFonts w:ascii="Arial" w:hAnsi="Arial" w:cs="Arial"/>
          <w:color w:val="000000" w:themeColor="text1"/>
          <w:sz w:val="24"/>
          <w:szCs w:val="24"/>
        </w:rPr>
      </w:pPr>
      <w:r w:rsidRPr="71926DA6">
        <w:rPr>
          <w:rFonts w:ascii="Arial" w:hAnsi="Arial" w:cs="Arial"/>
          <w:sz w:val="24"/>
          <w:szCs w:val="24"/>
        </w:rPr>
        <w:t>Permiso de construcción otorgado por la municipalidad correspondiente.</w:t>
      </w:r>
    </w:p>
    <w:p w14:paraId="1B47087F" w14:textId="77777777" w:rsidR="00CD199A" w:rsidRPr="00925C35" w:rsidRDefault="00CD199A" w:rsidP="71926DA6">
      <w:pPr>
        <w:pStyle w:val="Prrafodelista"/>
        <w:numPr>
          <w:ilvl w:val="2"/>
          <w:numId w:val="51"/>
        </w:numPr>
        <w:spacing w:after="0" w:line="240" w:lineRule="auto"/>
        <w:ind w:left="1288" w:hanging="378"/>
        <w:jc w:val="both"/>
        <w:rPr>
          <w:rFonts w:ascii="Arial" w:hAnsi="Arial" w:cs="Arial"/>
          <w:color w:val="000000" w:themeColor="text1"/>
          <w:sz w:val="24"/>
          <w:szCs w:val="24"/>
        </w:rPr>
      </w:pPr>
      <w:r w:rsidRPr="71926DA6">
        <w:rPr>
          <w:rFonts w:ascii="Arial" w:hAnsi="Arial" w:cs="Arial"/>
          <w:sz w:val="24"/>
          <w:szCs w:val="24"/>
        </w:rPr>
        <w:t xml:space="preserve">Nota con el desglose del presupuesto detallado de materiales, mano de obra, maquinaria y equipo (en caso de que el sujeto privado realice las obras por separado) o presupuesto </w:t>
      </w:r>
      <w:r w:rsidR="00A5219C" w:rsidRPr="71926DA6">
        <w:rPr>
          <w:rFonts w:ascii="Arial" w:hAnsi="Arial" w:cs="Arial"/>
          <w:sz w:val="24"/>
          <w:szCs w:val="24"/>
        </w:rPr>
        <w:t>global</w:t>
      </w:r>
      <w:r w:rsidRPr="71926DA6">
        <w:rPr>
          <w:rFonts w:ascii="Arial" w:hAnsi="Arial" w:cs="Arial"/>
          <w:sz w:val="24"/>
          <w:szCs w:val="24"/>
        </w:rPr>
        <w:t xml:space="preserve"> (si es obra llave e</w:t>
      </w:r>
      <w:r w:rsidR="00A5219C" w:rsidRPr="71926DA6">
        <w:rPr>
          <w:rFonts w:ascii="Arial" w:hAnsi="Arial" w:cs="Arial"/>
          <w:sz w:val="24"/>
          <w:szCs w:val="24"/>
        </w:rPr>
        <w:t>n mano), firmado</w:t>
      </w:r>
      <w:r w:rsidRPr="71926DA6">
        <w:rPr>
          <w:rFonts w:ascii="Arial" w:hAnsi="Arial" w:cs="Arial"/>
          <w:sz w:val="24"/>
          <w:szCs w:val="24"/>
        </w:rPr>
        <w:t xml:space="preserve"> por la persona profesional responsable de la </w:t>
      </w:r>
      <w:r w:rsidR="00A5219C" w:rsidRPr="71926DA6">
        <w:rPr>
          <w:rFonts w:ascii="Arial" w:hAnsi="Arial" w:cs="Arial"/>
          <w:sz w:val="24"/>
          <w:szCs w:val="24"/>
        </w:rPr>
        <w:t xml:space="preserve">inspección </w:t>
      </w:r>
      <w:r w:rsidR="00AA693E" w:rsidRPr="71926DA6">
        <w:rPr>
          <w:rFonts w:ascii="Arial" w:hAnsi="Arial" w:cs="Arial"/>
          <w:sz w:val="24"/>
          <w:szCs w:val="24"/>
        </w:rPr>
        <w:t xml:space="preserve">o dirección </w:t>
      </w:r>
      <w:r w:rsidR="00A5219C" w:rsidRPr="71926DA6">
        <w:rPr>
          <w:rFonts w:ascii="Arial" w:hAnsi="Arial" w:cs="Arial"/>
          <w:sz w:val="24"/>
          <w:szCs w:val="24"/>
        </w:rPr>
        <w:t>de</w:t>
      </w:r>
      <w:r w:rsidR="00AA693E" w:rsidRPr="71926DA6">
        <w:rPr>
          <w:rFonts w:ascii="Arial" w:hAnsi="Arial" w:cs="Arial"/>
          <w:sz w:val="24"/>
          <w:szCs w:val="24"/>
        </w:rPr>
        <w:t xml:space="preserve"> obra, </w:t>
      </w:r>
      <w:r w:rsidR="00A5219C" w:rsidRPr="71926DA6">
        <w:rPr>
          <w:rFonts w:ascii="Arial" w:hAnsi="Arial" w:cs="Arial"/>
          <w:sz w:val="24"/>
          <w:szCs w:val="24"/>
        </w:rPr>
        <w:t xml:space="preserve">según sea el caso. </w:t>
      </w:r>
    </w:p>
    <w:p w14:paraId="5342651F" w14:textId="77777777" w:rsidR="00CD199A" w:rsidRPr="008C3168" w:rsidRDefault="00CD199A" w:rsidP="71926DA6">
      <w:pPr>
        <w:pStyle w:val="Prrafodelista"/>
        <w:numPr>
          <w:ilvl w:val="2"/>
          <w:numId w:val="51"/>
        </w:numPr>
        <w:spacing w:after="0" w:line="240" w:lineRule="auto"/>
        <w:ind w:left="1288" w:hanging="378"/>
        <w:jc w:val="both"/>
        <w:rPr>
          <w:rFonts w:ascii="Arial" w:hAnsi="Arial" w:cs="Arial"/>
          <w:color w:val="000000" w:themeColor="text1"/>
          <w:sz w:val="24"/>
          <w:szCs w:val="24"/>
        </w:rPr>
      </w:pPr>
      <w:r w:rsidRPr="71926DA6">
        <w:rPr>
          <w:rFonts w:ascii="Arial" w:hAnsi="Arial" w:cs="Arial"/>
          <w:sz w:val="24"/>
          <w:szCs w:val="24"/>
        </w:rPr>
        <w:t>Plan de inversión y propuesta de desembolsos del sujeto privado para el giro de los recursos institucionales, firmado por la persona profesional responsable de la dirección técnica del proyecto.</w:t>
      </w:r>
    </w:p>
    <w:p w14:paraId="3C54C6AD" w14:textId="77777777" w:rsidR="00CD199A" w:rsidRPr="0000333D" w:rsidRDefault="00CD199A" w:rsidP="71926DA6">
      <w:pPr>
        <w:pStyle w:val="Prrafodelista"/>
        <w:numPr>
          <w:ilvl w:val="2"/>
          <w:numId w:val="51"/>
        </w:numPr>
        <w:spacing w:after="0" w:line="240" w:lineRule="auto"/>
        <w:ind w:left="1288" w:hanging="378"/>
        <w:jc w:val="both"/>
        <w:rPr>
          <w:rFonts w:ascii="Arial" w:hAnsi="Arial" w:cs="Arial"/>
          <w:color w:val="000000" w:themeColor="text1"/>
          <w:sz w:val="24"/>
          <w:szCs w:val="24"/>
        </w:rPr>
      </w:pPr>
      <w:r w:rsidRPr="71926DA6">
        <w:rPr>
          <w:rFonts w:ascii="Arial" w:hAnsi="Arial" w:cs="Arial"/>
          <w:sz w:val="24"/>
          <w:szCs w:val="24"/>
        </w:rPr>
        <w:t>Una factura proforma u oferta a nombre del sujeto p</w:t>
      </w:r>
      <w:r w:rsidR="00751576" w:rsidRPr="71926DA6">
        <w:rPr>
          <w:rFonts w:ascii="Arial" w:hAnsi="Arial" w:cs="Arial"/>
          <w:sz w:val="24"/>
          <w:szCs w:val="24"/>
        </w:rPr>
        <w:t>rivado,</w:t>
      </w:r>
      <w:r w:rsidRPr="71926DA6">
        <w:rPr>
          <w:rFonts w:ascii="Arial" w:hAnsi="Arial" w:cs="Arial"/>
          <w:sz w:val="24"/>
          <w:szCs w:val="24"/>
        </w:rPr>
        <w:t xml:space="preserve"> donde se detallen los bienes y servicios por adquirir con sus respectivos costos unitarios si son adquiridos por separado, y una factura si es obra llave en mano.</w:t>
      </w:r>
    </w:p>
    <w:p w14:paraId="4946A482" w14:textId="77777777" w:rsidR="00CD199A" w:rsidRPr="0000333D" w:rsidRDefault="00CD199A" w:rsidP="71926DA6">
      <w:pPr>
        <w:pStyle w:val="Prrafodelista"/>
        <w:numPr>
          <w:ilvl w:val="2"/>
          <w:numId w:val="51"/>
        </w:numPr>
        <w:spacing w:after="0" w:line="240" w:lineRule="auto"/>
        <w:ind w:left="1288" w:hanging="378"/>
        <w:jc w:val="both"/>
        <w:rPr>
          <w:rFonts w:ascii="Arial" w:hAnsi="Arial" w:cs="Arial"/>
          <w:color w:val="000000" w:themeColor="text1"/>
          <w:sz w:val="24"/>
          <w:szCs w:val="24"/>
        </w:rPr>
      </w:pPr>
      <w:bookmarkStart w:id="11" w:name="_Hlk49338021"/>
      <w:r w:rsidRPr="71926DA6">
        <w:rPr>
          <w:rFonts w:ascii="Arial" w:hAnsi="Arial" w:cs="Arial"/>
          <w:sz w:val="24"/>
          <w:szCs w:val="24"/>
        </w:rPr>
        <w:t>Certificación literal de las servidumbres inscritas de los terrenos donde se realizará la obra a nombre del sujeto privado cuando se trate de proyectos de acueductos o electrificación</w:t>
      </w:r>
      <w:r w:rsidR="001D77E9" w:rsidRPr="71926DA6">
        <w:rPr>
          <w:rFonts w:ascii="Arial" w:hAnsi="Arial" w:cs="Arial"/>
          <w:sz w:val="24"/>
          <w:szCs w:val="24"/>
        </w:rPr>
        <w:t>,</w:t>
      </w:r>
      <w:r w:rsidR="008C3168" w:rsidRPr="71926DA6">
        <w:rPr>
          <w:rFonts w:ascii="Arial" w:hAnsi="Arial" w:cs="Arial"/>
          <w:sz w:val="24"/>
          <w:szCs w:val="24"/>
        </w:rPr>
        <w:t xml:space="preserve"> </w:t>
      </w:r>
      <w:r w:rsidR="00910E24" w:rsidRPr="71926DA6">
        <w:rPr>
          <w:rFonts w:ascii="Arial" w:hAnsi="Arial" w:cs="Arial"/>
          <w:sz w:val="24"/>
          <w:szCs w:val="24"/>
        </w:rPr>
        <w:t>solo en los casos donde s</w:t>
      </w:r>
      <w:r w:rsidR="00DA46CC" w:rsidRPr="71926DA6">
        <w:rPr>
          <w:rFonts w:ascii="Arial" w:hAnsi="Arial" w:cs="Arial"/>
          <w:sz w:val="24"/>
          <w:szCs w:val="24"/>
        </w:rPr>
        <w:t>ea</w:t>
      </w:r>
      <w:r w:rsidR="00910E24" w:rsidRPr="71926DA6">
        <w:rPr>
          <w:rFonts w:ascii="Arial" w:hAnsi="Arial" w:cs="Arial"/>
          <w:sz w:val="24"/>
          <w:szCs w:val="24"/>
        </w:rPr>
        <w:t>n</w:t>
      </w:r>
      <w:r w:rsidR="001D77E9" w:rsidRPr="71926DA6">
        <w:rPr>
          <w:rFonts w:ascii="Arial" w:hAnsi="Arial" w:cs="Arial"/>
          <w:sz w:val="24"/>
          <w:szCs w:val="24"/>
        </w:rPr>
        <w:t xml:space="preserve"> necesarias para el proyecto</w:t>
      </w:r>
      <w:r w:rsidRPr="71926DA6">
        <w:rPr>
          <w:rFonts w:ascii="Arial" w:hAnsi="Arial" w:cs="Arial"/>
          <w:sz w:val="24"/>
          <w:szCs w:val="24"/>
        </w:rPr>
        <w:t>.</w:t>
      </w:r>
      <w:r w:rsidR="00D52256" w:rsidRPr="71926DA6">
        <w:rPr>
          <w:rFonts w:ascii="Arial" w:hAnsi="Arial" w:cs="Arial"/>
          <w:sz w:val="24"/>
          <w:szCs w:val="24"/>
        </w:rPr>
        <w:t xml:space="preserve"> En caso de vías nacionales públicas y calles municipales se debe aportar la autorización del ente correspondiente (Municipalidad, Ministerio de Obras Públicas y Transportes (MOPT), entre otros</w:t>
      </w:r>
      <w:r w:rsidR="00B07878" w:rsidRPr="71926DA6">
        <w:rPr>
          <w:rFonts w:ascii="Arial" w:hAnsi="Arial" w:cs="Arial"/>
          <w:sz w:val="24"/>
          <w:szCs w:val="24"/>
        </w:rPr>
        <w:t>)</w:t>
      </w:r>
    </w:p>
    <w:p w14:paraId="12CDED05" w14:textId="77777777" w:rsidR="00FE0239" w:rsidRPr="0000333D" w:rsidRDefault="00CD199A" w:rsidP="71926DA6">
      <w:pPr>
        <w:pStyle w:val="Prrafodelista"/>
        <w:numPr>
          <w:ilvl w:val="2"/>
          <w:numId w:val="51"/>
        </w:numPr>
        <w:spacing w:after="0" w:line="240" w:lineRule="auto"/>
        <w:ind w:left="1288" w:hanging="378"/>
        <w:jc w:val="both"/>
        <w:rPr>
          <w:rFonts w:ascii="Arial" w:hAnsi="Arial" w:cs="Arial"/>
          <w:color w:val="000000" w:themeColor="text1"/>
          <w:sz w:val="24"/>
          <w:szCs w:val="24"/>
        </w:rPr>
      </w:pPr>
      <w:r w:rsidRPr="71926DA6">
        <w:rPr>
          <w:rFonts w:ascii="Arial" w:hAnsi="Arial" w:cs="Arial"/>
          <w:sz w:val="24"/>
          <w:szCs w:val="24"/>
        </w:rPr>
        <w:t>Oficio de aporte complementario de materiales, mano de obra e imprevistos, en caso de que existan aportes de otras instituciones</w:t>
      </w:r>
      <w:r w:rsidR="00847717" w:rsidRPr="71926DA6">
        <w:rPr>
          <w:rFonts w:ascii="Arial" w:hAnsi="Arial" w:cs="Arial"/>
          <w:sz w:val="24"/>
          <w:szCs w:val="24"/>
        </w:rPr>
        <w:t xml:space="preserve">. </w:t>
      </w:r>
      <w:bookmarkEnd w:id="11"/>
    </w:p>
    <w:p w14:paraId="2EB59EA5" w14:textId="77777777" w:rsidR="00CD199A" w:rsidRPr="00925C35" w:rsidRDefault="00CD199A" w:rsidP="71926DA6">
      <w:pPr>
        <w:pStyle w:val="Prrafodelista"/>
        <w:numPr>
          <w:ilvl w:val="2"/>
          <w:numId w:val="51"/>
        </w:numPr>
        <w:spacing w:after="0" w:line="240" w:lineRule="auto"/>
        <w:ind w:left="1288" w:hanging="378"/>
        <w:jc w:val="both"/>
        <w:rPr>
          <w:rFonts w:ascii="Arial" w:hAnsi="Arial" w:cs="Arial"/>
          <w:color w:val="000000" w:themeColor="text1"/>
          <w:sz w:val="24"/>
          <w:szCs w:val="24"/>
        </w:rPr>
      </w:pPr>
      <w:r w:rsidRPr="71926DA6">
        <w:rPr>
          <w:rFonts w:ascii="Arial" w:hAnsi="Arial" w:cs="Arial"/>
          <w:sz w:val="24"/>
          <w:szCs w:val="24"/>
        </w:rPr>
        <w:t xml:space="preserve">Informe registral que indique que el propietario del inmueble donde se desarrollará el proyecto es el sujeto privado solicitante o convenio de comodato para uso del inmueble, entre el sujeto privado y el ente público propietario, cuya vigencia sea igual o mayor a 25 años, si el inmueble no pertenece al sujeto privado que desarrolla el proyecto. En caso de proyectos a ejecutar en terrenos públicos, se debe contar con autorización del propietario registral, el cual será parte firmante del convenio. </w:t>
      </w:r>
    </w:p>
    <w:p w14:paraId="77C0F1F5" w14:textId="77777777" w:rsidR="003D642E" w:rsidRPr="00925C35" w:rsidRDefault="00CD199A" w:rsidP="71926DA6">
      <w:pPr>
        <w:pStyle w:val="Prrafodelista"/>
        <w:numPr>
          <w:ilvl w:val="2"/>
          <w:numId w:val="51"/>
        </w:numPr>
        <w:spacing w:after="0" w:line="240" w:lineRule="auto"/>
        <w:ind w:left="1288" w:hanging="378"/>
        <w:jc w:val="both"/>
        <w:rPr>
          <w:rFonts w:ascii="Arial" w:hAnsi="Arial" w:cs="Arial"/>
          <w:color w:val="000000" w:themeColor="text1"/>
          <w:sz w:val="24"/>
          <w:szCs w:val="24"/>
        </w:rPr>
      </w:pPr>
      <w:r w:rsidRPr="71926DA6">
        <w:rPr>
          <w:rFonts w:ascii="Arial" w:hAnsi="Arial" w:cs="Arial"/>
          <w:sz w:val="24"/>
          <w:szCs w:val="24"/>
        </w:rPr>
        <w:t xml:space="preserve">Nota emitida por la entidad competente, que garantice que el inmueble cuenta con disponibilidad de servicio de electricidad o documento donde el sujeto privado indique que para la operación del proyecto no requiere de este servicio.  </w:t>
      </w:r>
    </w:p>
    <w:p w14:paraId="2E700D66" w14:textId="77777777" w:rsidR="00FA0857" w:rsidRPr="007C649F" w:rsidRDefault="00FA0857" w:rsidP="71926DA6">
      <w:pPr>
        <w:pStyle w:val="Prrafodelista"/>
        <w:numPr>
          <w:ilvl w:val="2"/>
          <w:numId w:val="51"/>
        </w:numPr>
        <w:spacing w:after="0" w:line="240" w:lineRule="auto"/>
        <w:ind w:left="1288" w:hanging="378"/>
        <w:jc w:val="both"/>
        <w:rPr>
          <w:rFonts w:ascii="Arial" w:hAnsi="Arial" w:cs="Arial"/>
          <w:color w:val="000000" w:themeColor="text1"/>
          <w:sz w:val="24"/>
          <w:szCs w:val="24"/>
        </w:rPr>
      </w:pPr>
      <w:r w:rsidRPr="71926DA6">
        <w:rPr>
          <w:rFonts w:ascii="Arial" w:hAnsi="Arial" w:cs="Arial"/>
          <w:sz w:val="24"/>
          <w:szCs w:val="24"/>
        </w:rPr>
        <w:t>Nota emitida por la entidad competente, que garantice que el inmueble cuenta con disponibilidad de servicio de agua potable, cuando corresponda</w:t>
      </w:r>
      <w:r w:rsidR="000F6B78" w:rsidRPr="71926DA6">
        <w:rPr>
          <w:rFonts w:ascii="Arial" w:hAnsi="Arial" w:cs="Arial"/>
          <w:sz w:val="24"/>
          <w:szCs w:val="24"/>
        </w:rPr>
        <w:t>.</w:t>
      </w:r>
    </w:p>
    <w:p w14:paraId="23B0A4F4" w14:textId="77777777" w:rsidR="00AA693E" w:rsidRPr="00925C35" w:rsidRDefault="00CD199A" w:rsidP="71926DA6">
      <w:pPr>
        <w:pStyle w:val="Prrafodelista"/>
        <w:numPr>
          <w:ilvl w:val="2"/>
          <w:numId w:val="51"/>
        </w:numPr>
        <w:spacing w:after="0" w:line="240" w:lineRule="auto"/>
        <w:ind w:left="1288" w:hanging="378"/>
        <w:jc w:val="both"/>
        <w:rPr>
          <w:rFonts w:ascii="Arial" w:hAnsi="Arial" w:cs="Arial"/>
          <w:color w:val="000000" w:themeColor="text1"/>
          <w:sz w:val="24"/>
          <w:szCs w:val="24"/>
        </w:rPr>
      </w:pPr>
      <w:r w:rsidRPr="71926DA6">
        <w:rPr>
          <w:rFonts w:ascii="Arial" w:hAnsi="Arial" w:cs="Arial"/>
          <w:sz w:val="24"/>
          <w:szCs w:val="24"/>
        </w:rPr>
        <w:t>Certificado de Uso de Suelo, extendido por la municipalidad respectiva.</w:t>
      </w:r>
    </w:p>
    <w:p w14:paraId="4640BC5B" w14:textId="77777777" w:rsidR="003D642E" w:rsidRPr="00925C35" w:rsidRDefault="00CD199A" w:rsidP="71926DA6">
      <w:pPr>
        <w:pStyle w:val="Prrafodelista"/>
        <w:numPr>
          <w:ilvl w:val="2"/>
          <w:numId w:val="51"/>
        </w:numPr>
        <w:spacing w:after="0" w:line="240" w:lineRule="auto"/>
        <w:ind w:left="1288" w:hanging="378"/>
        <w:jc w:val="both"/>
        <w:rPr>
          <w:rFonts w:ascii="Arial" w:hAnsi="Arial" w:cs="Arial"/>
          <w:color w:val="000000" w:themeColor="text1"/>
          <w:sz w:val="24"/>
          <w:szCs w:val="24"/>
        </w:rPr>
      </w:pPr>
      <w:r w:rsidRPr="71926DA6">
        <w:rPr>
          <w:rFonts w:ascii="Arial" w:hAnsi="Arial" w:cs="Arial"/>
          <w:sz w:val="24"/>
          <w:szCs w:val="24"/>
        </w:rPr>
        <w:t xml:space="preserve">Copia del acta donde se tomó el acuerdo de selección del proveedor, por parte de la Junta Directiva o instancia correspondiente. </w:t>
      </w:r>
    </w:p>
    <w:p w14:paraId="27046160" w14:textId="77777777" w:rsidR="003D642E" w:rsidRPr="00925C35" w:rsidRDefault="00CD199A" w:rsidP="71926DA6">
      <w:pPr>
        <w:pStyle w:val="Prrafodelista"/>
        <w:numPr>
          <w:ilvl w:val="2"/>
          <w:numId w:val="51"/>
        </w:numPr>
        <w:spacing w:after="0" w:line="240" w:lineRule="auto"/>
        <w:ind w:left="1288" w:hanging="378"/>
        <w:jc w:val="both"/>
        <w:rPr>
          <w:rFonts w:ascii="Arial" w:hAnsi="Arial" w:cs="Arial"/>
          <w:color w:val="000000" w:themeColor="text1"/>
          <w:sz w:val="24"/>
          <w:szCs w:val="24"/>
        </w:rPr>
      </w:pPr>
      <w:r w:rsidRPr="71926DA6">
        <w:rPr>
          <w:rFonts w:ascii="Arial" w:hAnsi="Arial" w:cs="Arial"/>
          <w:sz w:val="24"/>
          <w:szCs w:val="24"/>
        </w:rPr>
        <w:t xml:space="preserve">Constancia o documento emitido por la persona acreedora en caso de hipotecas inscritas y anotadas que demuestre que el pago de la deuda e intereses de la hipoteca está al día o cancelada. </w:t>
      </w:r>
    </w:p>
    <w:p w14:paraId="403E81E3" w14:textId="77777777" w:rsidR="00F8005B" w:rsidRPr="007C649F" w:rsidRDefault="00CD199A" w:rsidP="71926DA6">
      <w:pPr>
        <w:pStyle w:val="Prrafodelista"/>
        <w:numPr>
          <w:ilvl w:val="2"/>
          <w:numId w:val="51"/>
        </w:numPr>
        <w:spacing w:after="0" w:line="240" w:lineRule="auto"/>
        <w:ind w:left="1288" w:hanging="378"/>
        <w:jc w:val="both"/>
        <w:rPr>
          <w:rFonts w:ascii="Arial" w:hAnsi="Arial" w:cs="Arial"/>
          <w:b/>
          <w:bCs/>
          <w:i/>
          <w:iCs/>
          <w:color w:val="000000" w:themeColor="text1"/>
          <w:sz w:val="24"/>
          <w:szCs w:val="24"/>
          <w:lang w:eastAsia="en-US"/>
        </w:rPr>
      </w:pPr>
      <w:r w:rsidRPr="71926DA6">
        <w:rPr>
          <w:rFonts w:ascii="Arial" w:hAnsi="Arial" w:cs="Arial"/>
          <w:sz w:val="24"/>
          <w:szCs w:val="24"/>
        </w:rPr>
        <w:t xml:space="preserve">Comprobante de pago de la Póliza de riesgos del trabajo correspondiente a la obra por realizar. </w:t>
      </w:r>
    </w:p>
    <w:p w14:paraId="09B8D95D" w14:textId="77777777" w:rsidR="000F6B78" w:rsidRPr="000F6B78" w:rsidRDefault="000F6B78" w:rsidP="71926DA6">
      <w:pPr>
        <w:pStyle w:val="Prrafodelista"/>
        <w:spacing w:after="0" w:line="240" w:lineRule="auto"/>
        <w:ind w:left="1288"/>
        <w:jc w:val="both"/>
        <w:rPr>
          <w:rStyle w:val="Ttulo2Car"/>
          <w:rFonts w:ascii="Arial" w:hAnsi="Arial" w:cs="Arial"/>
          <w:sz w:val="24"/>
          <w:szCs w:val="24"/>
        </w:rPr>
      </w:pPr>
    </w:p>
    <w:p w14:paraId="233AC4BE" w14:textId="77777777" w:rsidR="00CD199A" w:rsidRPr="00925C35" w:rsidRDefault="00CD199A" w:rsidP="71926DA6">
      <w:pPr>
        <w:pStyle w:val="Ttulo2"/>
        <w:spacing w:before="0" w:after="0" w:line="240" w:lineRule="auto"/>
        <w:jc w:val="both"/>
        <w:rPr>
          <w:rFonts w:ascii="Arial" w:hAnsi="Arial" w:cs="Arial"/>
          <w:b w:val="0"/>
          <w:bCs w:val="0"/>
          <w:sz w:val="24"/>
          <w:szCs w:val="24"/>
        </w:rPr>
      </w:pPr>
      <w:r w:rsidRPr="71926DA6">
        <w:rPr>
          <w:rStyle w:val="Ttulo2Car"/>
          <w:rFonts w:ascii="Arial" w:hAnsi="Arial" w:cs="Arial"/>
          <w:b/>
          <w:bCs/>
          <w:sz w:val="24"/>
          <w:szCs w:val="24"/>
        </w:rPr>
        <w:t>Artículo 88: Requisitos específicos del beneficio Proyectos Socio Productivos para sujetos privados:</w:t>
      </w:r>
    </w:p>
    <w:p w14:paraId="2C0A9CB4" w14:textId="77777777" w:rsidR="00CD199A" w:rsidRPr="00925C35" w:rsidRDefault="00CD199A" w:rsidP="71926DA6">
      <w:pPr>
        <w:pStyle w:val="Prrafodelista1"/>
        <w:numPr>
          <w:ilvl w:val="0"/>
          <w:numId w:val="34"/>
        </w:numPr>
        <w:spacing w:line="240" w:lineRule="auto"/>
        <w:ind w:left="714" w:hanging="357"/>
        <w:jc w:val="both"/>
        <w:rPr>
          <w:rFonts w:ascii="Arial" w:eastAsia="Times New Roman" w:hAnsi="Arial" w:cs="Arial"/>
          <w:color w:val="000000" w:themeColor="text1"/>
        </w:rPr>
      </w:pPr>
      <w:r w:rsidRPr="71926DA6">
        <w:rPr>
          <w:rFonts w:ascii="Arial" w:hAnsi="Arial" w:cs="Arial"/>
          <w:lang w:val="es-CR"/>
        </w:rPr>
        <w:t>Nota de compromiso por parte del sujeto privado, donde se indique la persona o personas profesionales responsables de la dirección técnica del proyecto.</w:t>
      </w:r>
    </w:p>
    <w:p w14:paraId="296EDFA1" w14:textId="77777777" w:rsidR="00CD199A" w:rsidRPr="00925C35" w:rsidRDefault="00CD199A" w:rsidP="71926DA6">
      <w:pPr>
        <w:pStyle w:val="Prrafodelista1"/>
        <w:numPr>
          <w:ilvl w:val="0"/>
          <w:numId w:val="34"/>
        </w:numPr>
        <w:spacing w:line="240" w:lineRule="auto"/>
        <w:ind w:left="714" w:hanging="357"/>
        <w:jc w:val="both"/>
        <w:rPr>
          <w:rFonts w:ascii="Arial" w:eastAsia="Times New Roman" w:hAnsi="Arial" w:cs="Arial"/>
          <w:color w:val="000000" w:themeColor="text1"/>
        </w:rPr>
      </w:pPr>
      <w:r w:rsidRPr="71926DA6">
        <w:rPr>
          <w:rFonts w:ascii="Arial" w:hAnsi="Arial" w:cs="Arial"/>
        </w:rPr>
        <w:t>Documento en el que conste la aprobación o recomendación de una persona técnica del sector público o de un perito privado debidamente acreditado por el colegio profesional afín, c</w:t>
      </w:r>
      <w:r w:rsidRPr="71926DA6">
        <w:rPr>
          <w:rFonts w:ascii="Arial" w:eastAsia="Times New Roman" w:hAnsi="Arial" w:cs="Arial"/>
        </w:rPr>
        <w:t>uando se trate de compra de semillas, semovientes o maquinaria de segundo uso, o se adquieran a un particular con los recursos solicitados al IMAS</w:t>
      </w:r>
      <w:r w:rsidRPr="71926DA6">
        <w:rPr>
          <w:rFonts w:ascii="Arial" w:hAnsi="Arial" w:cs="Arial"/>
        </w:rPr>
        <w:t>.</w:t>
      </w:r>
    </w:p>
    <w:p w14:paraId="2722EA2D" w14:textId="77777777" w:rsidR="00CD199A" w:rsidRPr="00925C35" w:rsidRDefault="00CD199A" w:rsidP="71926DA6">
      <w:pPr>
        <w:pStyle w:val="Prrafodelista1"/>
        <w:numPr>
          <w:ilvl w:val="0"/>
          <w:numId w:val="34"/>
        </w:numPr>
        <w:spacing w:line="240" w:lineRule="auto"/>
        <w:ind w:left="714" w:hanging="357"/>
        <w:jc w:val="both"/>
        <w:rPr>
          <w:rFonts w:ascii="Arial" w:hAnsi="Arial" w:cs="Arial"/>
          <w:color w:val="000000" w:themeColor="text1"/>
        </w:rPr>
      </w:pPr>
      <w:r w:rsidRPr="71926DA6">
        <w:rPr>
          <w:rFonts w:ascii="Arial" w:hAnsi="Arial" w:cs="Arial"/>
        </w:rPr>
        <w:t xml:space="preserve">Permisos </w:t>
      </w:r>
      <w:r w:rsidRPr="71926DA6">
        <w:rPr>
          <w:rFonts w:ascii="Arial" w:hAnsi="Arial" w:cs="Arial"/>
          <w:lang w:val="es-CR"/>
        </w:rPr>
        <w:t xml:space="preserve">de funcionamiento, de operación, habilitación, </w:t>
      </w:r>
      <w:r w:rsidRPr="71926DA6">
        <w:rPr>
          <w:rFonts w:ascii="Arial" w:hAnsi="Arial" w:cs="Arial"/>
        </w:rPr>
        <w:t xml:space="preserve">documento de autorización, o concesión otorgada por INCOPESCA, SETENA </w:t>
      </w:r>
      <w:r w:rsidR="00FB5AA2" w:rsidRPr="71926DA6">
        <w:rPr>
          <w:rFonts w:ascii="Arial" w:hAnsi="Arial" w:cs="Arial"/>
        </w:rPr>
        <w:t>u otros</w:t>
      </w:r>
      <w:r w:rsidRPr="71926DA6">
        <w:rPr>
          <w:rFonts w:ascii="Arial" w:hAnsi="Arial" w:cs="Arial"/>
        </w:rPr>
        <w:t>, según el tipo de proyecto y la norma que lo rige.</w:t>
      </w:r>
    </w:p>
    <w:p w14:paraId="397E20B7" w14:textId="77777777" w:rsidR="00CD199A" w:rsidRPr="00925C35" w:rsidRDefault="00CD199A" w:rsidP="71926DA6">
      <w:pPr>
        <w:pStyle w:val="Prrafodelista1"/>
        <w:numPr>
          <w:ilvl w:val="0"/>
          <w:numId w:val="34"/>
        </w:numPr>
        <w:spacing w:line="240" w:lineRule="auto"/>
        <w:ind w:left="714" w:hanging="357"/>
        <w:jc w:val="both"/>
        <w:rPr>
          <w:rFonts w:ascii="Arial" w:hAnsi="Arial" w:cs="Arial"/>
          <w:color w:val="000000" w:themeColor="text1"/>
        </w:rPr>
      </w:pPr>
      <w:r w:rsidRPr="71926DA6">
        <w:rPr>
          <w:rFonts w:ascii="Arial" w:hAnsi="Arial" w:cs="Arial"/>
        </w:rPr>
        <w:t>Patente de la municipalidad competente y en caso de no requerirse documento o criterio técnico que así lo indique, según el tipo de proyecto y la norma que lo rige.</w:t>
      </w:r>
    </w:p>
    <w:p w14:paraId="30AEE4F2" w14:textId="77777777" w:rsidR="00CD199A" w:rsidRPr="00925C35" w:rsidRDefault="00CD199A" w:rsidP="71926DA6">
      <w:pPr>
        <w:pStyle w:val="Prrafodelista1"/>
        <w:numPr>
          <w:ilvl w:val="0"/>
          <w:numId w:val="34"/>
        </w:numPr>
        <w:spacing w:line="240" w:lineRule="auto"/>
        <w:ind w:left="714" w:hanging="357"/>
        <w:jc w:val="both"/>
        <w:rPr>
          <w:rFonts w:ascii="Arial" w:hAnsi="Arial" w:cs="Arial"/>
          <w:color w:val="000000" w:themeColor="text1"/>
          <w:lang w:val="es-CR"/>
        </w:rPr>
      </w:pPr>
      <w:r w:rsidRPr="71926DA6">
        <w:rPr>
          <w:rFonts w:ascii="Arial" w:hAnsi="Arial" w:cs="Arial"/>
          <w:lang w:val="es-CR"/>
        </w:rPr>
        <w:t>Los requisitos de infraestructura comunal cuando el proyecto contemple la construcción o modificación de edificaciones.</w:t>
      </w:r>
    </w:p>
    <w:p w14:paraId="40A01D05" w14:textId="77777777" w:rsidR="00CD199A" w:rsidRPr="00925C35" w:rsidRDefault="006602EF" w:rsidP="71926DA6">
      <w:pPr>
        <w:pStyle w:val="Prrafodelista1"/>
        <w:numPr>
          <w:ilvl w:val="0"/>
          <w:numId w:val="34"/>
        </w:numPr>
        <w:spacing w:line="240" w:lineRule="auto"/>
        <w:ind w:left="714" w:hanging="357"/>
        <w:jc w:val="both"/>
        <w:rPr>
          <w:rFonts w:ascii="Arial" w:hAnsi="Arial" w:cs="Arial"/>
          <w:color w:val="000000" w:themeColor="text1"/>
        </w:rPr>
      </w:pPr>
      <w:r w:rsidRPr="71926DA6">
        <w:rPr>
          <w:rFonts w:ascii="Arial" w:hAnsi="Arial" w:cs="Arial"/>
        </w:rPr>
        <w:t>Copia certificada por la persona que ocupe el cargo de secretaria</w:t>
      </w:r>
      <w:r w:rsidR="002D3007" w:rsidRPr="71926DA6">
        <w:rPr>
          <w:rFonts w:ascii="Arial" w:hAnsi="Arial" w:cs="Arial"/>
        </w:rPr>
        <w:t>,</w:t>
      </w:r>
      <w:r w:rsidRPr="71926DA6">
        <w:rPr>
          <w:rFonts w:ascii="Arial" w:hAnsi="Arial" w:cs="Arial"/>
        </w:rPr>
        <w:t xml:space="preserve"> del R</w:t>
      </w:r>
      <w:r w:rsidR="00CD199A" w:rsidRPr="71926DA6">
        <w:rPr>
          <w:rFonts w:ascii="Arial" w:hAnsi="Arial" w:cs="Arial"/>
        </w:rPr>
        <w:t xml:space="preserve">eglamento de operación del Fondo, aprobado por el Órgano Superior competente del Sujeto Privado, en casos de Fondos Locales de Solidaridad. </w:t>
      </w:r>
    </w:p>
    <w:p w14:paraId="357046CA" w14:textId="77777777" w:rsidR="007D7B08" w:rsidRDefault="00CD199A" w:rsidP="71926DA6">
      <w:pPr>
        <w:pStyle w:val="Prrafodelista1"/>
        <w:numPr>
          <w:ilvl w:val="0"/>
          <w:numId w:val="34"/>
        </w:numPr>
        <w:spacing w:line="240" w:lineRule="auto"/>
        <w:ind w:left="714" w:hanging="357"/>
        <w:jc w:val="both"/>
        <w:rPr>
          <w:rFonts w:ascii="Arial" w:hAnsi="Arial" w:cs="Arial"/>
          <w:color w:val="000000" w:themeColor="text1"/>
        </w:rPr>
      </w:pPr>
      <w:r w:rsidRPr="71926DA6">
        <w:rPr>
          <w:rFonts w:ascii="Arial" w:hAnsi="Arial" w:cs="Arial"/>
        </w:rPr>
        <w:t xml:space="preserve">Informe registral que indique que el sujeto privado solicitante es el propietario del inmueble donde se desarrollará el proyecto, cuando corresponda según la naturaleza del proyecto. </w:t>
      </w:r>
    </w:p>
    <w:p w14:paraId="024FDA0D" w14:textId="77777777" w:rsidR="00CD199A" w:rsidRPr="00925C35" w:rsidRDefault="00CD199A" w:rsidP="71926DA6">
      <w:pPr>
        <w:pStyle w:val="Prrafodelista1"/>
        <w:numPr>
          <w:ilvl w:val="0"/>
          <w:numId w:val="34"/>
        </w:numPr>
        <w:spacing w:line="240" w:lineRule="auto"/>
        <w:ind w:left="714" w:hanging="357"/>
        <w:jc w:val="both"/>
        <w:rPr>
          <w:rFonts w:ascii="Arial" w:hAnsi="Arial" w:cs="Arial"/>
          <w:color w:val="000000" w:themeColor="text1"/>
        </w:rPr>
      </w:pPr>
      <w:r w:rsidRPr="71926DA6">
        <w:rPr>
          <w:rFonts w:ascii="Arial" w:hAnsi="Arial" w:cs="Arial"/>
        </w:rPr>
        <w:t>Cuando el inmueble en el que se desarrollará el proyecto, no se encuentre inscrito a nombre del sujeto de Derecho Privado, se debe presentar el convenio o contrato de uso del inmueble, entre el sujeto privado y la persona propietaria del inmueble, cuando corresponda por la naturaleza del proyecto.</w:t>
      </w:r>
    </w:p>
    <w:p w14:paraId="6422A746" w14:textId="77777777" w:rsidR="00CD199A" w:rsidRPr="00925C35" w:rsidRDefault="00CD199A" w:rsidP="71926DA6">
      <w:pPr>
        <w:pStyle w:val="Prrafodelista1"/>
        <w:numPr>
          <w:ilvl w:val="0"/>
          <w:numId w:val="34"/>
        </w:numPr>
        <w:spacing w:line="240" w:lineRule="auto"/>
        <w:ind w:left="714" w:hanging="357"/>
        <w:jc w:val="both"/>
        <w:rPr>
          <w:rFonts w:ascii="Arial" w:hAnsi="Arial" w:cs="Arial"/>
          <w:color w:val="000000" w:themeColor="text1"/>
        </w:rPr>
      </w:pPr>
      <w:r w:rsidRPr="71926DA6">
        <w:rPr>
          <w:rFonts w:ascii="Arial" w:hAnsi="Arial" w:cs="Arial"/>
        </w:rPr>
        <w:t xml:space="preserve">En caso de proyectos a ejecutar en terrenos públicos se debe contar con una constancia o autorización del propietario registral, por un plazo no menor al indicado para el cumplimiento del fin social establecido en el proyecto, el cual será parte firmante del convenio. </w:t>
      </w:r>
    </w:p>
    <w:p w14:paraId="537C8230" w14:textId="77777777" w:rsidR="00CD199A" w:rsidRPr="00925C35" w:rsidRDefault="00CD199A" w:rsidP="71926DA6">
      <w:pPr>
        <w:pStyle w:val="Prrafodelista1"/>
        <w:numPr>
          <w:ilvl w:val="0"/>
          <w:numId w:val="34"/>
        </w:numPr>
        <w:spacing w:line="240" w:lineRule="auto"/>
        <w:ind w:left="714" w:hanging="357"/>
        <w:jc w:val="both"/>
        <w:rPr>
          <w:rFonts w:ascii="Arial" w:hAnsi="Arial" w:cs="Arial"/>
          <w:color w:val="000000" w:themeColor="text1"/>
        </w:rPr>
      </w:pPr>
      <w:r w:rsidRPr="71926DA6">
        <w:rPr>
          <w:rFonts w:ascii="Arial" w:hAnsi="Arial" w:cs="Arial"/>
        </w:rPr>
        <w:t xml:space="preserve">Constancia o documento emitido por la persona acreedora física o jurídica, en caso de hipotecas inscritas y anotadas, que demuestre que el pago de la deuda e intereses de la hipoteca está al día o cancelada. </w:t>
      </w:r>
    </w:p>
    <w:p w14:paraId="589A5A9B" w14:textId="77777777" w:rsidR="00CD199A" w:rsidRPr="00925C35" w:rsidRDefault="00CD199A" w:rsidP="71926DA6">
      <w:pPr>
        <w:pStyle w:val="Prrafodelista1"/>
        <w:numPr>
          <w:ilvl w:val="0"/>
          <w:numId w:val="34"/>
        </w:numPr>
        <w:spacing w:line="240" w:lineRule="auto"/>
        <w:ind w:left="714" w:hanging="357"/>
        <w:jc w:val="both"/>
        <w:rPr>
          <w:rFonts w:ascii="Arial" w:hAnsi="Arial" w:cs="Arial"/>
          <w:color w:val="000000" w:themeColor="text1"/>
          <w:lang w:val="es-CR"/>
        </w:rPr>
      </w:pPr>
      <w:r w:rsidRPr="71926DA6">
        <w:rPr>
          <w:rFonts w:ascii="Arial" w:hAnsi="Arial" w:cs="Arial"/>
          <w:lang w:val="es-CR"/>
        </w:rPr>
        <w:t xml:space="preserve">Nota que indique que el sujeto privado cuenta o contará con las instalaciones adecuadas y recursos necesarios para operar el proyecto, que se comprometen a aportar los recursos que hagan falta para completar el proyecto y que la organización no tiene procesos judiciales pendientes que puedan afectar el patrimonio aportado por IMAS para el proyecto y su desarrollo. </w:t>
      </w:r>
    </w:p>
    <w:p w14:paraId="722A76D1" w14:textId="77777777" w:rsidR="00CD199A" w:rsidRPr="00925C35" w:rsidRDefault="002D3007" w:rsidP="71926DA6">
      <w:pPr>
        <w:pStyle w:val="Prrafodelista"/>
        <w:numPr>
          <w:ilvl w:val="0"/>
          <w:numId w:val="34"/>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F</w:t>
      </w:r>
      <w:r w:rsidR="00CD199A" w:rsidRPr="71926DA6">
        <w:rPr>
          <w:rFonts w:ascii="Arial" w:hAnsi="Arial" w:cs="Arial"/>
          <w:sz w:val="24"/>
          <w:szCs w:val="24"/>
        </w:rPr>
        <w:t xml:space="preserve">actura proforma a nombre del sujeto privado, </w:t>
      </w:r>
      <w:r w:rsidR="004B7425" w:rsidRPr="71926DA6">
        <w:rPr>
          <w:rFonts w:ascii="Arial" w:hAnsi="Arial" w:cs="Arial"/>
          <w:sz w:val="24"/>
          <w:szCs w:val="24"/>
        </w:rPr>
        <w:t xml:space="preserve">donde se detallen </w:t>
      </w:r>
      <w:r w:rsidR="00CD199A" w:rsidRPr="71926DA6">
        <w:rPr>
          <w:rFonts w:ascii="Arial" w:hAnsi="Arial" w:cs="Arial"/>
          <w:sz w:val="24"/>
          <w:szCs w:val="24"/>
        </w:rPr>
        <w:t xml:space="preserve">los rubros considerados en el Plan de Inversión, aprobado por el órgano superior del sujeto privado, a excepción de los Fondos Locales de Solidaridad. </w:t>
      </w:r>
    </w:p>
    <w:p w14:paraId="45423006" w14:textId="77777777" w:rsidR="00CD199A" w:rsidRPr="00925C35" w:rsidRDefault="00CD199A" w:rsidP="71926DA6">
      <w:pPr>
        <w:pStyle w:val="Prrafodelista1"/>
        <w:numPr>
          <w:ilvl w:val="0"/>
          <w:numId w:val="34"/>
        </w:numPr>
        <w:spacing w:line="240" w:lineRule="auto"/>
        <w:jc w:val="both"/>
        <w:rPr>
          <w:rFonts w:ascii="Arial" w:hAnsi="Arial" w:cs="Arial"/>
          <w:color w:val="000000" w:themeColor="text1"/>
        </w:rPr>
      </w:pPr>
      <w:r w:rsidRPr="71926DA6">
        <w:rPr>
          <w:rFonts w:ascii="Arial" w:hAnsi="Arial" w:cs="Arial"/>
        </w:rPr>
        <w:t xml:space="preserve">Plan de inversión </w:t>
      </w:r>
      <w:r w:rsidRPr="71926DA6">
        <w:rPr>
          <w:rFonts w:ascii="Arial" w:hAnsi="Arial" w:cs="Arial"/>
          <w:lang w:val="es-CR"/>
        </w:rPr>
        <w:t>aprobado por el órgano</w:t>
      </w:r>
      <w:r w:rsidR="007D544D" w:rsidRPr="71926DA6">
        <w:rPr>
          <w:rFonts w:ascii="Arial" w:hAnsi="Arial" w:cs="Arial"/>
          <w:lang w:val="es-CR"/>
        </w:rPr>
        <w:t xml:space="preserve"> competente</w:t>
      </w:r>
      <w:r w:rsidRPr="71926DA6">
        <w:rPr>
          <w:rFonts w:ascii="Arial" w:hAnsi="Arial" w:cs="Arial"/>
        </w:rPr>
        <w:t>del sujeto privado donde se detallen los bienes o servicios por adquirir,</w:t>
      </w:r>
      <w:r w:rsidRPr="71926DA6">
        <w:rPr>
          <w:rFonts w:ascii="Arial" w:hAnsi="Arial" w:cs="Arial"/>
          <w:lang w:val="es-CR"/>
        </w:rPr>
        <w:t xml:space="preserve"> a excepción de los Fondos Locales de Solidaridad.</w:t>
      </w:r>
    </w:p>
    <w:p w14:paraId="78BEFD2A" w14:textId="77777777" w:rsidR="00CD199A" w:rsidRPr="00925C35" w:rsidRDefault="00CD199A" w:rsidP="71926DA6">
      <w:pPr>
        <w:pStyle w:val="Prrafodelista1"/>
        <w:spacing w:line="240" w:lineRule="auto"/>
        <w:jc w:val="both"/>
        <w:rPr>
          <w:rFonts w:ascii="Arial" w:hAnsi="Arial" w:cs="Arial"/>
        </w:rPr>
      </w:pPr>
    </w:p>
    <w:p w14:paraId="7D1F35EB" w14:textId="77777777" w:rsidR="00CD199A" w:rsidRPr="00925C35" w:rsidRDefault="00CD199A" w:rsidP="71926DA6">
      <w:pPr>
        <w:pStyle w:val="Ttulo2"/>
        <w:spacing w:before="0" w:after="0" w:line="240" w:lineRule="auto"/>
        <w:jc w:val="both"/>
        <w:rPr>
          <w:rFonts w:ascii="Arial" w:hAnsi="Arial" w:cs="Arial"/>
          <w:b w:val="0"/>
          <w:bCs w:val="0"/>
          <w:sz w:val="24"/>
          <w:szCs w:val="24"/>
        </w:rPr>
      </w:pPr>
      <w:r w:rsidRPr="71926DA6">
        <w:rPr>
          <w:rStyle w:val="Ttulo2Car"/>
          <w:rFonts w:ascii="Arial" w:hAnsi="Arial" w:cs="Arial"/>
          <w:b/>
          <w:bCs/>
          <w:sz w:val="24"/>
          <w:szCs w:val="24"/>
        </w:rPr>
        <w:t xml:space="preserve">Artículo 89: Requisitos específicos del beneficio Costo de Atención: </w:t>
      </w:r>
    </w:p>
    <w:p w14:paraId="128F89E0" w14:textId="77777777" w:rsidR="00CD199A" w:rsidRPr="00925C35" w:rsidRDefault="00CD199A" w:rsidP="71926DA6">
      <w:pPr>
        <w:pStyle w:val="Ttulo2"/>
        <w:keepNext w:val="0"/>
        <w:widowControl w:val="0"/>
        <w:numPr>
          <w:ilvl w:val="0"/>
          <w:numId w:val="48"/>
        </w:numPr>
        <w:autoSpaceDE w:val="0"/>
        <w:autoSpaceDN w:val="0"/>
        <w:adjustRightInd w:val="0"/>
        <w:spacing w:before="0" w:after="0" w:line="240" w:lineRule="auto"/>
        <w:jc w:val="both"/>
        <w:rPr>
          <w:rFonts w:ascii="Arial" w:hAnsi="Arial" w:cs="Arial"/>
          <w:b w:val="0"/>
          <w:bCs w:val="0"/>
          <w:i w:val="0"/>
          <w:iCs w:val="0"/>
          <w:color w:val="000000" w:themeColor="text1"/>
          <w:sz w:val="24"/>
          <w:szCs w:val="24"/>
        </w:rPr>
      </w:pPr>
      <w:r w:rsidRPr="71926DA6">
        <w:rPr>
          <w:rFonts w:ascii="Arial" w:hAnsi="Arial" w:cs="Arial"/>
          <w:b w:val="0"/>
          <w:bCs w:val="0"/>
          <w:i w:val="0"/>
          <w:iCs w:val="0"/>
          <w:kern w:val="1"/>
          <w:sz w:val="24"/>
          <w:szCs w:val="24"/>
          <w:lang w:eastAsia="ar-SA"/>
        </w:rPr>
        <w:t>Listado de personas usuarias de los servicios</w:t>
      </w:r>
      <w:r w:rsidRPr="71926DA6">
        <w:rPr>
          <w:rFonts w:ascii="Arial" w:hAnsi="Arial" w:cs="Arial"/>
          <w:b w:val="0"/>
          <w:bCs w:val="0"/>
          <w:i w:val="0"/>
          <w:iCs w:val="0"/>
          <w:sz w:val="24"/>
          <w:szCs w:val="24"/>
        </w:rPr>
        <w:t xml:space="preserve">. </w:t>
      </w:r>
    </w:p>
    <w:p w14:paraId="18E2FE2C" w14:textId="77777777" w:rsidR="00CD199A" w:rsidRPr="00925C35" w:rsidRDefault="00CD199A" w:rsidP="71926DA6">
      <w:pPr>
        <w:pStyle w:val="Prrafodelista1"/>
        <w:numPr>
          <w:ilvl w:val="0"/>
          <w:numId w:val="48"/>
        </w:numPr>
        <w:spacing w:line="240" w:lineRule="auto"/>
        <w:jc w:val="both"/>
        <w:rPr>
          <w:rStyle w:val="nfasis"/>
          <w:rFonts w:ascii="Arial" w:hAnsi="Arial" w:cs="Arial"/>
          <w:i w:val="0"/>
          <w:iCs w:val="0"/>
          <w:color w:val="000000" w:themeColor="text1"/>
        </w:rPr>
      </w:pPr>
      <w:bookmarkStart w:id="12" w:name="_Hlk25669686"/>
      <w:r w:rsidRPr="71926DA6">
        <w:rPr>
          <w:rFonts w:ascii="Arial" w:hAnsi="Arial" w:cs="Arial"/>
          <w:lang w:val="es-CR"/>
        </w:rPr>
        <w:t xml:space="preserve">Permiso de funcionamiento, habilitación o de operación, </w:t>
      </w:r>
      <w:r w:rsidRPr="71926DA6">
        <w:rPr>
          <w:rFonts w:ascii="Arial" w:hAnsi="Arial" w:cs="Arial"/>
        </w:rPr>
        <w:t>según el tipo de proyecto y la norma que lo rige</w:t>
      </w:r>
      <w:r w:rsidRPr="71926DA6">
        <w:rPr>
          <w:rStyle w:val="nfasis"/>
          <w:rFonts w:ascii="Arial" w:hAnsi="Arial" w:cs="Arial"/>
          <w:i w:val="0"/>
          <w:iCs w:val="0"/>
        </w:rPr>
        <w:t>.</w:t>
      </w:r>
      <w:bookmarkEnd w:id="12"/>
    </w:p>
    <w:p w14:paraId="53DA99A8" w14:textId="77777777" w:rsidR="00CD199A" w:rsidRPr="00925C35" w:rsidRDefault="00CD199A" w:rsidP="71926DA6">
      <w:pPr>
        <w:pStyle w:val="Prrafodelista1"/>
        <w:numPr>
          <w:ilvl w:val="0"/>
          <w:numId w:val="48"/>
        </w:numPr>
        <w:spacing w:line="240" w:lineRule="auto"/>
        <w:jc w:val="both"/>
        <w:rPr>
          <w:rFonts w:ascii="Arial" w:hAnsi="Arial" w:cs="Arial"/>
          <w:color w:val="000000" w:themeColor="text1"/>
          <w:lang w:val="es-CR"/>
        </w:rPr>
      </w:pPr>
      <w:r w:rsidRPr="71926DA6">
        <w:rPr>
          <w:rFonts w:ascii="Arial" w:hAnsi="Arial" w:cs="Arial"/>
          <w:lang w:val="es-CR"/>
        </w:rPr>
        <w:t xml:space="preserve">Nota que indique que el sujeto privado cuenta con las instalaciones adecuadas y recursos necesarios para operar el proyecto, que se comprometen a aportar los recursos que hagan falta para completar el proyecto y que la organización no tiene procesos judiciales pendientes que puedan afectar el patrimonio aportado por IMAS para el proyecto y su desarrollo. </w:t>
      </w:r>
    </w:p>
    <w:p w14:paraId="0F0C5006" w14:textId="77777777" w:rsidR="00CD199A" w:rsidRPr="00925C35" w:rsidRDefault="00CD199A" w:rsidP="71926DA6">
      <w:pPr>
        <w:pStyle w:val="Prrafodelista1"/>
        <w:numPr>
          <w:ilvl w:val="0"/>
          <w:numId w:val="48"/>
        </w:numPr>
        <w:spacing w:line="240" w:lineRule="auto"/>
        <w:jc w:val="both"/>
        <w:rPr>
          <w:rFonts w:ascii="Arial" w:hAnsi="Arial" w:cs="Arial"/>
          <w:color w:val="000000" w:themeColor="text1"/>
          <w:lang w:val="es-CR"/>
        </w:rPr>
      </w:pPr>
      <w:r w:rsidRPr="71926DA6">
        <w:rPr>
          <w:rFonts w:ascii="Arial" w:hAnsi="Arial" w:cs="Arial"/>
          <w:lang w:val="es-CR"/>
        </w:rPr>
        <w:t xml:space="preserve">En caso de pago de alquiler, </w:t>
      </w:r>
      <w:r w:rsidRPr="71926DA6">
        <w:rPr>
          <w:rFonts w:ascii="Arial" w:hAnsi="Arial" w:cs="Arial"/>
        </w:rPr>
        <w:t>oferta de alquiler firmada por la persona propietaria registral del inmueble o facultada legalmente para su administración, y fotocopia del documento de identidad del arrendante</w:t>
      </w:r>
      <w:r w:rsidRPr="71926DA6">
        <w:rPr>
          <w:rFonts w:ascii="Arial" w:hAnsi="Arial" w:cs="Arial"/>
          <w:lang w:val="es-CR"/>
        </w:rPr>
        <w:t>.</w:t>
      </w:r>
    </w:p>
    <w:p w14:paraId="27A76422" w14:textId="77777777" w:rsidR="00CD199A" w:rsidRPr="00925C35" w:rsidRDefault="00CD199A" w:rsidP="71926DA6">
      <w:pPr>
        <w:spacing w:after="0" w:line="240" w:lineRule="auto"/>
        <w:jc w:val="both"/>
        <w:rPr>
          <w:rFonts w:ascii="Arial" w:hAnsi="Arial" w:cs="Arial"/>
          <w:sz w:val="24"/>
          <w:szCs w:val="24"/>
        </w:rPr>
      </w:pPr>
    </w:p>
    <w:p w14:paraId="3A8B231C" w14:textId="77777777" w:rsidR="00CD199A" w:rsidRPr="00925C35" w:rsidRDefault="00CD199A" w:rsidP="71926DA6">
      <w:pPr>
        <w:pStyle w:val="Ttulo2"/>
        <w:spacing w:before="0" w:after="0" w:line="240" w:lineRule="auto"/>
        <w:jc w:val="both"/>
        <w:rPr>
          <w:rFonts w:ascii="Arial" w:hAnsi="Arial" w:cs="Arial"/>
          <w:b w:val="0"/>
          <w:bCs w:val="0"/>
          <w:sz w:val="24"/>
          <w:szCs w:val="24"/>
        </w:rPr>
      </w:pPr>
      <w:r w:rsidRPr="71926DA6">
        <w:rPr>
          <w:rStyle w:val="Ttulo2Car"/>
          <w:rFonts w:ascii="Arial" w:hAnsi="Arial" w:cs="Arial"/>
          <w:b/>
          <w:bCs/>
          <w:sz w:val="24"/>
          <w:szCs w:val="24"/>
        </w:rPr>
        <w:t xml:space="preserve">Artículo 90: Requisitos específicos del beneficio Equipamiento Básico para sujetos privados: </w:t>
      </w:r>
    </w:p>
    <w:p w14:paraId="12C98D34" w14:textId="77777777" w:rsidR="00CD199A" w:rsidRPr="00925C35" w:rsidRDefault="00CD199A" w:rsidP="71926DA6">
      <w:pPr>
        <w:pStyle w:val="Prrafodelista1"/>
        <w:numPr>
          <w:ilvl w:val="0"/>
          <w:numId w:val="35"/>
        </w:numPr>
        <w:spacing w:line="240" w:lineRule="auto"/>
        <w:ind w:left="714" w:hanging="357"/>
        <w:jc w:val="both"/>
        <w:rPr>
          <w:rFonts w:ascii="Arial" w:hAnsi="Arial" w:cs="Arial"/>
          <w:color w:val="000000" w:themeColor="text1"/>
          <w:lang w:val="es-CR"/>
        </w:rPr>
      </w:pPr>
      <w:r w:rsidRPr="71926DA6">
        <w:rPr>
          <w:rFonts w:ascii="Arial" w:hAnsi="Arial" w:cs="Arial"/>
          <w:lang w:val="es-CR"/>
        </w:rPr>
        <w:t xml:space="preserve">Nota que indique que el sujeto privado cuenta con las instalaciones adecuadas y recursos necesarios para operar el proyecto, y que la organización no tiene procesos judiciales pendientes que puedan afectar el patrimonio aportado por IMAS para el proyecto y su desarrollo. </w:t>
      </w:r>
    </w:p>
    <w:p w14:paraId="146303A8" w14:textId="77777777" w:rsidR="00CD199A" w:rsidRPr="00925C35" w:rsidRDefault="00CD199A" w:rsidP="71926DA6">
      <w:pPr>
        <w:pStyle w:val="Prrafodelista1"/>
        <w:numPr>
          <w:ilvl w:val="0"/>
          <w:numId w:val="35"/>
        </w:numPr>
        <w:spacing w:line="240" w:lineRule="auto"/>
        <w:ind w:left="714" w:hanging="357"/>
        <w:jc w:val="both"/>
        <w:rPr>
          <w:rStyle w:val="nfasis"/>
          <w:rFonts w:ascii="Arial" w:hAnsi="Arial" w:cs="Arial"/>
          <w:color w:val="000000" w:themeColor="text1"/>
        </w:rPr>
      </w:pPr>
      <w:r w:rsidRPr="71926DA6">
        <w:rPr>
          <w:rFonts w:ascii="Arial" w:hAnsi="Arial" w:cs="Arial"/>
          <w:lang w:val="es-CR"/>
        </w:rPr>
        <w:t xml:space="preserve">Permiso de funcionamiento, habilitación o de operación </w:t>
      </w:r>
      <w:r w:rsidRPr="71926DA6">
        <w:rPr>
          <w:rFonts w:ascii="Arial" w:hAnsi="Arial" w:cs="Arial"/>
        </w:rPr>
        <w:t>según el tipo de proyecto y la norma que lo rige</w:t>
      </w:r>
      <w:r w:rsidRPr="71926DA6">
        <w:rPr>
          <w:rStyle w:val="nfasis"/>
          <w:rFonts w:ascii="Arial" w:hAnsi="Arial" w:cs="Arial"/>
        </w:rPr>
        <w:t>.</w:t>
      </w:r>
    </w:p>
    <w:p w14:paraId="116C12B2" w14:textId="77777777" w:rsidR="00CD199A" w:rsidRPr="00925C35" w:rsidRDefault="00CD199A" w:rsidP="71926DA6">
      <w:pPr>
        <w:pStyle w:val="Prrafodelista1"/>
        <w:numPr>
          <w:ilvl w:val="0"/>
          <w:numId w:val="35"/>
        </w:numPr>
        <w:spacing w:line="240" w:lineRule="auto"/>
        <w:ind w:left="714" w:hanging="357"/>
        <w:jc w:val="both"/>
        <w:rPr>
          <w:rFonts w:ascii="Arial" w:hAnsi="Arial" w:cs="Arial"/>
          <w:color w:val="000000" w:themeColor="text1"/>
        </w:rPr>
      </w:pPr>
      <w:r w:rsidRPr="71926DA6">
        <w:rPr>
          <w:rFonts w:ascii="Arial" w:hAnsi="Arial" w:cs="Arial"/>
        </w:rPr>
        <w:t xml:space="preserve">Plan de inversión </w:t>
      </w:r>
      <w:r w:rsidRPr="71926DA6">
        <w:rPr>
          <w:rFonts w:ascii="Arial" w:hAnsi="Arial" w:cs="Arial"/>
          <w:lang w:val="es-CR"/>
        </w:rPr>
        <w:t>aprobado por el órgano superior</w:t>
      </w:r>
      <w:r w:rsidRPr="71926DA6">
        <w:rPr>
          <w:rFonts w:ascii="Arial" w:hAnsi="Arial" w:cs="Arial"/>
        </w:rPr>
        <w:t xml:space="preserve"> del sujeto privado donde se detallen los bienes o servicios por adquirir. </w:t>
      </w:r>
    </w:p>
    <w:p w14:paraId="6FF3BD7A" w14:textId="77777777" w:rsidR="00CD199A" w:rsidRPr="00925C35" w:rsidRDefault="00CD199A" w:rsidP="71926DA6">
      <w:pPr>
        <w:pStyle w:val="Prrafodelista1"/>
        <w:numPr>
          <w:ilvl w:val="0"/>
          <w:numId w:val="35"/>
        </w:numPr>
        <w:spacing w:line="240" w:lineRule="auto"/>
        <w:jc w:val="both"/>
        <w:rPr>
          <w:rFonts w:ascii="Arial" w:hAnsi="Arial" w:cs="Arial"/>
          <w:color w:val="000000" w:themeColor="text1"/>
        </w:rPr>
      </w:pPr>
      <w:r w:rsidRPr="71926DA6">
        <w:rPr>
          <w:rFonts w:ascii="Arial" w:hAnsi="Arial" w:cs="Arial"/>
          <w:lang w:val="es-CR"/>
        </w:rPr>
        <w:t>Una factura proforma a nombre del sujeto privado,</w:t>
      </w:r>
      <w:r w:rsidRPr="71926DA6">
        <w:rPr>
          <w:rFonts w:ascii="Arial" w:hAnsi="Arial" w:cs="Arial"/>
        </w:rPr>
        <w:t xml:space="preserve"> donde se detallen los bienes y servicios que se van a adquirir,</w:t>
      </w:r>
      <w:r w:rsidRPr="71926DA6">
        <w:rPr>
          <w:rFonts w:ascii="Arial" w:hAnsi="Arial" w:cs="Arial"/>
          <w:lang w:val="es-CR"/>
        </w:rPr>
        <w:t xml:space="preserve"> de acuerdo con los rubros considerados en el Plan de Inversión aprobado por el órgano superior. </w:t>
      </w:r>
    </w:p>
    <w:p w14:paraId="49206A88" w14:textId="77777777" w:rsidR="00CD199A" w:rsidRPr="00925C35" w:rsidRDefault="00CD199A" w:rsidP="71926DA6">
      <w:pPr>
        <w:spacing w:after="0" w:line="240" w:lineRule="auto"/>
        <w:ind w:left="1134" w:right="1666"/>
        <w:jc w:val="both"/>
        <w:rPr>
          <w:rFonts w:ascii="Arial" w:hAnsi="Arial" w:cs="Arial"/>
          <w:b/>
          <w:bCs/>
          <w:sz w:val="24"/>
          <w:szCs w:val="24"/>
        </w:rPr>
      </w:pPr>
    </w:p>
    <w:p w14:paraId="67B7A70C" w14:textId="77777777" w:rsidR="00F8005B" w:rsidRPr="00925C35" w:rsidRDefault="00F8005B" w:rsidP="71926DA6">
      <w:pPr>
        <w:spacing w:after="0" w:line="240" w:lineRule="auto"/>
        <w:ind w:left="1134" w:right="1666"/>
        <w:jc w:val="both"/>
        <w:rPr>
          <w:rFonts w:ascii="Arial" w:hAnsi="Arial" w:cs="Arial"/>
          <w:b/>
          <w:bCs/>
          <w:sz w:val="24"/>
          <w:szCs w:val="24"/>
        </w:rPr>
      </w:pPr>
    </w:p>
    <w:p w14:paraId="39578317" w14:textId="77777777" w:rsidR="00CD199A" w:rsidRPr="00925C35" w:rsidRDefault="00CD199A" w:rsidP="71926DA6">
      <w:pPr>
        <w:spacing w:after="0" w:line="240" w:lineRule="auto"/>
        <w:ind w:right="49"/>
        <w:jc w:val="center"/>
        <w:rPr>
          <w:rFonts w:ascii="Arial" w:hAnsi="Arial" w:cs="Arial"/>
          <w:b/>
          <w:bCs/>
          <w:sz w:val="24"/>
          <w:szCs w:val="24"/>
        </w:rPr>
      </w:pPr>
      <w:r w:rsidRPr="71926DA6">
        <w:rPr>
          <w:rFonts w:ascii="Arial" w:hAnsi="Arial" w:cs="Arial"/>
          <w:b/>
          <w:bCs/>
          <w:sz w:val="24"/>
          <w:szCs w:val="24"/>
        </w:rPr>
        <w:t>Capítulo décimo octavo: De los requisitos generales y específicos de los beneficios grupales con sujetos de derecho público</w:t>
      </w:r>
    </w:p>
    <w:p w14:paraId="71887C79" w14:textId="77777777" w:rsidR="00CD199A" w:rsidRPr="00925C35" w:rsidRDefault="00CD199A" w:rsidP="71926DA6">
      <w:pPr>
        <w:spacing w:after="0" w:line="240" w:lineRule="auto"/>
        <w:ind w:left="1134" w:right="1666"/>
        <w:jc w:val="both"/>
        <w:rPr>
          <w:rFonts w:ascii="Arial" w:hAnsi="Arial" w:cs="Arial"/>
          <w:b/>
          <w:bCs/>
          <w:sz w:val="24"/>
          <w:szCs w:val="24"/>
        </w:rPr>
      </w:pPr>
    </w:p>
    <w:p w14:paraId="3AD8FEF7" w14:textId="77777777" w:rsidR="00CD199A" w:rsidRPr="00925C35" w:rsidRDefault="00CD199A" w:rsidP="71926DA6">
      <w:pPr>
        <w:pStyle w:val="Ttulo2"/>
        <w:spacing w:before="0" w:after="0" w:line="240" w:lineRule="auto"/>
        <w:jc w:val="both"/>
        <w:rPr>
          <w:rFonts w:ascii="Arial" w:hAnsi="Arial" w:cs="Arial"/>
          <w:b w:val="0"/>
          <w:bCs w:val="0"/>
          <w:sz w:val="24"/>
          <w:szCs w:val="24"/>
        </w:rPr>
      </w:pPr>
      <w:r w:rsidRPr="71926DA6">
        <w:rPr>
          <w:rStyle w:val="Ttulo2Car"/>
          <w:rFonts w:ascii="Arial" w:hAnsi="Arial" w:cs="Arial"/>
          <w:b/>
          <w:bCs/>
          <w:sz w:val="24"/>
          <w:szCs w:val="24"/>
        </w:rPr>
        <w:t xml:space="preserve">Artículo 91: Requisitos Generales de los Beneficios Grupales con Sujetos de Derecho Público: </w:t>
      </w:r>
    </w:p>
    <w:p w14:paraId="1D61BE0D" w14:textId="77777777" w:rsidR="00CD199A" w:rsidRPr="00925C35" w:rsidRDefault="00CD199A" w:rsidP="71926DA6">
      <w:pPr>
        <w:numPr>
          <w:ilvl w:val="0"/>
          <w:numId w:val="36"/>
        </w:numPr>
        <w:spacing w:after="0" w:line="240" w:lineRule="auto"/>
        <w:ind w:left="641" w:hanging="357"/>
        <w:jc w:val="both"/>
        <w:rPr>
          <w:rFonts w:ascii="Arial" w:hAnsi="Arial" w:cs="Arial"/>
          <w:color w:val="000000" w:themeColor="text1"/>
          <w:sz w:val="24"/>
          <w:szCs w:val="24"/>
        </w:rPr>
      </w:pPr>
      <w:r w:rsidRPr="71926DA6">
        <w:rPr>
          <w:rFonts w:ascii="Arial" w:hAnsi="Arial" w:cs="Arial"/>
          <w:sz w:val="24"/>
          <w:szCs w:val="24"/>
        </w:rPr>
        <w:t>Boleta de Postulación del Proyecto según la especificidad del proyecto.</w:t>
      </w:r>
    </w:p>
    <w:p w14:paraId="33FB97FB" w14:textId="77777777" w:rsidR="00CD199A" w:rsidRPr="00925C35" w:rsidRDefault="00CD199A" w:rsidP="71926DA6">
      <w:pPr>
        <w:pStyle w:val="Prrafodelista"/>
        <w:numPr>
          <w:ilvl w:val="0"/>
          <w:numId w:val="36"/>
        </w:numPr>
        <w:spacing w:after="0" w:line="240" w:lineRule="auto"/>
        <w:ind w:left="641" w:hanging="357"/>
        <w:jc w:val="both"/>
        <w:rPr>
          <w:rStyle w:val="nfasis"/>
          <w:rFonts w:ascii="Arial" w:hAnsi="Arial" w:cs="Arial"/>
          <w:i w:val="0"/>
          <w:iCs w:val="0"/>
          <w:color w:val="000000" w:themeColor="text1"/>
          <w:sz w:val="24"/>
          <w:szCs w:val="24"/>
        </w:rPr>
      </w:pPr>
      <w:r w:rsidRPr="71926DA6">
        <w:rPr>
          <w:rStyle w:val="nfasis"/>
          <w:rFonts w:ascii="Arial" w:hAnsi="Arial" w:cs="Arial"/>
          <w:i w:val="0"/>
          <w:iCs w:val="0"/>
          <w:sz w:val="24"/>
          <w:szCs w:val="24"/>
        </w:rPr>
        <w:t xml:space="preserve">Cédula de identidad o </w:t>
      </w:r>
      <w:r w:rsidRPr="71926DA6">
        <w:rPr>
          <w:rFonts w:ascii="Arial" w:hAnsi="Arial" w:cs="Arial"/>
          <w:sz w:val="24"/>
          <w:szCs w:val="24"/>
        </w:rPr>
        <w:t>documento de identificación válido</w:t>
      </w:r>
      <w:r w:rsidRPr="71926DA6">
        <w:rPr>
          <w:rStyle w:val="nfasis"/>
          <w:rFonts w:ascii="Arial" w:hAnsi="Arial" w:cs="Arial"/>
          <w:i w:val="0"/>
          <w:iCs w:val="0"/>
          <w:sz w:val="24"/>
          <w:szCs w:val="24"/>
        </w:rPr>
        <w:t xml:space="preserve"> de la persona representante legal autorizada para firmar el convenio.</w:t>
      </w:r>
    </w:p>
    <w:p w14:paraId="6E253E73" w14:textId="77777777" w:rsidR="00CD199A" w:rsidRPr="00925C35" w:rsidRDefault="00CD199A" w:rsidP="71926DA6">
      <w:pPr>
        <w:numPr>
          <w:ilvl w:val="0"/>
          <w:numId w:val="36"/>
        </w:numPr>
        <w:spacing w:after="0" w:line="240" w:lineRule="auto"/>
        <w:ind w:left="641" w:hanging="357"/>
        <w:jc w:val="both"/>
        <w:rPr>
          <w:rFonts w:ascii="Arial" w:hAnsi="Arial" w:cs="Arial"/>
          <w:color w:val="000000" w:themeColor="text1"/>
          <w:sz w:val="24"/>
          <w:szCs w:val="24"/>
          <w:lang w:val="es-MX" w:eastAsia="es-ES"/>
        </w:rPr>
      </w:pPr>
      <w:r w:rsidRPr="71926DA6">
        <w:rPr>
          <w:rFonts w:ascii="Arial" w:hAnsi="Arial" w:cs="Arial"/>
          <w:sz w:val="24"/>
          <w:szCs w:val="24"/>
        </w:rPr>
        <w:t>Certificación de la personería jurídica vigente.</w:t>
      </w:r>
    </w:p>
    <w:p w14:paraId="3C0976F0" w14:textId="77777777" w:rsidR="00CD199A" w:rsidRPr="00925C35" w:rsidRDefault="00CD199A" w:rsidP="71926DA6">
      <w:pPr>
        <w:pStyle w:val="Prrafodelista"/>
        <w:numPr>
          <w:ilvl w:val="0"/>
          <w:numId w:val="36"/>
        </w:numPr>
        <w:spacing w:after="0" w:line="240" w:lineRule="auto"/>
        <w:ind w:left="641" w:hanging="357"/>
        <w:jc w:val="both"/>
        <w:rPr>
          <w:rStyle w:val="nfasis"/>
          <w:rFonts w:ascii="Arial" w:hAnsi="Arial" w:cs="Arial"/>
          <w:i w:val="0"/>
          <w:iCs w:val="0"/>
          <w:color w:val="000000" w:themeColor="text1"/>
          <w:sz w:val="24"/>
          <w:szCs w:val="24"/>
        </w:rPr>
      </w:pPr>
      <w:r w:rsidRPr="71926DA6">
        <w:rPr>
          <w:rStyle w:val="nfasis"/>
          <w:rFonts w:ascii="Arial" w:hAnsi="Arial" w:cs="Arial"/>
          <w:i w:val="0"/>
          <w:iCs w:val="0"/>
          <w:sz w:val="24"/>
          <w:szCs w:val="24"/>
        </w:rPr>
        <w:t>Certificación de que el presupuesto para ejecutar el proyecto a financiar fue aprobado por la Contraloría General de la República</w:t>
      </w:r>
      <w:r w:rsidRPr="71926DA6">
        <w:rPr>
          <w:rStyle w:val="nfasis"/>
          <w:rFonts w:ascii="Arial" w:hAnsi="Arial" w:cs="Arial"/>
          <w:sz w:val="24"/>
          <w:szCs w:val="24"/>
        </w:rPr>
        <w:t>.</w:t>
      </w:r>
    </w:p>
    <w:p w14:paraId="0CCDC583" w14:textId="77777777" w:rsidR="00CD199A" w:rsidRPr="00925C35" w:rsidRDefault="00CD199A" w:rsidP="71926DA6">
      <w:pPr>
        <w:pStyle w:val="Prrafodelista"/>
        <w:numPr>
          <w:ilvl w:val="0"/>
          <w:numId w:val="36"/>
        </w:numPr>
        <w:spacing w:after="0" w:line="240" w:lineRule="auto"/>
        <w:ind w:left="641" w:hanging="357"/>
        <w:jc w:val="both"/>
        <w:rPr>
          <w:rStyle w:val="nfasis"/>
          <w:rFonts w:ascii="Arial" w:hAnsi="Arial" w:cs="Arial"/>
          <w:i w:val="0"/>
          <w:iCs w:val="0"/>
          <w:strike/>
          <w:color w:val="000000" w:themeColor="text1"/>
          <w:sz w:val="24"/>
          <w:szCs w:val="24"/>
        </w:rPr>
      </w:pPr>
      <w:r w:rsidRPr="71926DA6">
        <w:rPr>
          <w:rStyle w:val="nfasis"/>
          <w:rFonts w:ascii="Arial" w:hAnsi="Arial" w:cs="Arial"/>
          <w:i w:val="0"/>
          <w:iCs w:val="0"/>
          <w:sz w:val="24"/>
          <w:szCs w:val="24"/>
        </w:rPr>
        <w:t>Documento original del acto administrativo que aprueba la realización del convenio por parte del sujeto público, firmado por la persona funcionaria competente.</w:t>
      </w:r>
    </w:p>
    <w:p w14:paraId="32080582" w14:textId="77777777" w:rsidR="00CD199A" w:rsidRPr="00925C35" w:rsidRDefault="00CD199A" w:rsidP="71926DA6">
      <w:pPr>
        <w:pStyle w:val="Prrafodelista"/>
        <w:numPr>
          <w:ilvl w:val="0"/>
          <w:numId w:val="36"/>
        </w:numPr>
        <w:spacing w:after="0" w:line="240" w:lineRule="auto"/>
        <w:ind w:left="641" w:right="115" w:hanging="357"/>
        <w:jc w:val="both"/>
        <w:rPr>
          <w:rStyle w:val="nfasis"/>
          <w:rFonts w:ascii="Arial" w:hAnsi="Arial" w:cs="Arial"/>
          <w:i w:val="0"/>
          <w:iCs w:val="0"/>
          <w:color w:val="000000" w:themeColor="text1"/>
          <w:sz w:val="24"/>
          <w:szCs w:val="24"/>
        </w:rPr>
      </w:pPr>
      <w:r w:rsidRPr="71926DA6">
        <w:rPr>
          <w:rStyle w:val="nfasis"/>
          <w:rFonts w:ascii="Arial" w:hAnsi="Arial" w:cs="Arial"/>
          <w:i w:val="0"/>
          <w:iCs w:val="0"/>
          <w:sz w:val="24"/>
          <w:szCs w:val="24"/>
        </w:rPr>
        <w:t>Documento donde se indique el aporte de los gastos que no estén cubiertos y sean indispensables para el desarrollo del proyecto o se generen en el desarrollo de este.</w:t>
      </w:r>
    </w:p>
    <w:p w14:paraId="585522A9" w14:textId="77777777" w:rsidR="00CD199A" w:rsidRPr="00925C35" w:rsidRDefault="00CD199A" w:rsidP="71926DA6">
      <w:pPr>
        <w:pStyle w:val="Prrafodelista"/>
        <w:numPr>
          <w:ilvl w:val="0"/>
          <w:numId w:val="36"/>
        </w:numPr>
        <w:spacing w:after="0" w:line="240" w:lineRule="auto"/>
        <w:ind w:left="641" w:right="115" w:hanging="357"/>
        <w:jc w:val="both"/>
        <w:rPr>
          <w:rStyle w:val="nfasis"/>
          <w:rFonts w:ascii="Arial" w:hAnsi="Arial" w:cs="Arial"/>
          <w:i w:val="0"/>
          <w:iCs w:val="0"/>
          <w:color w:val="000000" w:themeColor="text1"/>
          <w:sz w:val="24"/>
          <w:szCs w:val="24"/>
        </w:rPr>
      </w:pPr>
      <w:r w:rsidRPr="71926DA6">
        <w:rPr>
          <w:rStyle w:val="nfasis"/>
          <w:rFonts w:ascii="Arial" w:hAnsi="Arial" w:cs="Arial"/>
          <w:i w:val="0"/>
          <w:iCs w:val="0"/>
          <w:sz w:val="24"/>
          <w:szCs w:val="24"/>
        </w:rPr>
        <w:t xml:space="preserve">Documento de </w:t>
      </w:r>
      <w:r w:rsidRPr="71926DA6">
        <w:rPr>
          <w:rFonts w:ascii="Arial" w:hAnsi="Arial" w:cs="Arial"/>
          <w:i/>
          <w:iCs/>
          <w:sz w:val="24"/>
          <w:szCs w:val="24"/>
        </w:rPr>
        <w:t>contrapartidas en caso de aportes de entidades públicas o privadas, en caso de que existan.</w:t>
      </w:r>
    </w:p>
    <w:p w14:paraId="145CF973" w14:textId="77777777" w:rsidR="00CD199A" w:rsidRPr="00925C35" w:rsidRDefault="00CD199A" w:rsidP="71926DA6">
      <w:pPr>
        <w:numPr>
          <w:ilvl w:val="0"/>
          <w:numId w:val="36"/>
        </w:numPr>
        <w:spacing w:after="0" w:line="240" w:lineRule="auto"/>
        <w:jc w:val="both"/>
        <w:rPr>
          <w:rStyle w:val="nfasis"/>
          <w:rFonts w:ascii="Arial" w:eastAsia="Calibri" w:hAnsi="Arial" w:cs="Arial"/>
          <w:i w:val="0"/>
          <w:iCs w:val="0"/>
          <w:color w:val="000000" w:themeColor="text1"/>
          <w:kern w:val="1"/>
          <w:sz w:val="24"/>
          <w:szCs w:val="24"/>
          <w:lang w:eastAsia="ar-SA"/>
        </w:rPr>
      </w:pPr>
      <w:r w:rsidRPr="71926DA6">
        <w:rPr>
          <w:rFonts w:ascii="Arial" w:hAnsi="Arial" w:cs="Arial"/>
          <w:sz w:val="24"/>
          <w:szCs w:val="24"/>
        </w:rPr>
        <w:t>Nota de las instituciones competentes de acuerdo con la naturaleza del proyecto, en la que recomiende técnicamente la ejecución del mismo y se fundamenten las razones de la imposibilidad de financiar o ejecutar el proyecto por parte de la institución, que además contemple una descripción de posibles recursos complementarios que podrían aportar, en caso de que el IMAS financie la ejecución del proyecto, como por ejemplo, asesoría, materiales adicionales, equipo, servicios profesionales, diseños, entre otros.</w:t>
      </w:r>
    </w:p>
    <w:p w14:paraId="3B7FD67C" w14:textId="77777777" w:rsidR="00CD199A" w:rsidRPr="00925C35" w:rsidRDefault="00CD199A" w:rsidP="71926DA6">
      <w:pPr>
        <w:spacing w:after="0" w:line="240" w:lineRule="auto"/>
        <w:jc w:val="both"/>
        <w:rPr>
          <w:rFonts w:ascii="Arial" w:hAnsi="Arial" w:cs="Arial"/>
          <w:sz w:val="24"/>
          <w:szCs w:val="24"/>
        </w:rPr>
      </w:pPr>
    </w:p>
    <w:p w14:paraId="1AB47F86" w14:textId="77777777" w:rsidR="00CD199A" w:rsidRPr="00925C35" w:rsidRDefault="00CD199A" w:rsidP="71926DA6">
      <w:pPr>
        <w:pStyle w:val="Ttulo2"/>
        <w:spacing w:before="0" w:after="0" w:line="240" w:lineRule="auto"/>
        <w:jc w:val="both"/>
        <w:rPr>
          <w:rStyle w:val="Ttulo2Car"/>
          <w:rFonts w:ascii="Arial" w:hAnsi="Arial" w:cs="Arial"/>
          <w:b/>
          <w:bCs/>
          <w:sz w:val="24"/>
          <w:szCs w:val="24"/>
        </w:rPr>
      </w:pPr>
      <w:r w:rsidRPr="71926DA6">
        <w:rPr>
          <w:rStyle w:val="Ttulo2Car"/>
          <w:rFonts w:ascii="Arial" w:hAnsi="Arial" w:cs="Arial"/>
          <w:b/>
          <w:bCs/>
          <w:sz w:val="24"/>
          <w:szCs w:val="24"/>
        </w:rPr>
        <w:t xml:space="preserve">Artículo 92: Requisitos específicos de los beneficios grupales de Infraestructura Comunal para sujetos de derecho público: </w:t>
      </w:r>
    </w:p>
    <w:p w14:paraId="55BFDB36" w14:textId="77777777" w:rsidR="00CD199A" w:rsidRPr="00925C35" w:rsidRDefault="00CD199A" w:rsidP="71926DA6">
      <w:pPr>
        <w:pStyle w:val="Prrafodelista"/>
        <w:numPr>
          <w:ilvl w:val="0"/>
          <w:numId w:val="37"/>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 xml:space="preserve">Copia de los contratos de servicios profesionales  </w:t>
      </w:r>
    </w:p>
    <w:p w14:paraId="5566AA64" w14:textId="77777777" w:rsidR="00CD199A" w:rsidRPr="00925C35" w:rsidRDefault="00CD199A" w:rsidP="71926DA6">
      <w:pPr>
        <w:pStyle w:val="Prrafodelista"/>
        <w:numPr>
          <w:ilvl w:val="0"/>
          <w:numId w:val="37"/>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Planos de construcción aprobados por el CFIA o croquis firmado por la persona profesional responsable de la dirección técnica de la obra, en caso de obras menores autorizadas por la municipalidad respectiva.</w:t>
      </w:r>
    </w:p>
    <w:p w14:paraId="75E0B318" w14:textId="77777777" w:rsidR="00CD199A" w:rsidRPr="00925C35" w:rsidRDefault="00CD199A" w:rsidP="71926DA6">
      <w:pPr>
        <w:pStyle w:val="Prrafodelista"/>
        <w:numPr>
          <w:ilvl w:val="0"/>
          <w:numId w:val="37"/>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Permiso de construcción otorgado por la municipalidad correspondiente, según la naturaleza del proyecto.</w:t>
      </w:r>
    </w:p>
    <w:p w14:paraId="380E201A" w14:textId="77777777" w:rsidR="00CD199A" w:rsidRPr="00925C35" w:rsidRDefault="00CD199A" w:rsidP="71926DA6">
      <w:pPr>
        <w:pStyle w:val="Prrafodelista"/>
        <w:numPr>
          <w:ilvl w:val="0"/>
          <w:numId w:val="37"/>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 xml:space="preserve">Nota con el desglose del presupuesto detallado de materiales, mano de obra, maquinaria y equipo, (en caso de que el sujeto publico realice las obras por separado) o presupuesto </w:t>
      </w:r>
      <w:r w:rsidR="00AA693E" w:rsidRPr="71926DA6">
        <w:rPr>
          <w:rFonts w:ascii="Arial" w:hAnsi="Arial" w:cs="Arial"/>
          <w:sz w:val="24"/>
          <w:szCs w:val="24"/>
        </w:rPr>
        <w:t>global</w:t>
      </w:r>
      <w:r w:rsidRPr="71926DA6">
        <w:rPr>
          <w:rFonts w:ascii="Arial" w:hAnsi="Arial" w:cs="Arial"/>
          <w:sz w:val="24"/>
          <w:szCs w:val="24"/>
        </w:rPr>
        <w:t xml:space="preserve"> (si es obra llave en mano), fi</w:t>
      </w:r>
      <w:r w:rsidR="00AA693E" w:rsidRPr="71926DA6">
        <w:rPr>
          <w:rFonts w:ascii="Arial" w:hAnsi="Arial" w:cs="Arial"/>
          <w:sz w:val="24"/>
          <w:szCs w:val="24"/>
        </w:rPr>
        <w:t>rmado</w:t>
      </w:r>
      <w:r w:rsidRPr="71926DA6">
        <w:rPr>
          <w:rFonts w:ascii="Arial" w:hAnsi="Arial" w:cs="Arial"/>
          <w:sz w:val="24"/>
          <w:szCs w:val="24"/>
        </w:rPr>
        <w:t xml:space="preserve"> por la persona profesional responsable de la </w:t>
      </w:r>
      <w:r w:rsidR="00AA693E" w:rsidRPr="71926DA6">
        <w:rPr>
          <w:rFonts w:ascii="Arial" w:hAnsi="Arial" w:cs="Arial"/>
          <w:sz w:val="24"/>
          <w:szCs w:val="24"/>
        </w:rPr>
        <w:t xml:space="preserve">inspección o </w:t>
      </w:r>
      <w:r w:rsidRPr="71926DA6">
        <w:rPr>
          <w:rFonts w:ascii="Arial" w:hAnsi="Arial" w:cs="Arial"/>
          <w:sz w:val="24"/>
          <w:szCs w:val="24"/>
        </w:rPr>
        <w:t xml:space="preserve">dirección </w:t>
      </w:r>
      <w:r w:rsidR="00AA693E" w:rsidRPr="71926DA6">
        <w:rPr>
          <w:rFonts w:ascii="Arial" w:hAnsi="Arial" w:cs="Arial"/>
          <w:sz w:val="24"/>
          <w:szCs w:val="24"/>
        </w:rPr>
        <w:t xml:space="preserve">de obra, según sea el caso. </w:t>
      </w:r>
    </w:p>
    <w:p w14:paraId="29F17D9E" w14:textId="77777777" w:rsidR="00CD199A" w:rsidRPr="00925C35" w:rsidRDefault="00CD199A" w:rsidP="71926DA6">
      <w:pPr>
        <w:pStyle w:val="Prrafodelista"/>
        <w:numPr>
          <w:ilvl w:val="0"/>
          <w:numId w:val="37"/>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Plan de inversión y propuesta de desembolsos del sujeto público para el giro de los recursos institucionales, firmado por la persona profesional responsable de la dirección técnica del proyecto.</w:t>
      </w:r>
    </w:p>
    <w:p w14:paraId="01D1AAFD" w14:textId="77777777" w:rsidR="00CD199A" w:rsidRPr="00925C35" w:rsidRDefault="00CD199A" w:rsidP="71926DA6">
      <w:pPr>
        <w:pStyle w:val="Prrafodelista"/>
        <w:numPr>
          <w:ilvl w:val="0"/>
          <w:numId w:val="37"/>
        </w:numPr>
        <w:spacing w:after="0" w:line="240" w:lineRule="auto"/>
        <w:jc w:val="both"/>
        <w:rPr>
          <w:rFonts w:ascii="Arial" w:hAnsi="Arial" w:cs="Arial"/>
          <w:color w:val="000000" w:themeColor="text1"/>
          <w:sz w:val="24"/>
          <w:szCs w:val="24"/>
        </w:rPr>
      </w:pPr>
      <w:r w:rsidRPr="71926DA6">
        <w:rPr>
          <w:rFonts w:ascii="Arial" w:hAnsi="Arial" w:cs="Arial"/>
          <w:sz w:val="24"/>
          <w:szCs w:val="24"/>
        </w:rPr>
        <w:t>Una factura proforma u oferta a nombre del sujeto público, donde se detallen los bienes y servicios por adquirir con sus respectivos costos unitarios si son adquiridos por separado, y una factura si es obra llave en mano.</w:t>
      </w:r>
    </w:p>
    <w:p w14:paraId="7B44B3AC" w14:textId="77777777" w:rsidR="00CD199A" w:rsidRPr="00925C35" w:rsidRDefault="00CD199A" w:rsidP="71926DA6">
      <w:pPr>
        <w:pStyle w:val="Prrafodelista"/>
        <w:numPr>
          <w:ilvl w:val="0"/>
          <w:numId w:val="37"/>
        </w:numPr>
        <w:spacing w:after="0" w:line="240" w:lineRule="auto"/>
        <w:jc w:val="both"/>
        <w:rPr>
          <w:rFonts w:ascii="Arial" w:hAnsi="Arial" w:cs="Arial"/>
          <w:color w:val="000000" w:themeColor="text1"/>
          <w:sz w:val="24"/>
          <w:szCs w:val="24"/>
        </w:rPr>
      </w:pPr>
      <w:r w:rsidRPr="71926DA6">
        <w:rPr>
          <w:rFonts w:ascii="Arial" w:hAnsi="Arial" w:cs="Arial"/>
          <w:sz w:val="24"/>
          <w:szCs w:val="24"/>
        </w:rPr>
        <w:t>Certificación literal de las servidumbres inscritas de los terrenos donde se realizará la obra a nombre del sujeto público cuando se trate de proyectos de acueductos o electrificación. En caso de vías nacionales públicas y calles municipales se debe aportar la autorización del ente correspondiente (Municipalidad, Ministerio de Obras Públicas y Transportes (MOPT), entre otros).</w:t>
      </w:r>
    </w:p>
    <w:p w14:paraId="06124D65" w14:textId="77777777" w:rsidR="00CD199A" w:rsidRPr="00925C35" w:rsidRDefault="00CD199A" w:rsidP="71926DA6">
      <w:pPr>
        <w:pStyle w:val="Prrafodelista"/>
        <w:numPr>
          <w:ilvl w:val="0"/>
          <w:numId w:val="37"/>
        </w:numPr>
        <w:spacing w:after="0" w:line="240" w:lineRule="auto"/>
        <w:jc w:val="both"/>
        <w:rPr>
          <w:rFonts w:ascii="Arial" w:hAnsi="Arial" w:cs="Arial"/>
          <w:color w:val="000000" w:themeColor="text1"/>
          <w:sz w:val="24"/>
          <w:szCs w:val="24"/>
        </w:rPr>
      </w:pPr>
      <w:r w:rsidRPr="71926DA6">
        <w:rPr>
          <w:rFonts w:ascii="Arial" w:hAnsi="Arial" w:cs="Arial"/>
          <w:sz w:val="24"/>
          <w:szCs w:val="24"/>
        </w:rPr>
        <w:t xml:space="preserve">Informe registral que indique que el propietario del inmueble donde se desarrollará el proyecto es el sujeto público solicitante o convenio de comodato para uso del inmueble, entre el sujeto público y el ente público propietario, cuya vigencia sea igual o mayor a 25 años, si el inmueble no pertenece al sujeto público.  En caso de proyectos a ejecutar en terrenos públicos, se debe contar con autorización del propietario registral, el cual será parte firmante del convenio. </w:t>
      </w:r>
    </w:p>
    <w:p w14:paraId="5AD2253B" w14:textId="77777777" w:rsidR="00CD199A" w:rsidRPr="00925C35" w:rsidRDefault="00CD199A" w:rsidP="71926DA6">
      <w:pPr>
        <w:pStyle w:val="Prrafodelista1"/>
        <w:numPr>
          <w:ilvl w:val="0"/>
          <w:numId w:val="37"/>
        </w:numPr>
        <w:spacing w:line="240" w:lineRule="auto"/>
        <w:ind w:left="714" w:hanging="357"/>
        <w:jc w:val="both"/>
        <w:rPr>
          <w:rFonts w:ascii="Arial" w:hAnsi="Arial" w:cs="Arial"/>
          <w:color w:val="000000" w:themeColor="text1"/>
        </w:rPr>
      </w:pPr>
      <w:r w:rsidRPr="71926DA6">
        <w:rPr>
          <w:rFonts w:ascii="Arial" w:hAnsi="Arial" w:cs="Arial"/>
        </w:rPr>
        <w:t xml:space="preserve">Constancia o documento emitido por la persona acreedora en caso de hipotecas inscritas y anotadas que demuestre que el pago de la deuda e intereses de la hipoteca está al día o cancelada. </w:t>
      </w:r>
    </w:p>
    <w:p w14:paraId="24254DF8" w14:textId="77777777" w:rsidR="00901B23" w:rsidRPr="00925C35" w:rsidRDefault="00CD199A" w:rsidP="71926DA6">
      <w:pPr>
        <w:pStyle w:val="Prrafodelista"/>
        <w:numPr>
          <w:ilvl w:val="0"/>
          <w:numId w:val="37"/>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Certificado de uso de suelo conforme al proyecto, expedido por la municipalidad respectiva</w:t>
      </w:r>
      <w:r w:rsidR="00AA693E" w:rsidRPr="71926DA6">
        <w:rPr>
          <w:rFonts w:ascii="Arial" w:hAnsi="Arial" w:cs="Arial"/>
          <w:b/>
          <w:bCs/>
          <w:sz w:val="24"/>
          <w:szCs w:val="24"/>
        </w:rPr>
        <w:t>.</w:t>
      </w:r>
    </w:p>
    <w:p w14:paraId="6CD902FD" w14:textId="77777777" w:rsidR="00A63FE2" w:rsidRPr="00925C35" w:rsidRDefault="00CD199A" w:rsidP="71926DA6">
      <w:pPr>
        <w:pStyle w:val="Prrafodelista"/>
        <w:numPr>
          <w:ilvl w:val="0"/>
          <w:numId w:val="37"/>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 xml:space="preserve">Comprobante de pago de las pólizas de riesgo de trabajo correspondiente a las obras por </w:t>
      </w:r>
      <w:r w:rsidR="00A63FE2" w:rsidRPr="71926DA6">
        <w:rPr>
          <w:rFonts w:ascii="Arial" w:hAnsi="Arial" w:cs="Arial"/>
          <w:sz w:val="24"/>
          <w:szCs w:val="24"/>
        </w:rPr>
        <w:t>r</w:t>
      </w:r>
      <w:r w:rsidRPr="71926DA6">
        <w:rPr>
          <w:rFonts w:ascii="Arial" w:hAnsi="Arial" w:cs="Arial"/>
          <w:sz w:val="24"/>
          <w:szCs w:val="24"/>
        </w:rPr>
        <w:t>ealizar.</w:t>
      </w:r>
    </w:p>
    <w:p w14:paraId="1E11FED8" w14:textId="77777777" w:rsidR="00A63FE2" w:rsidRPr="00C74E88" w:rsidRDefault="00A63FE2" w:rsidP="71926DA6">
      <w:pPr>
        <w:pStyle w:val="Prrafodelista"/>
        <w:numPr>
          <w:ilvl w:val="0"/>
          <w:numId w:val="37"/>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 xml:space="preserve">Nota emitida por la entidad competente, que garantice que el inmueble cuenta con disponibilidad de servicio de electricidad o documento donde el sujeto privado indique que para la operación del proyecto no requiere de este servicio. </w:t>
      </w:r>
    </w:p>
    <w:p w14:paraId="0895DD81" w14:textId="77777777" w:rsidR="00A63FE2" w:rsidRPr="00C74E88" w:rsidRDefault="00A63FE2" w:rsidP="71926DA6">
      <w:pPr>
        <w:pStyle w:val="Prrafodelista"/>
        <w:numPr>
          <w:ilvl w:val="0"/>
          <w:numId w:val="37"/>
        </w:numPr>
        <w:spacing w:after="0" w:line="240" w:lineRule="auto"/>
        <w:ind w:left="714" w:hanging="357"/>
        <w:jc w:val="both"/>
        <w:rPr>
          <w:rFonts w:ascii="Arial" w:hAnsi="Arial" w:cs="Arial"/>
          <w:color w:val="000000" w:themeColor="text1"/>
          <w:sz w:val="24"/>
          <w:szCs w:val="24"/>
        </w:rPr>
      </w:pPr>
      <w:r w:rsidRPr="71926DA6">
        <w:rPr>
          <w:rFonts w:ascii="Arial" w:hAnsi="Arial" w:cs="Arial"/>
          <w:sz w:val="24"/>
          <w:szCs w:val="24"/>
        </w:rPr>
        <w:t>Nota emitida por la entidad competente, que garantice que el inmueble cuenta con disponibilidad de servicio de agua potable, cuando corresponda</w:t>
      </w:r>
      <w:r w:rsidR="00DE3450" w:rsidRPr="71926DA6">
        <w:rPr>
          <w:rFonts w:ascii="Arial" w:hAnsi="Arial" w:cs="Arial"/>
          <w:sz w:val="24"/>
          <w:szCs w:val="24"/>
        </w:rPr>
        <w:t>.</w:t>
      </w:r>
    </w:p>
    <w:p w14:paraId="38D6B9B6" w14:textId="77777777" w:rsidR="00B84F6A" w:rsidRPr="008C3168" w:rsidRDefault="00B84F6A" w:rsidP="71926DA6">
      <w:pPr>
        <w:spacing w:after="0" w:line="240" w:lineRule="auto"/>
        <w:jc w:val="both"/>
        <w:rPr>
          <w:rFonts w:ascii="Arial" w:hAnsi="Arial" w:cs="Arial"/>
          <w:sz w:val="24"/>
          <w:szCs w:val="24"/>
        </w:rPr>
      </w:pPr>
      <w:r>
        <w:rPr>
          <w:rFonts w:ascii="Arial" w:hAnsi="Arial" w:cs="Arial"/>
          <w:bCs/>
          <w:sz w:val="24"/>
          <w:szCs w:val="24"/>
        </w:rPr>
        <w:tab/>
      </w:r>
    </w:p>
    <w:p w14:paraId="38CDEBA9" w14:textId="77777777" w:rsidR="00CD199A" w:rsidRPr="00925C35" w:rsidRDefault="00CD199A" w:rsidP="71926DA6">
      <w:pPr>
        <w:pStyle w:val="Ttulo2"/>
        <w:spacing w:before="0" w:after="0" w:line="240" w:lineRule="auto"/>
        <w:jc w:val="both"/>
        <w:rPr>
          <w:rFonts w:ascii="Arial" w:hAnsi="Arial" w:cs="Arial"/>
          <w:b w:val="0"/>
          <w:bCs w:val="0"/>
          <w:sz w:val="24"/>
          <w:szCs w:val="24"/>
        </w:rPr>
      </w:pPr>
      <w:r w:rsidRPr="71926DA6">
        <w:rPr>
          <w:rStyle w:val="Ttulo2Car"/>
          <w:rFonts w:ascii="Arial" w:hAnsi="Arial" w:cs="Arial"/>
          <w:b/>
          <w:bCs/>
          <w:sz w:val="24"/>
          <w:szCs w:val="24"/>
        </w:rPr>
        <w:t xml:space="preserve">Artículo 93: Requisitos específicos de los beneficios grupales de Equipamiento Básico para sujetos públicos: </w:t>
      </w:r>
    </w:p>
    <w:p w14:paraId="1FF83222" w14:textId="77777777" w:rsidR="00CD199A" w:rsidRPr="00925C35" w:rsidRDefault="00CD199A" w:rsidP="71926DA6">
      <w:pPr>
        <w:pStyle w:val="Prrafodelista1"/>
        <w:numPr>
          <w:ilvl w:val="0"/>
          <w:numId w:val="38"/>
        </w:numPr>
        <w:spacing w:line="240" w:lineRule="auto"/>
        <w:ind w:left="714" w:hanging="357"/>
        <w:jc w:val="both"/>
        <w:rPr>
          <w:rStyle w:val="nfasis"/>
          <w:rFonts w:ascii="Arial" w:hAnsi="Arial" w:cs="Arial"/>
          <w:i w:val="0"/>
          <w:iCs w:val="0"/>
          <w:color w:val="000000" w:themeColor="text1"/>
        </w:rPr>
      </w:pPr>
      <w:r w:rsidRPr="71926DA6">
        <w:rPr>
          <w:rStyle w:val="nfasis"/>
          <w:rFonts w:ascii="Arial" w:hAnsi="Arial" w:cs="Arial"/>
          <w:i w:val="0"/>
          <w:iCs w:val="0"/>
        </w:rPr>
        <w:t xml:space="preserve">Permiso de funcionamiento, habilitación o de operación </w:t>
      </w:r>
      <w:r w:rsidRPr="71926DA6">
        <w:rPr>
          <w:rFonts w:ascii="Arial" w:hAnsi="Arial" w:cs="Arial"/>
        </w:rPr>
        <w:t>según el tipo de proyecto y la norma que lo rige</w:t>
      </w:r>
      <w:r w:rsidRPr="71926DA6">
        <w:rPr>
          <w:rStyle w:val="nfasis"/>
          <w:rFonts w:ascii="Arial" w:hAnsi="Arial" w:cs="Arial"/>
        </w:rPr>
        <w:t>.</w:t>
      </w:r>
    </w:p>
    <w:p w14:paraId="2890532F" w14:textId="77777777" w:rsidR="00CD199A" w:rsidRPr="00925C35" w:rsidRDefault="00CD199A" w:rsidP="71926DA6">
      <w:pPr>
        <w:pStyle w:val="Prrafodelista1"/>
        <w:numPr>
          <w:ilvl w:val="0"/>
          <w:numId w:val="38"/>
        </w:numPr>
        <w:spacing w:line="240" w:lineRule="auto"/>
        <w:ind w:left="714" w:hanging="357"/>
        <w:jc w:val="both"/>
        <w:rPr>
          <w:rFonts w:ascii="Arial" w:hAnsi="Arial" w:cs="Arial"/>
          <w:color w:val="000000" w:themeColor="text1"/>
          <w:lang w:val="es-CR"/>
        </w:rPr>
      </w:pPr>
      <w:r w:rsidRPr="71926DA6">
        <w:rPr>
          <w:rFonts w:ascii="Arial" w:hAnsi="Arial" w:cs="Arial"/>
          <w:lang w:val="es-CR"/>
        </w:rPr>
        <w:t xml:space="preserve">Nota que indique que el sujeto público cuenta con las instalaciones adecuadas y recursos necesarios para operar el proyecto y que no tiene procesos judiciales pendientes que puedan afectar el patrimonio aportado por IMAS para el proyecto y su desarrollo. </w:t>
      </w:r>
    </w:p>
    <w:p w14:paraId="2F56B5D3" w14:textId="77777777" w:rsidR="00CD199A" w:rsidRPr="00925C35" w:rsidRDefault="00CD199A" w:rsidP="71926DA6">
      <w:pPr>
        <w:pStyle w:val="Prrafodelista1"/>
        <w:numPr>
          <w:ilvl w:val="0"/>
          <w:numId w:val="38"/>
        </w:numPr>
        <w:spacing w:line="240" w:lineRule="auto"/>
        <w:ind w:left="714" w:hanging="357"/>
        <w:jc w:val="both"/>
        <w:rPr>
          <w:rFonts w:ascii="Arial" w:hAnsi="Arial" w:cs="Arial"/>
          <w:color w:val="000000" w:themeColor="text1"/>
        </w:rPr>
      </w:pPr>
      <w:r w:rsidRPr="71926DA6">
        <w:rPr>
          <w:rFonts w:ascii="Arial" w:hAnsi="Arial" w:cs="Arial"/>
          <w:lang w:val="es-CR"/>
        </w:rPr>
        <w:t>Plan de Inversión aprobado por el área administrativa competente, donde se detallen los bienes y servicios por adquirir, recomendado técnicamente por un profesional afín.</w:t>
      </w:r>
    </w:p>
    <w:p w14:paraId="4D1BFA36" w14:textId="77777777" w:rsidR="00EB388C" w:rsidRDefault="00CD199A" w:rsidP="71926DA6">
      <w:pPr>
        <w:pStyle w:val="Prrafodelista1"/>
        <w:numPr>
          <w:ilvl w:val="0"/>
          <w:numId w:val="38"/>
        </w:numPr>
        <w:spacing w:line="240" w:lineRule="auto"/>
        <w:ind w:left="714" w:hanging="357"/>
        <w:jc w:val="both"/>
        <w:rPr>
          <w:rFonts w:ascii="Arial" w:hAnsi="Arial" w:cs="Arial"/>
          <w:color w:val="000000" w:themeColor="text1"/>
          <w:lang w:val="es-CR"/>
        </w:rPr>
      </w:pPr>
      <w:r w:rsidRPr="71926DA6">
        <w:rPr>
          <w:rFonts w:ascii="Arial" w:hAnsi="Arial" w:cs="Arial"/>
          <w:lang w:val="es-CR"/>
        </w:rPr>
        <w:t>Una factura proforma a nombre del sujeto público, donde se detallen los bienes y servicios que se van a adquirir, de acuerdo con los rubros considerados en el Plan de Inversión previamente aprobado.</w:t>
      </w:r>
    </w:p>
    <w:p w14:paraId="22F860BB" w14:textId="77777777" w:rsidR="00417545" w:rsidRDefault="00417545" w:rsidP="71926DA6">
      <w:pPr>
        <w:spacing w:after="0" w:line="240" w:lineRule="auto"/>
        <w:jc w:val="center"/>
        <w:rPr>
          <w:rFonts w:ascii="Arial" w:hAnsi="Arial" w:cs="Arial"/>
        </w:rPr>
      </w:pPr>
    </w:p>
    <w:p w14:paraId="698536F5" w14:textId="77777777" w:rsidR="008C3168" w:rsidRDefault="008C3168" w:rsidP="71926DA6">
      <w:pPr>
        <w:spacing w:after="0" w:line="240" w:lineRule="auto"/>
        <w:jc w:val="center"/>
        <w:rPr>
          <w:rFonts w:ascii="Arial" w:hAnsi="Arial" w:cs="Arial"/>
        </w:rPr>
      </w:pPr>
    </w:p>
    <w:p w14:paraId="60F15E24" w14:textId="77777777" w:rsidR="00CD199A" w:rsidRPr="00B9225E" w:rsidRDefault="00417545" w:rsidP="71926DA6">
      <w:pPr>
        <w:tabs>
          <w:tab w:val="left" w:pos="3120"/>
        </w:tabs>
        <w:spacing w:after="0" w:line="240" w:lineRule="auto"/>
        <w:rPr>
          <w:rFonts w:ascii="Arial" w:eastAsia="Calibri" w:hAnsi="Arial" w:cs="Arial"/>
          <w:kern w:val="1"/>
          <w:sz w:val="24"/>
          <w:szCs w:val="24"/>
          <w:lang w:eastAsia="ar-SA"/>
        </w:rPr>
      </w:pPr>
      <w:r>
        <w:rPr>
          <w:rFonts w:ascii="Arial" w:hAnsi="Arial" w:cs="Arial"/>
        </w:rPr>
        <w:tab/>
      </w:r>
      <w:r w:rsidR="00CD199A" w:rsidRPr="71926DA6">
        <w:rPr>
          <w:rFonts w:ascii="Arial" w:hAnsi="Arial" w:cs="Arial"/>
          <w:b/>
          <w:bCs/>
          <w:sz w:val="24"/>
          <w:szCs w:val="24"/>
        </w:rPr>
        <w:t>Capítulo décimo noveno: Regulaciones Finales</w:t>
      </w:r>
    </w:p>
    <w:p w14:paraId="7BC1BAF2" w14:textId="77777777" w:rsidR="00CD199A" w:rsidRPr="00925C35" w:rsidRDefault="00CD199A" w:rsidP="71926DA6">
      <w:pPr>
        <w:spacing w:after="0" w:line="240" w:lineRule="auto"/>
        <w:jc w:val="both"/>
        <w:rPr>
          <w:rFonts w:ascii="Arial" w:hAnsi="Arial" w:cs="Arial"/>
          <w:b/>
          <w:bCs/>
          <w:sz w:val="24"/>
          <w:szCs w:val="24"/>
          <w:lang w:eastAsia="es-CR"/>
        </w:rPr>
      </w:pPr>
    </w:p>
    <w:p w14:paraId="5AD368B5" w14:textId="77777777" w:rsidR="00CD199A" w:rsidRPr="00925C35" w:rsidRDefault="00CD199A" w:rsidP="71926DA6">
      <w:pPr>
        <w:spacing w:after="0" w:line="240" w:lineRule="auto"/>
        <w:jc w:val="both"/>
        <w:rPr>
          <w:rFonts w:ascii="Arial" w:hAnsi="Arial" w:cs="Arial"/>
          <w:sz w:val="24"/>
          <w:szCs w:val="24"/>
          <w:lang w:eastAsia="es-CR"/>
        </w:rPr>
      </w:pPr>
      <w:r w:rsidRPr="71926DA6">
        <w:rPr>
          <w:rFonts w:ascii="Arial" w:hAnsi="Arial" w:cs="Arial"/>
          <w:b/>
          <w:bCs/>
          <w:sz w:val="24"/>
          <w:szCs w:val="24"/>
          <w:lang w:eastAsia="es-CR"/>
        </w:rPr>
        <w:t xml:space="preserve">Artículo 94: Aplicación de normas de requisitos a casos concretos: </w:t>
      </w:r>
      <w:r w:rsidR="00EB388C" w:rsidRPr="71926DA6">
        <w:rPr>
          <w:rFonts w:ascii="Arial" w:hAnsi="Arial" w:cs="Arial"/>
          <w:sz w:val="24"/>
          <w:szCs w:val="24"/>
          <w:lang w:eastAsia="es-CR"/>
        </w:rPr>
        <w:t>C</w:t>
      </w:r>
      <w:r w:rsidRPr="71926DA6">
        <w:rPr>
          <w:rFonts w:ascii="Arial" w:hAnsi="Arial" w:cs="Arial"/>
          <w:sz w:val="24"/>
          <w:szCs w:val="24"/>
          <w:lang w:eastAsia="es-CR"/>
        </w:rPr>
        <w:t xml:space="preserve">on la finalidad de otorgar beneficios individuales o grupales, las personas encargadas de ejecutar los recursos de inversión social del IMAS y que atiendan a las personas físicas y </w:t>
      </w:r>
      <w:r w:rsidR="00F65C3D" w:rsidRPr="71926DA6">
        <w:rPr>
          <w:rFonts w:ascii="Arial" w:hAnsi="Arial" w:cs="Arial"/>
          <w:sz w:val="24"/>
          <w:szCs w:val="24"/>
          <w:lang w:eastAsia="es-CR"/>
        </w:rPr>
        <w:t>representantes de personas</w:t>
      </w:r>
      <w:r w:rsidR="008C3168" w:rsidRPr="71926DA6">
        <w:rPr>
          <w:rFonts w:ascii="Arial" w:hAnsi="Arial" w:cs="Arial"/>
          <w:sz w:val="24"/>
          <w:szCs w:val="24"/>
          <w:lang w:eastAsia="es-CR"/>
        </w:rPr>
        <w:t xml:space="preserve"> </w:t>
      </w:r>
      <w:r w:rsidRPr="71926DA6">
        <w:rPr>
          <w:rFonts w:ascii="Arial" w:hAnsi="Arial" w:cs="Arial"/>
          <w:sz w:val="24"/>
          <w:szCs w:val="24"/>
          <w:lang w:eastAsia="es-CR"/>
        </w:rPr>
        <w:t>jurídicas que califiquen, según los parámetros de medición de la pobreza establecidos, deberán explicar a las personas solicitantes, que hay requisitos que son comunes a todos los beneficios individuales y que de la misma forma opera para los beneficios grupales, pero que cada beneficio tiene requisitos específicos que deben presentar según sea su solicitud o su necesidad.</w:t>
      </w:r>
    </w:p>
    <w:p w14:paraId="61C988F9" w14:textId="77777777" w:rsidR="00CD199A" w:rsidRPr="00925C35" w:rsidRDefault="00CD199A" w:rsidP="71926DA6">
      <w:pPr>
        <w:spacing w:after="0" w:line="240" w:lineRule="auto"/>
        <w:jc w:val="both"/>
        <w:rPr>
          <w:rStyle w:val="Ttulo2Car"/>
          <w:rFonts w:ascii="Arial" w:hAnsi="Arial" w:cs="Arial"/>
          <w:b w:val="0"/>
          <w:bCs w:val="0"/>
          <w:sz w:val="24"/>
          <w:szCs w:val="24"/>
        </w:rPr>
      </w:pPr>
    </w:p>
    <w:p w14:paraId="37E6BE92" w14:textId="77777777" w:rsidR="00CD199A" w:rsidRPr="00925C35" w:rsidRDefault="00CD199A" w:rsidP="71926DA6">
      <w:pPr>
        <w:spacing w:after="0" w:line="240" w:lineRule="auto"/>
        <w:jc w:val="both"/>
        <w:rPr>
          <w:rFonts w:ascii="Arial" w:eastAsia="Arial Unicode MS" w:hAnsi="Arial" w:cs="Arial"/>
          <w:sz w:val="24"/>
          <w:szCs w:val="24"/>
        </w:rPr>
      </w:pPr>
      <w:r w:rsidRPr="71926DA6">
        <w:rPr>
          <w:rStyle w:val="Ttulo2Car"/>
          <w:rFonts w:ascii="Arial" w:hAnsi="Arial" w:cs="Arial"/>
          <w:i w:val="0"/>
          <w:iCs w:val="0"/>
          <w:sz w:val="24"/>
          <w:szCs w:val="24"/>
        </w:rPr>
        <w:t>Artículo 95: De la valoración</w:t>
      </w:r>
      <w:r w:rsidRPr="71926DA6">
        <w:rPr>
          <w:rFonts w:ascii="Arial" w:eastAsia="Arial Unicode MS" w:hAnsi="Arial" w:cs="Arial"/>
          <w:b/>
          <w:bCs/>
          <w:sz w:val="24"/>
          <w:szCs w:val="24"/>
        </w:rPr>
        <w:t xml:space="preserve"> profesional:</w:t>
      </w:r>
      <w:r w:rsidRPr="71926DA6">
        <w:rPr>
          <w:rFonts w:ascii="Arial" w:eastAsia="Arial Unicode MS" w:hAnsi="Arial" w:cs="Arial"/>
          <w:sz w:val="24"/>
          <w:szCs w:val="24"/>
        </w:rPr>
        <w:t xml:space="preserve"> La valoración profesional de la persona física o jurídica es inherente al IMAS y para la ejecución de sus recursos de inversión social, por medio de los beneficios de su oferta programática debe constar dicha valoración, por los medios que se estimen pertinentes por parte de la Subgerencia de Desarrollo Social.</w:t>
      </w:r>
    </w:p>
    <w:p w14:paraId="2151B3BB" w14:textId="77777777" w:rsidR="00CD199A" w:rsidRPr="00925C35" w:rsidRDefault="00CD199A" w:rsidP="71926DA6">
      <w:pPr>
        <w:spacing w:after="0" w:line="240" w:lineRule="auto"/>
        <w:jc w:val="both"/>
        <w:rPr>
          <w:rFonts w:ascii="Arial" w:eastAsia="Arial Unicode MS" w:hAnsi="Arial" w:cs="Arial"/>
          <w:sz w:val="24"/>
          <w:szCs w:val="24"/>
        </w:rPr>
      </w:pPr>
      <w:r w:rsidRPr="71926DA6">
        <w:rPr>
          <w:rFonts w:ascii="Arial" w:eastAsia="Arial Unicode MS" w:hAnsi="Arial" w:cs="Arial"/>
          <w:sz w:val="24"/>
          <w:szCs w:val="24"/>
        </w:rPr>
        <w:t>Solo por convenio de préstamo de personas funcionarias, el IMAS puede otorgar recursos con valoraciones de personas profesionales que tengan relación laboral con otros sujetos públicos o privados.</w:t>
      </w:r>
    </w:p>
    <w:p w14:paraId="3B22BB7D" w14:textId="77777777" w:rsidR="00CD199A" w:rsidRPr="00925C35" w:rsidRDefault="00CD199A" w:rsidP="71926DA6">
      <w:pPr>
        <w:spacing w:after="0" w:line="240" w:lineRule="auto"/>
        <w:jc w:val="both"/>
        <w:rPr>
          <w:rFonts w:ascii="Arial" w:hAnsi="Arial" w:cs="Arial"/>
          <w:sz w:val="24"/>
          <w:szCs w:val="24"/>
        </w:rPr>
      </w:pPr>
    </w:p>
    <w:p w14:paraId="2EF0DB45" w14:textId="77777777" w:rsidR="00CD199A" w:rsidRPr="00925C35" w:rsidRDefault="00CD199A" w:rsidP="71926DA6">
      <w:pPr>
        <w:spacing w:after="0" w:line="240" w:lineRule="auto"/>
        <w:jc w:val="both"/>
        <w:rPr>
          <w:rFonts w:ascii="Arial" w:hAnsi="Arial" w:cs="Arial"/>
          <w:sz w:val="24"/>
          <w:szCs w:val="24"/>
          <w:lang w:eastAsia="es-CR"/>
        </w:rPr>
      </w:pPr>
      <w:r w:rsidRPr="71926DA6">
        <w:rPr>
          <w:rFonts w:ascii="Arial" w:hAnsi="Arial" w:cs="Arial"/>
          <w:b/>
          <w:bCs/>
          <w:sz w:val="24"/>
          <w:szCs w:val="24"/>
          <w:lang w:eastAsia="es-CR"/>
        </w:rPr>
        <w:t xml:space="preserve">Artículo 96: Derogatoria: </w:t>
      </w:r>
      <w:r w:rsidRPr="71926DA6">
        <w:rPr>
          <w:rFonts w:ascii="Arial" w:hAnsi="Arial" w:cs="Arial"/>
          <w:sz w:val="24"/>
          <w:szCs w:val="24"/>
          <w:lang w:eastAsia="es-CR"/>
        </w:rPr>
        <w:t>El presente Reglamento deroga íntegramente el Reglamento de Prestación de Servicios y Otorgamiento de Beneficios Institucionales aprobado por acuerdo del Consejo Directivo CD-204-05-18, del 28 de mayo del 2018, así como toda otra normativa de rango inferior que le oponga.</w:t>
      </w:r>
    </w:p>
    <w:p w14:paraId="17B246DD" w14:textId="77777777" w:rsidR="002211FE" w:rsidRPr="00925C35" w:rsidRDefault="002211FE" w:rsidP="71926DA6">
      <w:pPr>
        <w:spacing w:after="0" w:line="240" w:lineRule="auto"/>
        <w:jc w:val="both"/>
        <w:rPr>
          <w:rFonts w:ascii="Arial" w:hAnsi="Arial" w:cs="Arial"/>
          <w:sz w:val="24"/>
          <w:szCs w:val="24"/>
          <w:lang w:eastAsia="es-CR"/>
        </w:rPr>
      </w:pPr>
    </w:p>
    <w:p w14:paraId="03D30ED3" w14:textId="77777777" w:rsidR="00CD199A" w:rsidRPr="00925C35" w:rsidRDefault="00CD199A" w:rsidP="71926DA6">
      <w:pPr>
        <w:spacing w:after="0" w:line="240" w:lineRule="auto"/>
        <w:jc w:val="both"/>
        <w:rPr>
          <w:rFonts w:ascii="Arial" w:hAnsi="Arial" w:cs="Arial"/>
          <w:sz w:val="24"/>
          <w:szCs w:val="24"/>
          <w:lang w:eastAsia="es-CR"/>
        </w:rPr>
      </w:pPr>
      <w:r w:rsidRPr="71926DA6">
        <w:rPr>
          <w:rFonts w:ascii="Arial" w:hAnsi="Arial" w:cs="Arial"/>
          <w:b/>
          <w:bCs/>
          <w:sz w:val="24"/>
          <w:szCs w:val="24"/>
          <w:lang w:eastAsia="es-CR"/>
        </w:rPr>
        <w:t xml:space="preserve">Artículo 97: </w:t>
      </w:r>
      <w:r w:rsidRPr="71926DA6">
        <w:rPr>
          <w:rFonts w:ascii="Arial" w:hAnsi="Arial" w:cs="Arial"/>
          <w:sz w:val="24"/>
          <w:szCs w:val="24"/>
          <w:lang w:eastAsia="es-CR"/>
        </w:rPr>
        <w:t xml:space="preserve">El </w:t>
      </w:r>
      <w:r w:rsidR="006E54FE" w:rsidRPr="71926DA6">
        <w:rPr>
          <w:rFonts w:ascii="Arial" w:hAnsi="Arial" w:cs="Arial"/>
          <w:sz w:val="24"/>
          <w:szCs w:val="24"/>
          <w:lang w:eastAsia="es-CR"/>
        </w:rPr>
        <w:t>p</w:t>
      </w:r>
      <w:r w:rsidRPr="71926DA6">
        <w:rPr>
          <w:rFonts w:ascii="Arial" w:hAnsi="Arial" w:cs="Arial"/>
          <w:sz w:val="24"/>
          <w:szCs w:val="24"/>
          <w:lang w:eastAsia="es-CR"/>
        </w:rPr>
        <w:t>resente Reglamento se aprueba mediante acuerdo firme del Consejo Directivo del IMAS CD-</w:t>
      </w:r>
      <w:r w:rsidR="0000333D" w:rsidRPr="71926DA6">
        <w:rPr>
          <w:rFonts w:ascii="Arial" w:hAnsi="Arial" w:cs="Arial"/>
          <w:sz w:val="24"/>
          <w:szCs w:val="24"/>
          <w:lang w:eastAsia="es-CR"/>
        </w:rPr>
        <w:t>365-08-2020</w:t>
      </w:r>
      <w:r w:rsidRPr="71926DA6">
        <w:rPr>
          <w:rFonts w:ascii="Arial" w:hAnsi="Arial" w:cs="Arial"/>
          <w:sz w:val="24"/>
          <w:szCs w:val="24"/>
          <w:lang w:eastAsia="es-CR"/>
        </w:rPr>
        <w:t xml:space="preserve"> de fecha </w:t>
      </w:r>
      <w:r w:rsidR="0000333D" w:rsidRPr="71926DA6">
        <w:rPr>
          <w:rFonts w:ascii="Arial" w:hAnsi="Arial" w:cs="Arial"/>
          <w:sz w:val="24"/>
          <w:szCs w:val="24"/>
          <w:lang w:eastAsia="es-CR"/>
        </w:rPr>
        <w:t xml:space="preserve">31 de agosto </w:t>
      </w:r>
      <w:r w:rsidRPr="71926DA6">
        <w:rPr>
          <w:rFonts w:ascii="Arial" w:hAnsi="Arial" w:cs="Arial"/>
          <w:sz w:val="24"/>
          <w:szCs w:val="24"/>
          <w:lang w:eastAsia="es-CR"/>
        </w:rPr>
        <w:t>del 2020.</w:t>
      </w:r>
    </w:p>
    <w:p w14:paraId="6BF89DA3" w14:textId="77777777" w:rsidR="00CD199A" w:rsidRPr="00925C35" w:rsidRDefault="00CD199A" w:rsidP="71926DA6">
      <w:pPr>
        <w:spacing w:after="0" w:line="240" w:lineRule="auto"/>
        <w:jc w:val="both"/>
        <w:rPr>
          <w:rFonts w:ascii="Arial" w:hAnsi="Arial" w:cs="Arial"/>
          <w:sz w:val="24"/>
          <w:szCs w:val="24"/>
          <w:lang w:eastAsia="es-CR"/>
        </w:rPr>
      </w:pPr>
    </w:p>
    <w:p w14:paraId="4E93395A" w14:textId="77777777" w:rsidR="00CD199A" w:rsidRPr="00925C35" w:rsidRDefault="00CD199A" w:rsidP="71926DA6">
      <w:pPr>
        <w:spacing w:after="0" w:line="240" w:lineRule="auto"/>
        <w:jc w:val="both"/>
        <w:rPr>
          <w:rFonts w:ascii="Arial" w:hAnsi="Arial" w:cs="Arial"/>
          <w:sz w:val="24"/>
          <w:szCs w:val="24"/>
          <w:lang w:eastAsia="es-CR"/>
        </w:rPr>
      </w:pPr>
      <w:r w:rsidRPr="71926DA6">
        <w:rPr>
          <w:rFonts w:ascii="Arial" w:hAnsi="Arial" w:cs="Arial"/>
          <w:b/>
          <w:bCs/>
          <w:sz w:val="24"/>
          <w:szCs w:val="24"/>
          <w:lang w:eastAsia="es-CR"/>
        </w:rPr>
        <w:t xml:space="preserve">Artículo 98: Vigencia: </w:t>
      </w:r>
      <w:r w:rsidRPr="71926DA6">
        <w:rPr>
          <w:rFonts w:ascii="Arial" w:hAnsi="Arial" w:cs="Arial"/>
          <w:sz w:val="24"/>
          <w:szCs w:val="24"/>
          <w:lang w:eastAsia="es-CR"/>
        </w:rPr>
        <w:t xml:space="preserve">El presente Reglamento </w:t>
      </w:r>
      <w:r w:rsidR="006E54FE" w:rsidRPr="71926DA6">
        <w:rPr>
          <w:rFonts w:ascii="Arial" w:hAnsi="Arial" w:cs="Arial"/>
          <w:sz w:val="24"/>
          <w:szCs w:val="24"/>
          <w:lang w:eastAsia="es-CR"/>
        </w:rPr>
        <w:t xml:space="preserve">rige </w:t>
      </w:r>
      <w:r w:rsidRPr="71926DA6">
        <w:rPr>
          <w:rFonts w:ascii="Arial" w:hAnsi="Arial" w:cs="Arial"/>
          <w:sz w:val="24"/>
          <w:szCs w:val="24"/>
          <w:lang w:eastAsia="es-CR"/>
        </w:rPr>
        <w:t>a partir de su publicación en el Diario Oficial La Gaceta.</w:t>
      </w:r>
    </w:p>
    <w:p w14:paraId="5C3E0E74" w14:textId="77777777" w:rsidR="00CD199A" w:rsidRPr="00925C35" w:rsidRDefault="00CD199A" w:rsidP="71926DA6">
      <w:pPr>
        <w:spacing w:after="0" w:line="240" w:lineRule="auto"/>
        <w:jc w:val="both"/>
        <w:rPr>
          <w:rFonts w:ascii="Arial" w:hAnsi="Arial" w:cs="Arial"/>
          <w:b/>
          <w:bCs/>
          <w:sz w:val="24"/>
          <w:szCs w:val="24"/>
          <w:lang w:eastAsia="es-CR"/>
        </w:rPr>
      </w:pPr>
    </w:p>
    <w:p w14:paraId="26A32B00" w14:textId="77777777" w:rsidR="00CD199A" w:rsidRPr="00925C35" w:rsidRDefault="00CD199A" w:rsidP="71926DA6">
      <w:pPr>
        <w:spacing w:after="0" w:line="240" w:lineRule="auto"/>
        <w:jc w:val="both"/>
        <w:rPr>
          <w:rFonts w:ascii="Arial" w:hAnsi="Arial" w:cs="Arial"/>
          <w:sz w:val="24"/>
          <w:szCs w:val="24"/>
          <w:lang w:eastAsia="es-CR"/>
        </w:rPr>
      </w:pPr>
      <w:r w:rsidRPr="71926DA6">
        <w:rPr>
          <w:rFonts w:ascii="Arial" w:hAnsi="Arial" w:cs="Arial"/>
          <w:b/>
          <w:bCs/>
          <w:sz w:val="24"/>
          <w:szCs w:val="24"/>
          <w:lang w:eastAsia="es-CR"/>
        </w:rPr>
        <w:t>Transitorio Único</w:t>
      </w:r>
      <w:r w:rsidRPr="71926DA6">
        <w:rPr>
          <w:rFonts w:ascii="Arial" w:hAnsi="Arial" w:cs="Arial"/>
          <w:sz w:val="24"/>
          <w:szCs w:val="24"/>
          <w:lang w:eastAsia="es-CR"/>
        </w:rPr>
        <w:t>: En los beneficios de la oferta programática del IMAS, regulados en este Reglamento, que se incluyan requisitos para los</w:t>
      </w:r>
      <w:r w:rsidR="006E54FE" w:rsidRPr="71926DA6">
        <w:rPr>
          <w:rFonts w:ascii="Arial" w:hAnsi="Arial" w:cs="Arial"/>
          <w:sz w:val="24"/>
          <w:szCs w:val="24"/>
          <w:lang w:eastAsia="es-CR"/>
        </w:rPr>
        <w:t xml:space="preserve"> cuales</w:t>
      </w:r>
      <w:r w:rsidRPr="71926DA6">
        <w:rPr>
          <w:rFonts w:ascii="Arial" w:hAnsi="Arial" w:cs="Arial"/>
          <w:sz w:val="24"/>
          <w:szCs w:val="24"/>
          <w:lang w:eastAsia="es-CR"/>
        </w:rPr>
        <w:t xml:space="preserve"> el administrado debe solicitar</w:t>
      </w:r>
      <w:r w:rsidR="006E54FE" w:rsidRPr="71926DA6">
        <w:rPr>
          <w:rFonts w:ascii="Arial" w:hAnsi="Arial" w:cs="Arial"/>
          <w:sz w:val="24"/>
          <w:szCs w:val="24"/>
          <w:lang w:eastAsia="es-CR"/>
        </w:rPr>
        <w:t>los</w:t>
      </w:r>
      <w:r w:rsidRPr="71926DA6">
        <w:rPr>
          <w:rFonts w:ascii="Arial" w:hAnsi="Arial" w:cs="Arial"/>
          <w:sz w:val="24"/>
          <w:szCs w:val="24"/>
          <w:lang w:eastAsia="es-CR"/>
        </w:rPr>
        <w:t xml:space="preserve"> en otra dependencia del Estado o Gobierno Local, el IMAS contará hasta con un plazo de un año calendario, para la suscripción de los convenios de cooperación interinstitucional</w:t>
      </w:r>
      <w:r w:rsidR="006E54FE" w:rsidRPr="71926DA6">
        <w:rPr>
          <w:rFonts w:ascii="Arial" w:hAnsi="Arial" w:cs="Arial"/>
          <w:sz w:val="24"/>
          <w:szCs w:val="24"/>
          <w:lang w:eastAsia="es-CR"/>
        </w:rPr>
        <w:t xml:space="preserve"> requeridos para</w:t>
      </w:r>
      <w:r w:rsidR="008C3168" w:rsidRPr="71926DA6">
        <w:rPr>
          <w:rFonts w:ascii="Arial" w:hAnsi="Arial" w:cs="Arial"/>
          <w:sz w:val="24"/>
          <w:szCs w:val="24"/>
          <w:lang w:eastAsia="es-CR"/>
        </w:rPr>
        <w:t xml:space="preserve"> </w:t>
      </w:r>
      <w:r w:rsidRPr="71926DA6">
        <w:rPr>
          <w:rFonts w:ascii="Arial" w:hAnsi="Arial" w:cs="Arial"/>
          <w:sz w:val="24"/>
          <w:szCs w:val="24"/>
          <w:lang w:eastAsia="es-CR"/>
        </w:rPr>
        <w:t>acceder a la información de las diferentes instituciones públicas</w:t>
      </w:r>
      <w:r w:rsidR="006E54FE" w:rsidRPr="71926DA6">
        <w:rPr>
          <w:rFonts w:ascii="Arial" w:hAnsi="Arial" w:cs="Arial"/>
          <w:sz w:val="24"/>
          <w:szCs w:val="24"/>
          <w:lang w:eastAsia="es-CR"/>
        </w:rPr>
        <w:t>, a efecto de garantizar</w:t>
      </w:r>
      <w:r w:rsidRPr="71926DA6">
        <w:rPr>
          <w:rFonts w:ascii="Arial" w:hAnsi="Arial" w:cs="Arial"/>
          <w:sz w:val="24"/>
          <w:szCs w:val="24"/>
          <w:lang w:eastAsia="es-CR"/>
        </w:rPr>
        <w:t xml:space="preserve"> el cumplimiento del requisito necesario, para el otorgamiento del beneficio</w:t>
      </w:r>
      <w:r w:rsidR="006E54FE" w:rsidRPr="71926DA6">
        <w:rPr>
          <w:rFonts w:ascii="Arial" w:hAnsi="Arial" w:cs="Arial"/>
          <w:sz w:val="24"/>
          <w:szCs w:val="24"/>
          <w:lang w:eastAsia="es-CR"/>
        </w:rPr>
        <w:t>.</w:t>
      </w:r>
      <w:r w:rsidR="008C3168" w:rsidRPr="71926DA6">
        <w:rPr>
          <w:rFonts w:ascii="Arial" w:hAnsi="Arial" w:cs="Arial"/>
          <w:sz w:val="24"/>
          <w:szCs w:val="24"/>
          <w:lang w:eastAsia="es-CR"/>
        </w:rPr>
        <w:t xml:space="preserve"> </w:t>
      </w:r>
      <w:r w:rsidR="006E54FE" w:rsidRPr="71926DA6">
        <w:rPr>
          <w:rFonts w:ascii="Arial" w:hAnsi="Arial" w:cs="Arial"/>
          <w:sz w:val="24"/>
          <w:szCs w:val="24"/>
          <w:lang w:eastAsia="es-CR"/>
        </w:rPr>
        <w:t>H</w:t>
      </w:r>
      <w:r w:rsidRPr="71926DA6">
        <w:rPr>
          <w:rFonts w:ascii="Arial" w:hAnsi="Arial" w:cs="Arial"/>
          <w:sz w:val="24"/>
          <w:szCs w:val="24"/>
          <w:lang w:eastAsia="es-CR"/>
        </w:rPr>
        <w:t>asta tanto no se cuente con estos instrumentos en operación, el IMAS requerirá a los solicitantes el documento pertinente, el cual le emitirá la institución competente.</w:t>
      </w:r>
    </w:p>
    <w:sectPr w:rsidR="00CD199A" w:rsidRPr="00925C35" w:rsidSect="00905962">
      <w:headerReference w:type="default" r:id="rId8"/>
      <w:footerReference w:type="default" r:id="rId9"/>
      <w:pgSz w:w="12242" w:h="15842" w:code="1"/>
      <w:pgMar w:top="567" w:right="1134" w:bottom="56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7E88D" w14:textId="77777777" w:rsidR="00832B2F" w:rsidRDefault="00832B2F">
      <w:r>
        <w:separator/>
      </w:r>
    </w:p>
  </w:endnote>
  <w:endnote w:type="continuationSeparator" w:id="0">
    <w:p w14:paraId="03D8C6C5" w14:textId="77777777" w:rsidR="00832B2F" w:rsidRDefault="0083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0976329"/>
      <w:docPartObj>
        <w:docPartGallery w:val="Page Numbers (Bottom of Page)"/>
        <w:docPartUnique/>
      </w:docPartObj>
    </w:sdtPr>
    <w:sdtEndPr/>
    <w:sdtContent>
      <w:p w14:paraId="3D546B89" w14:textId="77777777" w:rsidR="00590638" w:rsidRDefault="00590638" w:rsidP="008231D7">
        <w:pPr>
          <w:autoSpaceDE w:val="0"/>
          <w:autoSpaceDN w:val="0"/>
          <w:adjustRightInd w:val="0"/>
          <w:spacing w:after="0" w:line="240" w:lineRule="auto"/>
          <w:jc w:val="center"/>
        </w:pPr>
        <w:r>
          <w:t>_______________________________________________________________________________________</w:t>
        </w:r>
      </w:p>
      <w:p w14:paraId="649841BE" w14:textId="77777777" w:rsidR="00590638" w:rsidRDefault="00590638" w:rsidP="009862A3">
        <w:pPr>
          <w:pStyle w:val="Piedepgina"/>
          <w:spacing w:after="0" w:line="240" w:lineRule="auto"/>
          <w:jc w:val="center"/>
        </w:pPr>
        <w:r>
          <w:fldChar w:fldCharType="begin"/>
        </w:r>
        <w:r>
          <w:instrText>PAGE   \* MERGEFORMAT</w:instrText>
        </w:r>
        <w:r>
          <w:fldChar w:fldCharType="separate"/>
        </w:r>
        <w:r w:rsidR="0071651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5D309" w14:textId="77777777" w:rsidR="00832B2F" w:rsidRDefault="00832B2F">
      <w:r>
        <w:separator/>
      </w:r>
    </w:p>
  </w:footnote>
  <w:footnote w:type="continuationSeparator" w:id="0">
    <w:p w14:paraId="627D785C" w14:textId="77777777" w:rsidR="00832B2F" w:rsidRDefault="0083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4210"/>
      <w:gridCol w:w="3888"/>
    </w:tblGrid>
    <w:tr w:rsidR="005B0A4A" w:rsidRPr="005B0A4A" w14:paraId="6DC60466" w14:textId="77777777" w:rsidTr="71926DA6">
      <w:trPr>
        <w:trHeight w:val="991"/>
        <w:jc w:val="center"/>
      </w:trPr>
      <w:tc>
        <w:tcPr>
          <w:tcW w:w="1059" w:type="pct"/>
          <w:tcBorders>
            <w:top w:val="single" w:sz="4" w:space="0" w:color="auto"/>
            <w:left w:val="single" w:sz="4" w:space="0" w:color="auto"/>
            <w:bottom w:val="single" w:sz="4" w:space="0" w:color="auto"/>
            <w:right w:val="single" w:sz="4" w:space="0" w:color="auto"/>
          </w:tcBorders>
          <w:vAlign w:val="center"/>
          <w:hideMark/>
        </w:tcPr>
        <w:p w14:paraId="66A1FAB9" w14:textId="77777777" w:rsidR="005B0A4A" w:rsidRPr="005B0A4A" w:rsidRDefault="005B0A4A" w:rsidP="005A7B3B">
          <w:pPr>
            <w:pStyle w:val="Encabezado"/>
            <w:jc w:val="center"/>
            <w:rPr>
              <w:rFonts w:ascii="Arial" w:eastAsia="Calibri" w:hAnsi="Arial" w:cs="Arial"/>
              <w:b/>
              <w:sz w:val="20"/>
              <w:szCs w:val="20"/>
            </w:rPr>
          </w:pPr>
          <w:r w:rsidRPr="005B0A4A">
            <w:rPr>
              <w:rFonts w:ascii="Arial" w:eastAsia="Calibri" w:hAnsi="Arial" w:cs="Arial"/>
              <w:b/>
              <w:noProof/>
              <w:sz w:val="20"/>
              <w:szCs w:val="20"/>
            </w:rPr>
            <w:drawing>
              <wp:inline distT="0" distB="0" distL="0" distR="0" wp14:anchorId="6FEF4B80" wp14:editId="07777777">
                <wp:extent cx="1228954" cy="709574"/>
                <wp:effectExtent l="0" t="0" r="0" b="0"/>
                <wp:docPr id="9" name="Imagen 1" descr="logo de Instituto Mixto de Ayuda Soci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e Instituto Mixto de Ayuda Social"/>
                        <pic:cNvPicPr>
                          <a:picLocks noChangeAspect="1" noChangeArrowheads="1"/>
                        </pic:cNvPicPr>
                      </pic:nvPicPr>
                      <pic:blipFill>
                        <a:blip r:embed="rId2"/>
                        <a:srcRect/>
                        <a:stretch>
                          <a:fillRect/>
                        </a:stretch>
                      </pic:blipFill>
                      <pic:spPr bwMode="auto">
                        <a:xfrm>
                          <a:off x="0" y="0"/>
                          <a:ext cx="1226820" cy="708342"/>
                        </a:xfrm>
                        <a:prstGeom prst="rect">
                          <a:avLst/>
                        </a:prstGeom>
                        <a:noFill/>
                        <a:ln w="9525">
                          <a:noFill/>
                          <a:miter lim="800000"/>
                          <a:headEnd/>
                          <a:tailEnd/>
                        </a:ln>
                      </pic:spPr>
                    </pic:pic>
                  </a:graphicData>
                </a:graphic>
              </wp:inline>
            </w:drawing>
          </w:r>
        </w:p>
      </w:tc>
      <w:tc>
        <w:tcPr>
          <w:tcW w:w="3941" w:type="pct"/>
          <w:gridSpan w:val="2"/>
          <w:tcBorders>
            <w:top w:val="single" w:sz="4" w:space="0" w:color="auto"/>
            <w:left w:val="single" w:sz="4" w:space="0" w:color="auto"/>
            <w:bottom w:val="single" w:sz="4" w:space="0" w:color="auto"/>
            <w:right w:val="single" w:sz="4" w:space="0" w:color="auto"/>
          </w:tcBorders>
          <w:vAlign w:val="center"/>
          <w:hideMark/>
        </w:tcPr>
        <w:p w14:paraId="0521D4D4" w14:textId="77777777" w:rsidR="005B0A4A" w:rsidRPr="005B0A4A" w:rsidRDefault="005B0A4A" w:rsidP="005A7B3B">
          <w:pPr>
            <w:pStyle w:val="Encabezado"/>
            <w:jc w:val="center"/>
            <w:rPr>
              <w:rFonts w:ascii="Arial" w:eastAsia="Calibri" w:hAnsi="Arial" w:cs="Arial"/>
              <w:b/>
              <w:sz w:val="20"/>
              <w:szCs w:val="20"/>
            </w:rPr>
          </w:pPr>
          <w:r w:rsidRPr="005B0A4A">
            <w:rPr>
              <w:rFonts w:ascii="Arial" w:hAnsi="Arial" w:cs="Arial"/>
              <w:b/>
              <w:bCs/>
              <w:sz w:val="20"/>
              <w:szCs w:val="20"/>
            </w:rPr>
            <w:t>REGLAMENTO PARA LA PRESTACIÓN DE SERVICIOS Y EL OTORGAMIENTO DE BENEFICIOS DEL INSTITUTO MIXTO DE AYUDA SOCIAL</w:t>
          </w:r>
        </w:p>
      </w:tc>
    </w:tr>
    <w:tr w:rsidR="005B0A4A" w:rsidRPr="005B0A4A" w14:paraId="12B3A61F" w14:textId="77777777" w:rsidTr="71926DA6">
      <w:trPr>
        <w:trHeight w:val="482"/>
        <w:jc w:val="center"/>
      </w:trPr>
      <w:tc>
        <w:tcPr>
          <w:tcW w:w="1059" w:type="pct"/>
          <w:tcBorders>
            <w:top w:val="single" w:sz="4" w:space="0" w:color="auto"/>
            <w:left w:val="single" w:sz="4" w:space="0" w:color="auto"/>
            <w:bottom w:val="single" w:sz="4" w:space="0" w:color="auto"/>
            <w:right w:val="single" w:sz="4" w:space="0" w:color="auto"/>
          </w:tcBorders>
          <w:vAlign w:val="center"/>
          <w:hideMark/>
        </w:tcPr>
        <w:p w14:paraId="05AE57FA" w14:textId="77777777" w:rsidR="005B0A4A" w:rsidRPr="005B0A4A" w:rsidRDefault="005B0A4A" w:rsidP="005B0A4A">
          <w:pPr>
            <w:pStyle w:val="Encabezado"/>
            <w:jc w:val="center"/>
            <w:rPr>
              <w:rFonts w:ascii="Arial" w:eastAsia="Calibri" w:hAnsi="Arial" w:cs="Arial"/>
              <w:b/>
              <w:sz w:val="20"/>
              <w:szCs w:val="20"/>
            </w:rPr>
          </w:pPr>
          <w:r w:rsidRPr="005B0A4A">
            <w:rPr>
              <w:rFonts w:ascii="Arial" w:eastAsia="Calibri" w:hAnsi="Arial" w:cs="Arial"/>
              <w:b/>
              <w:sz w:val="20"/>
              <w:szCs w:val="20"/>
            </w:rPr>
            <w:t>Aprobado por: Consejo Directivo</w:t>
          </w:r>
        </w:p>
      </w:tc>
      <w:tc>
        <w:tcPr>
          <w:tcW w:w="2049" w:type="pct"/>
          <w:tcBorders>
            <w:top w:val="single" w:sz="4" w:space="0" w:color="auto"/>
            <w:left w:val="single" w:sz="4" w:space="0" w:color="auto"/>
            <w:bottom w:val="single" w:sz="4" w:space="0" w:color="auto"/>
            <w:right w:val="single" w:sz="4" w:space="0" w:color="auto"/>
          </w:tcBorders>
          <w:vAlign w:val="center"/>
          <w:hideMark/>
        </w:tcPr>
        <w:p w14:paraId="3F81B099" w14:textId="77777777" w:rsidR="001056D6" w:rsidRDefault="001056D6" w:rsidP="001056D6">
          <w:pPr>
            <w:pStyle w:val="Encabezado"/>
            <w:jc w:val="center"/>
            <w:rPr>
              <w:rFonts w:ascii="Arial" w:eastAsia="Calibri" w:hAnsi="Arial" w:cs="Arial"/>
              <w:b/>
              <w:sz w:val="20"/>
              <w:szCs w:val="20"/>
            </w:rPr>
          </w:pPr>
          <w:r>
            <w:rPr>
              <w:rFonts w:ascii="Arial" w:eastAsia="Calibri" w:hAnsi="Arial" w:cs="Arial"/>
              <w:b/>
              <w:sz w:val="20"/>
              <w:szCs w:val="20"/>
            </w:rPr>
            <w:t xml:space="preserve">Acuerdo del Consejo Directivo </w:t>
          </w:r>
        </w:p>
        <w:p w14:paraId="6FA6C7F3" w14:textId="77777777" w:rsidR="005B0A4A" w:rsidRPr="005B0A4A" w:rsidRDefault="005B0A4A" w:rsidP="001056D6">
          <w:pPr>
            <w:pStyle w:val="Encabezado"/>
            <w:jc w:val="center"/>
            <w:rPr>
              <w:rFonts w:ascii="Arial" w:eastAsia="Calibri" w:hAnsi="Arial" w:cs="Arial"/>
              <w:b/>
              <w:sz w:val="20"/>
              <w:szCs w:val="20"/>
            </w:rPr>
          </w:pPr>
          <w:r w:rsidRPr="005B0A4A">
            <w:rPr>
              <w:rFonts w:ascii="Arial" w:eastAsia="Calibri" w:hAnsi="Arial" w:cs="Arial"/>
              <w:b/>
              <w:sz w:val="20"/>
              <w:szCs w:val="20"/>
            </w:rPr>
            <w:t>ACD-365-08-2020</w:t>
          </w:r>
        </w:p>
      </w:tc>
      <w:tc>
        <w:tcPr>
          <w:tcW w:w="1892" w:type="pct"/>
          <w:tcBorders>
            <w:top w:val="single" w:sz="4" w:space="0" w:color="auto"/>
            <w:left w:val="single" w:sz="4" w:space="0" w:color="auto"/>
            <w:bottom w:val="single" w:sz="4" w:space="0" w:color="auto"/>
            <w:right w:val="single" w:sz="4" w:space="0" w:color="auto"/>
          </w:tcBorders>
          <w:vAlign w:val="center"/>
          <w:hideMark/>
        </w:tcPr>
        <w:p w14:paraId="0F6BD281" w14:textId="77777777" w:rsidR="005B0A4A" w:rsidRPr="005B0A4A" w:rsidRDefault="005B0A4A" w:rsidP="005B0A4A">
          <w:pPr>
            <w:pStyle w:val="Encabezado"/>
            <w:jc w:val="center"/>
            <w:rPr>
              <w:rFonts w:ascii="Arial" w:eastAsia="Calibri" w:hAnsi="Arial" w:cs="Arial"/>
              <w:b/>
              <w:sz w:val="20"/>
              <w:szCs w:val="20"/>
            </w:rPr>
          </w:pPr>
          <w:r w:rsidRPr="005B0A4A">
            <w:rPr>
              <w:rFonts w:ascii="Arial" w:eastAsia="Calibri" w:hAnsi="Arial" w:cs="Arial"/>
              <w:b/>
              <w:sz w:val="20"/>
              <w:szCs w:val="20"/>
            </w:rPr>
            <w:t>Fecha aprobación: 31-08-2020</w:t>
          </w:r>
        </w:p>
      </w:tc>
    </w:tr>
  </w:tbl>
  <w:p w14:paraId="76BB753C" w14:textId="77777777" w:rsidR="00590638" w:rsidRPr="001D41C1" w:rsidRDefault="00590638" w:rsidP="001D41C1">
    <w:pPr>
      <w:widowControl w:val="0"/>
      <w:tabs>
        <w:tab w:val="left" w:pos="3420"/>
      </w:tabs>
      <w:autoSpaceDE w:val="0"/>
      <w:autoSpaceDN w:val="0"/>
      <w:adjustRightInd w:val="0"/>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0EC9"/>
    <w:multiLevelType w:val="hybridMultilevel"/>
    <w:tmpl w:val="BE762428"/>
    <w:lvl w:ilvl="0" w:tplc="140A001B">
      <w:start w:val="1"/>
      <w:numFmt w:val="lowerRoman"/>
      <w:lvlText w:val="%1."/>
      <w:lvlJc w:val="right"/>
      <w:pPr>
        <w:ind w:left="1506" w:hanging="360"/>
      </w:pPr>
    </w:lvl>
    <w:lvl w:ilvl="1" w:tplc="140A0019" w:tentative="1">
      <w:start w:val="1"/>
      <w:numFmt w:val="lowerLetter"/>
      <w:lvlText w:val="%2."/>
      <w:lvlJc w:val="left"/>
      <w:pPr>
        <w:ind w:left="2226" w:hanging="360"/>
      </w:pPr>
    </w:lvl>
    <w:lvl w:ilvl="2" w:tplc="140A001B" w:tentative="1">
      <w:start w:val="1"/>
      <w:numFmt w:val="lowerRoman"/>
      <w:lvlText w:val="%3."/>
      <w:lvlJc w:val="right"/>
      <w:pPr>
        <w:ind w:left="2946" w:hanging="180"/>
      </w:pPr>
    </w:lvl>
    <w:lvl w:ilvl="3" w:tplc="140A000F" w:tentative="1">
      <w:start w:val="1"/>
      <w:numFmt w:val="decimal"/>
      <w:lvlText w:val="%4."/>
      <w:lvlJc w:val="left"/>
      <w:pPr>
        <w:ind w:left="3666" w:hanging="360"/>
      </w:pPr>
    </w:lvl>
    <w:lvl w:ilvl="4" w:tplc="140A0019" w:tentative="1">
      <w:start w:val="1"/>
      <w:numFmt w:val="lowerLetter"/>
      <w:lvlText w:val="%5."/>
      <w:lvlJc w:val="left"/>
      <w:pPr>
        <w:ind w:left="4386" w:hanging="360"/>
      </w:pPr>
    </w:lvl>
    <w:lvl w:ilvl="5" w:tplc="140A001B" w:tentative="1">
      <w:start w:val="1"/>
      <w:numFmt w:val="lowerRoman"/>
      <w:lvlText w:val="%6."/>
      <w:lvlJc w:val="right"/>
      <w:pPr>
        <w:ind w:left="5106" w:hanging="180"/>
      </w:pPr>
    </w:lvl>
    <w:lvl w:ilvl="6" w:tplc="140A000F" w:tentative="1">
      <w:start w:val="1"/>
      <w:numFmt w:val="decimal"/>
      <w:lvlText w:val="%7."/>
      <w:lvlJc w:val="left"/>
      <w:pPr>
        <w:ind w:left="5826" w:hanging="360"/>
      </w:pPr>
    </w:lvl>
    <w:lvl w:ilvl="7" w:tplc="140A0019" w:tentative="1">
      <w:start w:val="1"/>
      <w:numFmt w:val="lowerLetter"/>
      <w:lvlText w:val="%8."/>
      <w:lvlJc w:val="left"/>
      <w:pPr>
        <w:ind w:left="6546" w:hanging="360"/>
      </w:pPr>
    </w:lvl>
    <w:lvl w:ilvl="8" w:tplc="140A001B" w:tentative="1">
      <w:start w:val="1"/>
      <w:numFmt w:val="lowerRoman"/>
      <w:lvlText w:val="%9."/>
      <w:lvlJc w:val="right"/>
      <w:pPr>
        <w:ind w:left="7266" w:hanging="180"/>
      </w:pPr>
    </w:lvl>
  </w:abstractNum>
  <w:abstractNum w:abstractNumId="1" w15:restartNumberingAfterBreak="0">
    <w:nsid w:val="037B3E73"/>
    <w:multiLevelType w:val="hybridMultilevel"/>
    <w:tmpl w:val="DFBA942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012C34"/>
    <w:multiLevelType w:val="hybridMultilevel"/>
    <w:tmpl w:val="51965BBA"/>
    <w:lvl w:ilvl="0" w:tplc="12025452">
      <w:start w:val="1"/>
      <w:numFmt w:val="lowerRoman"/>
      <w:lvlText w:val="%1."/>
      <w:lvlJc w:val="left"/>
      <w:pPr>
        <w:ind w:left="1080" w:hanging="720"/>
      </w:pPr>
      <w:rPr>
        <w:rFonts w:hint="default"/>
      </w:rPr>
    </w:lvl>
    <w:lvl w:ilvl="1" w:tplc="72DCF8EC">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99E2040"/>
    <w:multiLevelType w:val="hybridMultilevel"/>
    <w:tmpl w:val="EDCE9776"/>
    <w:lvl w:ilvl="0" w:tplc="140A0017">
      <w:start w:val="1"/>
      <w:numFmt w:val="lowerRoman"/>
      <w:lvlText w:val="%1."/>
      <w:lvlJc w:val="right"/>
      <w:pPr>
        <w:ind w:left="1440" w:hanging="360"/>
      </w:pPr>
    </w:lvl>
    <w:lvl w:ilvl="1" w:tplc="140A0019">
      <w:start w:val="1"/>
      <w:numFmt w:val="lowerLetter"/>
      <w:lvlText w:val="%2."/>
      <w:lvlJc w:val="left"/>
      <w:pPr>
        <w:ind w:left="2160" w:hanging="360"/>
      </w:pPr>
    </w:lvl>
    <w:lvl w:ilvl="2" w:tplc="140A0017">
      <w:start w:val="1"/>
      <w:numFmt w:val="lowerRoman"/>
      <w:lvlText w:val="%3."/>
      <w:lvlJc w:val="right"/>
      <w:pPr>
        <w:ind w:left="2880" w:hanging="180"/>
      </w:pPr>
      <w:rPr>
        <w:color w:val="auto"/>
      </w:r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 w15:restartNumberingAfterBreak="0">
    <w:nsid w:val="1284139F"/>
    <w:multiLevelType w:val="hybridMultilevel"/>
    <w:tmpl w:val="3D18326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33D4C53"/>
    <w:multiLevelType w:val="hybridMultilevel"/>
    <w:tmpl w:val="B7F83764"/>
    <w:lvl w:ilvl="0" w:tplc="67B888F2">
      <w:start w:val="12"/>
      <w:numFmt w:val="lowerLetter"/>
      <w:lvlText w:val="%1)"/>
      <w:lvlJc w:val="left"/>
      <w:pPr>
        <w:ind w:left="144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A065BD"/>
    <w:multiLevelType w:val="hybridMultilevel"/>
    <w:tmpl w:val="3080F5AA"/>
    <w:lvl w:ilvl="0" w:tplc="165C30B8">
      <w:start w:val="1"/>
      <w:numFmt w:val="lowerLetter"/>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5A4650A"/>
    <w:multiLevelType w:val="hybridMultilevel"/>
    <w:tmpl w:val="4CBE7280"/>
    <w:lvl w:ilvl="0" w:tplc="026E7052">
      <w:start w:val="1"/>
      <w:numFmt w:val="lowerLetter"/>
      <w:lvlText w:val="%1)"/>
      <w:lvlJc w:val="left"/>
      <w:pPr>
        <w:ind w:left="644" w:hanging="360"/>
      </w:pPr>
      <w:rPr>
        <w:strike w:val="0"/>
      </w:rPr>
    </w:lvl>
    <w:lvl w:ilvl="1" w:tplc="140A0003" w:tentative="1">
      <w:start w:val="1"/>
      <w:numFmt w:val="lowerLetter"/>
      <w:lvlText w:val="%2."/>
      <w:lvlJc w:val="left"/>
      <w:pPr>
        <w:ind w:left="1440" w:hanging="360"/>
      </w:pPr>
    </w:lvl>
    <w:lvl w:ilvl="2" w:tplc="140A0005" w:tentative="1">
      <w:start w:val="1"/>
      <w:numFmt w:val="lowerRoman"/>
      <w:lvlText w:val="%3."/>
      <w:lvlJc w:val="right"/>
      <w:pPr>
        <w:ind w:left="2160" w:hanging="180"/>
      </w:pPr>
    </w:lvl>
    <w:lvl w:ilvl="3" w:tplc="140A0001" w:tentative="1">
      <w:start w:val="1"/>
      <w:numFmt w:val="decimal"/>
      <w:lvlText w:val="%4."/>
      <w:lvlJc w:val="left"/>
      <w:pPr>
        <w:ind w:left="2880" w:hanging="360"/>
      </w:pPr>
    </w:lvl>
    <w:lvl w:ilvl="4" w:tplc="140A0003" w:tentative="1">
      <w:start w:val="1"/>
      <w:numFmt w:val="lowerLetter"/>
      <w:lvlText w:val="%5."/>
      <w:lvlJc w:val="left"/>
      <w:pPr>
        <w:ind w:left="3600" w:hanging="360"/>
      </w:pPr>
    </w:lvl>
    <w:lvl w:ilvl="5" w:tplc="140A0005" w:tentative="1">
      <w:start w:val="1"/>
      <w:numFmt w:val="lowerRoman"/>
      <w:lvlText w:val="%6."/>
      <w:lvlJc w:val="right"/>
      <w:pPr>
        <w:ind w:left="4320" w:hanging="180"/>
      </w:pPr>
    </w:lvl>
    <w:lvl w:ilvl="6" w:tplc="140A0001" w:tentative="1">
      <w:start w:val="1"/>
      <w:numFmt w:val="decimal"/>
      <w:lvlText w:val="%7."/>
      <w:lvlJc w:val="left"/>
      <w:pPr>
        <w:ind w:left="5040" w:hanging="360"/>
      </w:pPr>
    </w:lvl>
    <w:lvl w:ilvl="7" w:tplc="140A0003" w:tentative="1">
      <w:start w:val="1"/>
      <w:numFmt w:val="lowerLetter"/>
      <w:lvlText w:val="%8."/>
      <w:lvlJc w:val="left"/>
      <w:pPr>
        <w:ind w:left="5760" w:hanging="360"/>
      </w:pPr>
    </w:lvl>
    <w:lvl w:ilvl="8" w:tplc="140A0005" w:tentative="1">
      <w:start w:val="1"/>
      <w:numFmt w:val="lowerRoman"/>
      <w:lvlText w:val="%9."/>
      <w:lvlJc w:val="right"/>
      <w:pPr>
        <w:ind w:left="6480" w:hanging="180"/>
      </w:pPr>
    </w:lvl>
  </w:abstractNum>
  <w:abstractNum w:abstractNumId="8" w15:restartNumberingAfterBreak="0">
    <w:nsid w:val="172D41EA"/>
    <w:multiLevelType w:val="hybridMultilevel"/>
    <w:tmpl w:val="D5385DF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7CE660A"/>
    <w:multiLevelType w:val="hybridMultilevel"/>
    <w:tmpl w:val="60D2D962"/>
    <w:lvl w:ilvl="0" w:tplc="3F10CAD6">
      <w:start w:val="1"/>
      <w:numFmt w:val="lowerLetter"/>
      <w:lvlText w:val="%1)"/>
      <w:lvlJc w:val="left"/>
      <w:pPr>
        <w:tabs>
          <w:tab w:val="num" w:pos="720"/>
        </w:tabs>
        <w:ind w:left="720" w:hanging="360"/>
      </w:pPr>
      <w:rPr>
        <w:i w:val="0"/>
        <w:color w:val="auto"/>
      </w:rPr>
    </w:lvl>
    <w:lvl w:ilvl="1" w:tplc="2996BD3A">
      <w:start w:val="1"/>
      <w:numFmt w:val="lowerLetter"/>
      <w:lvlText w:val="%2."/>
      <w:lvlJc w:val="left"/>
      <w:pPr>
        <w:tabs>
          <w:tab w:val="num" w:pos="1080"/>
        </w:tabs>
        <w:ind w:left="1080" w:hanging="360"/>
      </w:pPr>
    </w:lvl>
    <w:lvl w:ilvl="2" w:tplc="0AACCF22">
      <w:start w:val="1"/>
      <w:numFmt w:val="lowerRoman"/>
      <w:lvlText w:val="%3."/>
      <w:lvlJc w:val="left"/>
      <w:pPr>
        <w:tabs>
          <w:tab w:val="num" w:pos="1440"/>
        </w:tabs>
        <w:ind w:left="1440" w:hanging="360"/>
      </w:pPr>
    </w:lvl>
    <w:lvl w:ilvl="3" w:tplc="E458B13A">
      <w:start w:val="1"/>
      <w:numFmt w:val="decimal"/>
      <w:lvlText w:val="%4."/>
      <w:lvlJc w:val="left"/>
      <w:pPr>
        <w:tabs>
          <w:tab w:val="num" w:pos="1800"/>
        </w:tabs>
        <w:ind w:left="1800" w:hanging="360"/>
      </w:pPr>
    </w:lvl>
    <w:lvl w:ilvl="4" w:tplc="A03A7E36">
      <w:start w:val="1"/>
      <w:numFmt w:val="lowerLetter"/>
      <w:lvlText w:val="%5."/>
      <w:lvlJc w:val="left"/>
      <w:pPr>
        <w:tabs>
          <w:tab w:val="num" w:pos="2160"/>
        </w:tabs>
        <w:ind w:left="2160" w:hanging="360"/>
      </w:pPr>
    </w:lvl>
    <w:lvl w:ilvl="5" w:tplc="8278DF34">
      <w:start w:val="1"/>
      <w:numFmt w:val="lowerRoman"/>
      <w:lvlText w:val="%6."/>
      <w:lvlJc w:val="left"/>
      <w:pPr>
        <w:tabs>
          <w:tab w:val="num" w:pos="2520"/>
        </w:tabs>
        <w:ind w:left="2520" w:hanging="360"/>
      </w:pPr>
    </w:lvl>
    <w:lvl w:ilvl="6" w:tplc="8E721D8C">
      <w:start w:val="1"/>
      <w:numFmt w:val="decimal"/>
      <w:lvlText w:val="%7."/>
      <w:lvlJc w:val="left"/>
      <w:pPr>
        <w:tabs>
          <w:tab w:val="num" w:pos="2880"/>
        </w:tabs>
        <w:ind w:left="2880" w:hanging="360"/>
      </w:pPr>
    </w:lvl>
    <w:lvl w:ilvl="7" w:tplc="DA766A1A">
      <w:start w:val="1"/>
      <w:numFmt w:val="lowerLetter"/>
      <w:lvlText w:val="%8."/>
      <w:lvlJc w:val="left"/>
      <w:pPr>
        <w:tabs>
          <w:tab w:val="num" w:pos="3240"/>
        </w:tabs>
        <w:ind w:left="3240" w:hanging="360"/>
      </w:pPr>
    </w:lvl>
    <w:lvl w:ilvl="8" w:tplc="E8824E88">
      <w:start w:val="1"/>
      <w:numFmt w:val="lowerRoman"/>
      <w:lvlText w:val="%9."/>
      <w:lvlJc w:val="left"/>
      <w:pPr>
        <w:tabs>
          <w:tab w:val="num" w:pos="3600"/>
        </w:tabs>
        <w:ind w:left="3600" w:hanging="360"/>
      </w:pPr>
    </w:lvl>
  </w:abstractNum>
  <w:abstractNum w:abstractNumId="10" w15:restartNumberingAfterBreak="0">
    <w:nsid w:val="1A5743CE"/>
    <w:multiLevelType w:val="hybridMultilevel"/>
    <w:tmpl w:val="D63E9ECC"/>
    <w:lvl w:ilvl="0" w:tplc="140A0017">
      <w:start w:val="1"/>
      <w:numFmt w:val="lowerLetter"/>
      <w:lvlText w:val="%1)"/>
      <w:lvlJc w:val="left"/>
      <w:pPr>
        <w:ind w:left="720" w:hanging="360"/>
      </w:pPr>
      <w:rPr>
        <w:rFonts w:hint="default"/>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A666262"/>
    <w:multiLevelType w:val="hybridMultilevel"/>
    <w:tmpl w:val="A6A451B4"/>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E4B4D5A"/>
    <w:multiLevelType w:val="hybridMultilevel"/>
    <w:tmpl w:val="22EE85C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4520485"/>
    <w:multiLevelType w:val="hybridMultilevel"/>
    <w:tmpl w:val="943AF114"/>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5950C73"/>
    <w:multiLevelType w:val="hybridMultilevel"/>
    <w:tmpl w:val="3080F5AA"/>
    <w:lvl w:ilvl="0" w:tplc="165C30B8">
      <w:start w:val="1"/>
      <w:numFmt w:val="lowerLetter"/>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6EC692B"/>
    <w:multiLevelType w:val="hybridMultilevel"/>
    <w:tmpl w:val="3712F59C"/>
    <w:lvl w:ilvl="0" w:tplc="1AC2E116">
      <w:start w:val="1"/>
      <w:numFmt w:val="lowerLetter"/>
      <w:lvlText w:val="%1)"/>
      <w:lvlJc w:val="left"/>
      <w:pPr>
        <w:ind w:left="720" w:hanging="360"/>
      </w:pPr>
      <w:rPr>
        <w:rFonts w:hint="default"/>
        <w:b w:val="0"/>
        <w:color w:val="auto"/>
      </w:rPr>
    </w:lvl>
    <w:lvl w:ilvl="1" w:tplc="140A0003" w:tentative="1">
      <w:start w:val="1"/>
      <w:numFmt w:val="bullet"/>
      <w:lvlText w:val="o"/>
      <w:lvlJc w:val="left"/>
      <w:pPr>
        <w:ind w:left="1232" w:hanging="360"/>
      </w:pPr>
      <w:rPr>
        <w:rFonts w:ascii="Courier New" w:hAnsi="Courier New" w:cs="Courier New" w:hint="default"/>
      </w:rPr>
    </w:lvl>
    <w:lvl w:ilvl="2" w:tplc="140A0005" w:tentative="1">
      <w:start w:val="1"/>
      <w:numFmt w:val="bullet"/>
      <w:lvlText w:val=""/>
      <w:lvlJc w:val="left"/>
      <w:pPr>
        <w:ind w:left="1952" w:hanging="360"/>
      </w:pPr>
      <w:rPr>
        <w:rFonts w:ascii="Wingdings" w:hAnsi="Wingdings" w:hint="default"/>
      </w:rPr>
    </w:lvl>
    <w:lvl w:ilvl="3" w:tplc="140A0001" w:tentative="1">
      <w:start w:val="1"/>
      <w:numFmt w:val="bullet"/>
      <w:lvlText w:val=""/>
      <w:lvlJc w:val="left"/>
      <w:pPr>
        <w:ind w:left="2672" w:hanging="360"/>
      </w:pPr>
      <w:rPr>
        <w:rFonts w:ascii="Symbol" w:hAnsi="Symbol" w:hint="default"/>
      </w:rPr>
    </w:lvl>
    <w:lvl w:ilvl="4" w:tplc="140A0003" w:tentative="1">
      <w:start w:val="1"/>
      <w:numFmt w:val="bullet"/>
      <w:lvlText w:val="o"/>
      <w:lvlJc w:val="left"/>
      <w:pPr>
        <w:ind w:left="3392" w:hanging="360"/>
      </w:pPr>
      <w:rPr>
        <w:rFonts w:ascii="Courier New" w:hAnsi="Courier New" w:cs="Courier New" w:hint="default"/>
      </w:rPr>
    </w:lvl>
    <w:lvl w:ilvl="5" w:tplc="140A0005" w:tentative="1">
      <w:start w:val="1"/>
      <w:numFmt w:val="bullet"/>
      <w:lvlText w:val=""/>
      <w:lvlJc w:val="left"/>
      <w:pPr>
        <w:ind w:left="4112" w:hanging="360"/>
      </w:pPr>
      <w:rPr>
        <w:rFonts w:ascii="Wingdings" w:hAnsi="Wingdings" w:hint="default"/>
      </w:rPr>
    </w:lvl>
    <w:lvl w:ilvl="6" w:tplc="140A0001" w:tentative="1">
      <w:start w:val="1"/>
      <w:numFmt w:val="bullet"/>
      <w:lvlText w:val=""/>
      <w:lvlJc w:val="left"/>
      <w:pPr>
        <w:ind w:left="4832" w:hanging="360"/>
      </w:pPr>
      <w:rPr>
        <w:rFonts w:ascii="Symbol" w:hAnsi="Symbol" w:hint="default"/>
      </w:rPr>
    </w:lvl>
    <w:lvl w:ilvl="7" w:tplc="140A0003" w:tentative="1">
      <w:start w:val="1"/>
      <w:numFmt w:val="bullet"/>
      <w:lvlText w:val="o"/>
      <w:lvlJc w:val="left"/>
      <w:pPr>
        <w:ind w:left="5552" w:hanging="360"/>
      </w:pPr>
      <w:rPr>
        <w:rFonts w:ascii="Courier New" w:hAnsi="Courier New" w:cs="Courier New" w:hint="default"/>
      </w:rPr>
    </w:lvl>
    <w:lvl w:ilvl="8" w:tplc="140A0005" w:tentative="1">
      <w:start w:val="1"/>
      <w:numFmt w:val="bullet"/>
      <w:lvlText w:val=""/>
      <w:lvlJc w:val="left"/>
      <w:pPr>
        <w:ind w:left="6272" w:hanging="360"/>
      </w:pPr>
      <w:rPr>
        <w:rFonts w:ascii="Wingdings" w:hAnsi="Wingdings" w:hint="default"/>
      </w:rPr>
    </w:lvl>
  </w:abstractNum>
  <w:abstractNum w:abstractNumId="16" w15:restartNumberingAfterBreak="0">
    <w:nsid w:val="273E24A0"/>
    <w:multiLevelType w:val="hybridMultilevel"/>
    <w:tmpl w:val="A5380396"/>
    <w:lvl w:ilvl="0" w:tplc="EFE24ECE">
      <w:start w:val="1"/>
      <w:numFmt w:val="lowerLetter"/>
      <w:lvlText w:val="%1)"/>
      <w:lvlJc w:val="left"/>
      <w:pPr>
        <w:ind w:left="720" w:hanging="360"/>
      </w:pPr>
      <w:rPr>
        <w:rFonts w:ascii="Helvetica" w:eastAsia="Calibri" w:hAnsi="Helvetica" w:cs="Times New Roman"/>
        <w:color w:val="auto"/>
      </w:r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7" w15:restartNumberingAfterBreak="0">
    <w:nsid w:val="276C0E54"/>
    <w:multiLevelType w:val="hybridMultilevel"/>
    <w:tmpl w:val="D8B075C4"/>
    <w:lvl w:ilvl="0" w:tplc="140A0019">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8405BD4"/>
    <w:multiLevelType w:val="hybridMultilevel"/>
    <w:tmpl w:val="D9BE0C1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AED00A2"/>
    <w:multiLevelType w:val="hybridMultilevel"/>
    <w:tmpl w:val="0B1A5A9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D6E073B"/>
    <w:multiLevelType w:val="hybridMultilevel"/>
    <w:tmpl w:val="0000002E"/>
    <w:lvl w:ilvl="0" w:tplc="D3A85D8C">
      <w:start w:val="1"/>
      <w:numFmt w:val="lowerLetter"/>
      <w:lvlText w:val="%1)"/>
      <w:lvlJc w:val="left"/>
      <w:pPr>
        <w:tabs>
          <w:tab w:val="num" w:pos="720"/>
        </w:tabs>
        <w:ind w:left="720" w:hanging="360"/>
      </w:pPr>
    </w:lvl>
    <w:lvl w:ilvl="1" w:tplc="5D8077BE">
      <w:start w:val="1"/>
      <w:numFmt w:val="lowerLetter"/>
      <w:lvlText w:val="%2."/>
      <w:lvlJc w:val="left"/>
      <w:pPr>
        <w:tabs>
          <w:tab w:val="num" w:pos="1080"/>
        </w:tabs>
        <w:ind w:left="1080" w:hanging="360"/>
      </w:pPr>
    </w:lvl>
    <w:lvl w:ilvl="2" w:tplc="137487E0">
      <w:start w:val="1"/>
      <w:numFmt w:val="lowerRoman"/>
      <w:lvlText w:val="%3."/>
      <w:lvlJc w:val="left"/>
      <w:pPr>
        <w:tabs>
          <w:tab w:val="num" w:pos="1440"/>
        </w:tabs>
        <w:ind w:left="1440" w:hanging="360"/>
      </w:pPr>
    </w:lvl>
    <w:lvl w:ilvl="3" w:tplc="2AF66A60">
      <w:start w:val="1"/>
      <w:numFmt w:val="decimal"/>
      <w:lvlText w:val="%4."/>
      <w:lvlJc w:val="left"/>
      <w:pPr>
        <w:tabs>
          <w:tab w:val="num" w:pos="1800"/>
        </w:tabs>
        <w:ind w:left="1800" w:hanging="360"/>
      </w:pPr>
    </w:lvl>
    <w:lvl w:ilvl="4" w:tplc="42D66E28">
      <w:start w:val="1"/>
      <w:numFmt w:val="lowerLetter"/>
      <w:lvlText w:val="%5."/>
      <w:lvlJc w:val="left"/>
      <w:pPr>
        <w:tabs>
          <w:tab w:val="num" w:pos="2160"/>
        </w:tabs>
        <w:ind w:left="2160" w:hanging="360"/>
      </w:pPr>
    </w:lvl>
    <w:lvl w:ilvl="5" w:tplc="914453C0">
      <w:start w:val="1"/>
      <w:numFmt w:val="lowerRoman"/>
      <w:lvlText w:val="%6."/>
      <w:lvlJc w:val="left"/>
      <w:pPr>
        <w:tabs>
          <w:tab w:val="num" w:pos="2520"/>
        </w:tabs>
        <w:ind w:left="2520" w:hanging="360"/>
      </w:pPr>
    </w:lvl>
    <w:lvl w:ilvl="6" w:tplc="84926C68">
      <w:start w:val="1"/>
      <w:numFmt w:val="decimal"/>
      <w:lvlText w:val="%7."/>
      <w:lvlJc w:val="left"/>
      <w:pPr>
        <w:tabs>
          <w:tab w:val="num" w:pos="2880"/>
        </w:tabs>
        <w:ind w:left="2880" w:hanging="360"/>
      </w:pPr>
    </w:lvl>
    <w:lvl w:ilvl="7" w:tplc="4EDE3096">
      <w:start w:val="1"/>
      <w:numFmt w:val="lowerLetter"/>
      <w:lvlText w:val="%8."/>
      <w:lvlJc w:val="left"/>
      <w:pPr>
        <w:tabs>
          <w:tab w:val="num" w:pos="3240"/>
        </w:tabs>
        <w:ind w:left="3240" w:hanging="360"/>
      </w:pPr>
    </w:lvl>
    <w:lvl w:ilvl="8" w:tplc="722EB438">
      <w:start w:val="1"/>
      <w:numFmt w:val="lowerRoman"/>
      <w:lvlText w:val="%9."/>
      <w:lvlJc w:val="left"/>
      <w:pPr>
        <w:tabs>
          <w:tab w:val="num" w:pos="3600"/>
        </w:tabs>
        <w:ind w:left="3600" w:hanging="360"/>
      </w:pPr>
    </w:lvl>
  </w:abstractNum>
  <w:abstractNum w:abstractNumId="21" w15:restartNumberingAfterBreak="0">
    <w:nsid w:val="32245EB9"/>
    <w:multiLevelType w:val="hybridMultilevel"/>
    <w:tmpl w:val="0000002C"/>
    <w:lvl w:ilvl="0" w:tplc="179891A4">
      <w:start w:val="1"/>
      <w:numFmt w:val="lowerLetter"/>
      <w:lvlText w:val="%1)"/>
      <w:lvlJc w:val="left"/>
      <w:pPr>
        <w:tabs>
          <w:tab w:val="num" w:pos="720"/>
        </w:tabs>
        <w:ind w:left="720" w:hanging="360"/>
      </w:pPr>
    </w:lvl>
    <w:lvl w:ilvl="1" w:tplc="BD9CA0C8">
      <w:start w:val="1"/>
      <w:numFmt w:val="lowerLetter"/>
      <w:lvlText w:val="%2."/>
      <w:lvlJc w:val="left"/>
      <w:pPr>
        <w:tabs>
          <w:tab w:val="num" w:pos="1080"/>
        </w:tabs>
        <w:ind w:left="1080" w:hanging="360"/>
      </w:pPr>
    </w:lvl>
    <w:lvl w:ilvl="2" w:tplc="A49A5A8A">
      <w:start w:val="1"/>
      <w:numFmt w:val="lowerRoman"/>
      <w:lvlText w:val="%3."/>
      <w:lvlJc w:val="left"/>
      <w:pPr>
        <w:tabs>
          <w:tab w:val="num" w:pos="1440"/>
        </w:tabs>
        <w:ind w:left="1440" w:hanging="360"/>
      </w:pPr>
    </w:lvl>
    <w:lvl w:ilvl="3" w:tplc="FBEEA648">
      <w:start w:val="1"/>
      <w:numFmt w:val="decimal"/>
      <w:lvlText w:val="%4."/>
      <w:lvlJc w:val="left"/>
      <w:pPr>
        <w:tabs>
          <w:tab w:val="num" w:pos="1800"/>
        </w:tabs>
        <w:ind w:left="1800" w:hanging="360"/>
      </w:pPr>
    </w:lvl>
    <w:lvl w:ilvl="4" w:tplc="BCD261EC">
      <w:start w:val="1"/>
      <w:numFmt w:val="lowerLetter"/>
      <w:lvlText w:val="%5."/>
      <w:lvlJc w:val="left"/>
      <w:pPr>
        <w:tabs>
          <w:tab w:val="num" w:pos="2160"/>
        </w:tabs>
        <w:ind w:left="2160" w:hanging="360"/>
      </w:pPr>
    </w:lvl>
    <w:lvl w:ilvl="5" w:tplc="1D6884DC">
      <w:start w:val="1"/>
      <w:numFmt w:val="lowerRoman"/>
      <w:lvlText w:val="%6."/>
      <w:lvlJc w:val="left"/>
      <w:pPr>
        <w:tabs>
          <w:tab w:val="num" w:pos="2520"/>
        </w:tabs>
        <w:ind w:left="2520" w:hanging="360"/>
      </w:pPr>
    </w:lvl>
    <w:lvl w:ilvl="6" w:tplc="5FA8471C">
      <w:start w:val="1"/>
      <w:numFmt w:val="decimal"/>
      <w:lvlText w:val="%7."/>
      <w:lvlJc w:val="left"/>
      <w:pPr>
        <w:tabs>
          <w:tab w:val="num" w:pos="2880"/>
        </w:tabs>
        <w:ind w:left="2880" w:hanging="360"/>
      </w:pPr>
    </w:lvl>
    <w:lvl w:ilvl="7" w:tplc="5DCA9150">
      <w:start w:val="1"/>
      <w:numFmt w:val="lowerLetter"/>
      <w:lvlText w:val="%8."/>
      <w:lvlJc w:val="left"/>
      <w:pPr>
        <w:tabs>
          <w:tab w:val="num" w:pos="3240"/>
        </w:tabs>
        <w:ind w:left="3240" w:hanging="360"/>
      </w:pPr>
    </w:lvl>
    <w:lvl w:ilvl="8" w:tplc="4170DDE2">
      <w:start w:val="1"/>
      <w:numFmt w:val="lowerRoman"/>
      <w:lvlText w:val="%9."/>
      <w:lvlJc w:val="left"/>
      <w:pPr>
        <w:tabs>
          <w:tab w:val="num" w:pos="3600"/>
        </w:tabs>
        <w:ind w:left="3600" w:hanging="360"/>
      </w:pPr>
    </w:lvl>
  </w:abstractNum>
  <w:abstractNum w:abstractNumId="22" w15:restartNumberingAfterBreak="0">
    <w:nsid w:val="333F4317"/>
    <w:multiLevelType w:val="hybridMultilevel"/>
    <w:tmpl w:val="80C220AC"/>
    <w:lvl w:ilvl="0" w:tplc="BEFC572A">
      <w:start w:val="1"/>
      <w:numFmt w:val="lowerLetter"/>
      <w:lvlText w:val="%1)"/>
      <w:lvlJc w:val="left"/>
      <w:pPr>
        <w:ind w:left="928" w:hanging="360"/>
      </w:pPr>
      <w:rPr>
        <w:rFonts w:hint="default"/>
        <w:strike w:val="0"/>
        <w:color w:val="auto"/>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23" w15:restartNumberingAfterBreak="0">
    <w:nsid w:val="34C81980"/>
    <w:multiLevelType w:val="hybridMultilevel"/>
    <w:tmpl w:val="ED209CE8"/>
    <w:lvl w:ilvl="0" w:tplc="140A0017">
      <w:start w:val="1"/>
      <w:numFmt w:val="lowerLetter"/>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70A465B"/>
    <w:multiLevelType w:val="hybridMultilevel"/>
    <w:tmpl w:val="8D9E905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7EA5151"/>
    <w:multiLevelType w:val="hybridMultilevel"/>
    <w:tmpl w:val="170225A6"/>
    <w:lvl w:ilvl="0" w:tplc="D4C663A2">
      <w:start w:val="1"/>
      <w:numFmt w:val="lowerLetter"/>
      <w:lvlText w:val="%1."/>
      <w:lvlJc w:val="left"/>
      <w:pPr>
        <w:ind w:left="720" w:hanging="360"/>
      </w:pPr>
      <w:rPr>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3CA07610"/>
    <w:multiLevelType w:val="hybridMultilevel"/>
    <w:tmpl w:val="EF1A5FE6"/>
    <w:lvl w:ilvl="0" w:tplc="D89EDE66">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51604242">
      <w:start w:val="1"/>
      <w:numFmt w:val="lowerRoman"/>
      <w:lvlText w:val="%3."/>
      <w:lvlJc w:val="right"/>
      <w:pPr>
        <w:ind w:left="2160" w:hanging="180"/>
      </w:pPr>
      <w:rPr>
        <w:color w:val="auto"/>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EDC3B2F"/>
    <w:multiLevelType w:val="hybridMultilevel"/>
    <w:tmpl w:val="A6A451B4"/>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0780C56"/>
    <w:multiLevelType w:val="hybridMultilevel"/>
    <w:tmpl w:val="662630BC"/>
    <w:lvl w:ilvl="0" w:tplc="05F004B6">
      <w:start w:val="1"/>
      <w:numFmt w:val="lowerLetter"/>
      <w:lvlText w:val="%1)"/>
      <w:lvlJc w:val="left"/>
      <w:pPr>
        <w:ind w:left="644" w:hanging="360"/>
      </w:pPr>
      <w:rPr>
        <w:rFonts w:ascii="Arial" w:hAnsi="Arial" w:cs="Arial" w:hint="default"/>
        <w:b w:val="0"/>
        <w:bCs/>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0B47BD7"/>
    <w:multiLevelType w:val="hybridMultilevel"/>
    <w:tmpl w:val="4162BF2E"/>
    <w:lvl w:ilvl="0" w:tplc="45F6788C">
      <w:start w:val="1"/>
      <w:numFmt w:val="lowerLetter"/>
      <w:lvlText w:val="%1)"/>
      <w:lvlJc w:val="left"/>
      <w:pPr>
        <w:ind w:left="720" w:hanging="360"/>
      </w:pPr>
      <w:rPr>
        <w:rFonts w:hint="default"/>
      </w:rPr>
    </w:lvl>
    <w:lvl w:ilvl="1" w:tplc="140A0019">
      <w:start w:val="1"/>
      <w:numFmt w:val="bullet"/>
      <w:lvlText w:val="o"/>
      <w:lvlJc w:val="left"/>
      <w:pPr>
        <w:ind w:left="1440" w:hanging="360"/>
      </w:pPr>
      <w:rPr>
        <w:rFonts w:ascii="Courier New" w:hAnsi="Courier New" w:cs="Courier New" w:hint="default"/>
      </w:rPr>
    </w:lvl>
    <w:lvl w:ilvl="2" w:tplc="140A001B" w:tentative="1">
      <w:start w:val="1"/>
      <w:numFmt w:val="bullet"/>
      <w:lvlText w:val=""/>
      <w:lvlJc w:val="left"/>
      <w:pPr>
        <w:ind w:left="2160" w:hanging="360"/>
      </w:pPr>
      <w:rPr>
        <w:rFonts w:ascii="Wingdings" w:hAnsi="Wingdings" w:hint="default"/>
      </w:rPr>
    </w:lvl>
    <w:lvl w:ilvl="3" w:tplc="140A000F" w:tentative="1">
      <w:start w:val="1"/>
      <w:numFmt w:val="bullet"/>
      <w:lvlText w:val=""/>
      <w:lvlJc w:val="left"/>
      <w:pPr>
        <w:ind w:left="2880" w:hanging="360"/>
      </w:pPr>
      <w:rPr>
        <w:rFonts w:ascii="Symbol" w:hAnsi="Symbol" w:hint="default"/>
      </w:rPr>
    </w:lvl>
    <w:lvl w:ilvl="4" w:tplc="140A0019" w:tentative="1">
      <w:start w:val="1"/>
      <w:numFmt w:val="bullet"/>
      <w:lvlText w:val="o"/>
      <w:lvlJc w:val="left"/>
      <w:pPr>
        <w:ind w:left="3600" w:hanging="360"/>
      </w:pPr>
      <w:rPr>
        <w:rFonts w:ascii="Courier New" w:hAnsi="Courier New" w:cs="Courier New" w:hint="default"/>
      </w:rPr>
    </w:lvl>
    <w:lvl w:ilvl="5" w:tplc="140A001B" w:tentative="1">
      <w:start w:val="1"/>
      <w:numFmt w:val="bullet"/>
      <w:lvlText w:val=""/>
      <w:lvlJc w:val="left"/>
      <w:pPr>
        <w:ind w:left="4320" w:hanging="360"/>
      </w:pPr>
      <w:rPr>
        <w:rFonts w:ascii="Wingdings" w:hAnsi="Wingdings" w:hint="default"/>
      </w:rPr>
    </w:lvl>
    <w:lvl w:ilvl="6" w:tplc="140A000F" w:tentative="1">
      <w:start w:val="1"/>
      <w:numFmt w:val="bullet"/>
      <w:lvlText w:val=""/>
      <w:lvlJc w:val="left"/>
      <w:pPr>
        <w:ind w:left="5040" w:hanging="360"/>
      </w:pPr>
      <w:rPr>
        <w:rFonts w:ascii="Symbol" w:hAnsi="Symbol" w:hint="default"/>
      </w:rPr>
    </w:lvl>
    <w:lvl w:ilvl="7" w:tplc="140A0019" w:tentative="1">
      <w:start w:val="1"/>
      <w:numFmt w:val="bullet"/>
      <w:lvlText w:val="o"/>
      <w:lvlJc w:val="left"/>
      <w:pPr>
        <w:ind w:left="5760" w:hanging="360"/>
      </w:pPr>
      <w:rPr>
        <w:rFonts w:ascii="Courier New" w:hAnsi="Courier New" w:cs="Courier New" w:hint="default"/>
      </w:rPr>
    </w:lvl>
    <w:lvl w:ilvl="8" w:tplc="140A001B" w:tentative="1">
      <w:start w:val="1"/>
      <w:numFmt w:val="bullet"/>
      <w:lvlText w:val=""/>
      <w:lvlJc w:val="left"/>
      <w:pPr>
        <w:ind w:left="6480" w:hanging="360"/>
      </w:pPr>
      <w:rPr>
        <w:rFonts w:ascii="Wingdings" w:hAnsi="Wingdings" w:hint="default"/>
      </w:rPr>
    </w:lvl>
  </w:abstractNum>
  <w:abstractNum w:abstractNumId="30" w15:restartNumberingAfterBreak="0">
    <w:nsid w:val="47960F81"/>
    <w:multiLevelType w:val="hybridMultilevel"/>
    <w:tmpl w:val="D7D6BC5E"/>
    <w:lvl w:ilvl="0" w:tplc="F898ABB4">
      <w:start w:val="12"/>
      <w:numFmt w:val="lowerLetter"/>
      <w:lvlText w:val="%1)"/>
      <w:lvlJc w:val="left"/>
      <w:pPr>
        <w:ind w:left="1068" w:hanging="360"/>
      </w:pPr>
      <w:rPr>
        <w:rFonts w:hint="default"/>
      </w:rPr>
    </w:lvl>
    <w:lvl w:ilvl="1" w:tplc="140A0019" w:tentative="1">
      <w:start w:val="1"/>
      <w:numFmt w:val="lowerLetter"/>
      <w:lvlText w:val="%2."/>
      <w:lvlJc w:val="left"/>
      <w:pPr>
        <w:ind w:left="1068" w:hanging="360"/>
      </w:pPr>
    </w:lvl>
    <w:lvl w:ilvl="2" w:tplc="140A001B" w:tentative="1">
      <w:start w:val="1"/>
      <w:numFmt w:val="lowerRoman"/>
      <w:lvlText w:val="%3."/>
      <w:lvlJc w:val="right"/>
      <w:pPr>
        <w:ind w:left="1788" w:hanging="180"/>
      </w:pPr>
    </w:lvl>
    <w:lvl w:ilvl="3" w:tplc="140A000F" w:tentative="1">
      <w:start w:val="1"/>
      <w:numFmt w:val="decimal"/>
      <w:lvlText w:val="%4."/>
      <w:lvlJc w:val="left"/>
      <w:pPr>
        <w:ind w:left="2508" w:hanging="360"/>
      </w:pPr>
    </w:lvl>
    <w:lvl w:ilvl="4" w:tplc="140A0019" w:tentative="1">
      <w:start w:val="1"/>
      <w:numFmt w:val="lowerLetter"/>
      <w:lvlText w:val="%5."/>
      <w:lvlJc w:val="left"/>
      <w:pPr>
        <w:ind w:left="3228" w:hanging="360"/>
      </w:pPr>
    </w:lvl>
    <w:lvl w:ilvl="5" w:tplc="140A001B" w:tentative="1">
      <w:start w:val="1"/>
      <w:numFmt w:val="lowerRoman"/>
      <w:lvlText w:val="%6."/>
      <w:lvlJc w:val="right"/>
      <w:pPr>
        <w:ind w:left="3948" w:hanging="180"/>
      </w:pPr>
    </w:lvl>
    <w:lvl w:ilvl="6" w:tplc="140A000F" w:tentative="1">
      <w:start w:val="1"/>
      <w:numFmt w:val="decimal"/>
      <w:lvlText w:val="%7."/>
      <w:lvlJc w:val="left"/>
      <w:pPr>
        <w:ind w:left="4668" w:hanging="360"/>
      </w:pPr>
    </w:lvl>
    <w:lvl w:ilvl="7" w:tplc="140A0019" w:tentative="1">
      <w:start w:val="1"/>
      <w:numFmt w:val="lowerLetter"/>
      <w:lvlText w:val="%8."/>
      <w:lvlJc w:val="left"/>
      <w:pPr>
        <w:ind w:left="5388" w:hanging="360"/>
      </w:pPr>
    </w:lvl>
    <w:lvl w:ilvl="8" w:tplc="140A001B" w:tentative="1">
      <w:start w:val="1"/>
      <w:numFmt w:val="lowerRoman"/>
      <w:lvlText w:val="%9."/>
      <w:lvlJc w:val="right"/>
      <w:pPr>
        <w:ind w:left="6108" w:hanging="180"/>
      </w:pPr>
    </w:lvl>
  </w:abstractNum>
  <w:abstractNum w:abstractNumId="31" w15:restartNumberingAfterBreak="0">
    <w:nsid w:val="48D962A8"/>
    <w:multiLevelType w:val="hybridMultilevel"/>
    <w:tmpl w:val="5BFE8BA4"/>
    <w:lvl w:ilvl="0" w:tplc="CAC0C9C6">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2" w15:restartNumberingAfterBreak="0">
    <w:nsid w:val="4CCB5340"/>
    <w:multiLevelType w:val="hybridMultilevel"/>
    <w:tmpl w:val="E56E674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4E612A6E"/>
    <w:multiLevelType w:val="hybridMultilevel"/>
    <w:tmpl w:val="7046C7B8"/>
    <w:lvl w:ilvl="0" w:tplc="815E6B68">
      <w:start w:val="1"/>
      <w:numFmt w:val="lowerLetter"/>
      <w:lvlText w:val="%1)"/>
      <w:lvlJc w:val="left"/>
      <w:pPr>
        <w:ind w:left="720" w:hanging="360"/>
      </w:pPr>
      <w:rPr>
        <w:rFonts w:eastAsia="Calibri"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4E7B79D5"/>
    <w:multiLevelType w:val="hybridMultilevel"/>
    <w:tmpl w:val="C1FA29A4"/>
    <w:lvl w:ilvl="0" w:tplc="FEAA6C4C">
      <w:start w:val="1"/>
      <w:numFmt w:val="lowerLetter"/>
      <w:lvlText w:val="%1)"/>
      <w:lvlJc w:val="left"/>
      <w:pPr>
        <w:ind w:left="786" w:hanging="360"/>
      </w:pPr>
      <w:rPr>
        <w:rFonts w:hint="default"/>
        <w:strike w:val="0"/>
      </w:rPr>
    </w:lvl>
    <w:lvl w:ilvl="1" w:tplc="140A0019" w:tentative="1">
      <w:start w:val="1"/>
      <w:numFmt w:val="bullet"/>
      <w:lvlText w:val="o"/>
      <w:lvlJc w:val="left"/>
      <w:pPr>
        <w:ind w:left="1506" w:hanging="360"/>
      </w:pPr>
      <w:rPr>
        <w:rFonts w:ascii="Courier New" w:hAnsi="Courier New" w:cs="Courier New" w:hint="default"/>
      </w:rPr>
    </w:lvl>
    <w:lvl w:ilvl="2" w:tplc="140A001B" w:tentative="1">
      <w:start w:val="1"/>
      <w:numFmt w:val="bullet"/>
      <w:lvlText w:val=""/>
      <w:lvlJc w:val="left"/>
      <w:pPr>
        <w:ind w:left="2226" w:hanging="360"/>
      </w:pPr>
      <w:rPr>
        <w:rFonts w:ascii="Wingdings" w:hAnsi="Wingdings" w:hint="default"/>
      </w:rPr>
    </w:lvl>
    <w:lvl w:ilvl="3" w:tplc="140A000F" w:tentative="1">
      <w:start w:val="1"/>
      <w:numFmt w:val="bullet"/>
      <w:lvlText w:val=""/>
      <w:lvlJc w:val="left"/>
      <w:pPr>
        <w:ind w:left="2946" w:hanging="360"/>
      </w:pPr>
      <w:rPr>
        <w:rFonts w:ascii="Symbol" w:hAnsi="Symbol" w:hint="default"/>
      </w:rPr>
    </w:lvl>
    <w:lvl w:ilvl="4" w:tplc="140A0019" w:tentative="1">
      <w:start w:val="1"/>
      <w:numFmt w:val="bullet"/>
      <w:lvlText w:val="o"/>
      <w:lvlJc w:val="left"/>
      <w:pPr>
        <w:ind w:left="3666" w:hanging="360"/>
      </w:pPr>
      <w:rPr>
        <w:rFonts w:ascii="Courier New" w:hAnsi="Courier New" w:cs="Courier New" w:hint="default"/>
      </w:rPr>
    </w:lvl>
    <w:lvl w:ilvl="5" w:tplc="140A001B" w:tentative="1">
      <w:start w:val="1"/>
      <w:numFmt w:val="bullet"/>
      <w:lvlText w:val=""/>
      <w:lvlJc w:val="left"/>
      <w:pPr>
        <w:ind w:left="4386" w:hanging="360"/>
      </w:pPr>
      <w:rPr>
        <w:rFonts w:ascii="Wingdings" w:hAnsi="Wingdings" w:hint="default"/>
      </w:rPr>
    </w:lvl>
    <w:lvl w:ilvl="6" w:tplc="140A000F" w:tentative="1">
      <w:start w:val="1"/>
      <w:numFmt w:val="bullet"/>
      <w:lvlText w:val=""/>
      <w:lvlJc w:val="left"/>
      <w:pPr>
        <w:ind w:left="5106" w:hanging="360"/>
      </w:pPr>
      <w:rPr>
        <w:rFonts w:ascii="Symbol" w:hAnsi="Symbol" w:hint="default"/>
      </w:rPr>
    </w:lvl>
    <w:lvl w:ilvl="7" w:tplc="140A0019" w:tentative="1">
      <w:start w:val="1"/>
      <w:numFmt w:val="bullet"/>
      <w:lvlText w:val="o"/>
      <w:lvlJc w:val="left"/>
      <w:pPr>
        <w:ind w:left="5826" w:hanging="360"/>
      </w:pPr>
      <w:rPr>
        <w:rFonts w:ascii="Courier New" w:hAnsi="Courier New" w:cs="Courier New" w:hint="default"/>
      </w:rPr>
    </w:lvl>
    <w:lvl w:ilvl="8" w:tplc="140A001B" w:tentative="1">
      <w:start w:val="1"/>
      <w:numFmt w:val="bullet"/>
      <w:lvlText w:val=""/>
      <w:lvlJc w:val="left"/>
      <w:pPr>
        <w:ind w:left="6546" w:hanging="360"/>
      </w:pPr>
      <w:rPr>
        <w:rFonts w:ascii="Wingdings" w:hAnsi="Wingdings" w:hint="default"/>
      </w:rPr>
    </w:lvl>
  </w:abstractNum>
  <w:abstractNum w:abstractNumId="35" w15:restartNumberingAfterBreak="0">
    <w:nsid w:val="540C11A1"/>
    <w:multiLevelType w:val="hybridMultilevel"/>
    <w:tmpl w:val="2B8C0964"/>
    <w:lvl w:ilvl="0" w:tplc="8116D08C">
      <w:start w:val="1"/>
      <w:numFmt w:val="lowerLetter"/>
      <w:lvlText w:val="%1)"/>
      <w:lvlJc w:val="left"/>
      <w:pPr>
        <w:ind w:left="720" w:hanging="360"/>
      </w:pPr>
      <w:rPr>
        <w:rFonts w:hint="default"/>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50279A2"/>
    <w:multiLevelType w:val="hybridMultilevel"/>
    <w:tmpl w:val="0A3633A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57EA681F"/>
    <w:multiLevelType w:val="hybridMultilevel"/>
    <w:tmpl w:val="1326D64A"/>
    <w:lvl w:ilvl="0" w:tplc="BEFC572A">
      <w:start w:val="1"/>
      <w:numFmt w:val="lowerLetter"/>
      <w:lvlText w:val="%1)"/>
      <w:lvlJc w:val="left"/>
      <w:pPr>
        <w:ind w:left="928" w:hanging="360"/>
      </w:pPr>
      <w:rPr>
        <w:rFonts w:hint="default"/>
        <w:strike w:val="0"/>
        <w:color w:val="auto"/>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38" w15:restartNumberingAfterBreak="0">
    <w:nsid w:val="594C129C"/>
    <w:multiLevelType w:val="hybridMultilevel"/>
    <w:tmpl w:val="619C047C"/>
    <w:lvl w:ilvl="0" w:tplc="4E301E4C">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3824E5F"/>
    <w:multiLevelType w:val="hybridMultilevel"/>
    <w:tmpl w:val="E0060116"/>
    <w:lvl w:ilvl="0" w:tplc="E534778A">
      <w:start w:val="1"/>
      <w:numFmt w:val="lowerLetter"/>
      <w:lvlText w:val="%1)"/>
      <w:lvlJc w:val="left"/>
      <w:pPr>
        <w:ind w:left="383" w:hanging="360"/>
      </w:pPr>
      <w:rPr>
        <w:strike w:val="0"/>
        <w:color w:val="auto"/>
      </w:rPr>
    </w:lvl>
    <w:lvl w:ilvl="1" w:tplc="140A0019" w:tentative="1">
      <w:start w:val="1"/>
      <w:numFmt w:val="lowerLetter"/>
      <w:lvlText w:val="%2."/>
      <w:lvlJc w:val="left"/>
      <w:pPr>
        <w:ind w:left="1103" w:hanging="360"/>
      </w:pPr>
    </w:lvl>
    <w:lvl w:ilvl="2" w:tplc="140A001B" w:tentative="1">
      <w:start w:val="1"/>
      <w:numFmt w:val="lowerRoman"/>
      <w:lvlText w:val="%3."/>
      <w:lvlJc w:val="right"/>
      <w:pPr>
        <w:ind w:left="1823" w:hanging="180"/>
      </w:pPr>
    </w:lvl>
    <w:lvl w:ilvl="3" w:tplc="140A000F" w:tentative="1">
      <w:start w:val="1"/>
      <w:numFmt w:val="decimal"/>
      <w:lvlText w:val="%4."/>
      <w:lvlJc w:val="left"/>
      <w:pPr>
        <w:ind w:left="2543" w:hanging="360"/>
      </w:pPr>
    </w:lvl>
    <w:lvl w:ilvl="4" w:tplc="140A0019" w:tentative="1">
      <w:start w:val="1"/>
      <w:numFmt w:val="lowerLetter"/>
      <w:lvlText w:val="%5."/>
      <w:lvlJc w:val="left"/>
      <w:pPr>
        <w:ind w:left="3263" w:hanging="360"/>
      </w:pPr>
    </w:lvl>
    <w:lvl w:ilvl="5" w:tplc="140A001B" w:tentative="1">
      <w:start w:val="1"/>
      <w:numFmt w:val="lowerRoman"/>
      <w:lvlText w:val="%6."/>
      <w:lvlJc w:val="right"/>
      <w:pPr>
        <w:ind w:left="3983" w:hanging="180"/>
      </w:pPr>
    </w:lvl>
    <w:lvl w:ilvl="6" w:tplc="140A000F" w:tentative="1">
      <w:start w:val="1"/>
      <w:numFmt w:val="decimal"/>
      <w:lvlText w:val="%7."/>
      <w:lvlJc w:val="left"/>
      <w:pPr>
        <w:ind w:left="4703" w:hanging="360"/>
      </w:pPr>
    </w:lvl>
    <w:lvl w:ilvl="7" w:tplc="140A0019" w:tentative="1">
      <w:start w:val="1"/>
      <w:numFmt w:val="lowerLetter"/>
      <w:lvlText w:val="%8."/>
      <w:lvlJc w:val="left"/>
      <w:pPr>
        <w:ind w:left="5423" w:hanging="360"/>
      </w:pPr>
    </w:lvl>
    <w:lvl w:ilvl="8" w:tplc="140A001B" w:tentative="1">
      <w:start w:val="1"/>
      <w:numFmt w:val="lowerRoman"/>
      <w:lvlText w:val="%9."/>
      <w:lvlJc w:val="right"/>
      <w:pPr>
        <w:ind w:left="6143" w:hanging="180"/>
      </w:pPr>
    </w:lvl>
  </w:abstractNum>
  <w:abstractNum w:abstractNumId="40" w15:restartNumberingAfterBreak="0">
    <w:nsid w:val="63B26761"/>
    <w:multiLevelType w:val="hybridMultilevel"/>
    <w:tmpl w:val="457E6F26"/>
    <w:lvl w:ilvl="0" w:tplc="140A0017">
      <w:start w:val="1"/>
      <w:numFmt w:val="lowerLetter"/>
      <w:lvlText w:val="%1)"/>
      <w:lvlJc w:val="left"/>
      <w:pPr>
        <w:ind w:left="786" w:hanging="360"/>
      </w:pPr>
      <w:rPr>
        <w:rFonts w:hint="default"/>
      </w:rPr>
    </w:lvl>
    <w:lvl w:ilvl="1" w:tplc="140A0003" w:tentative="1">
      <w:start w:val="1"/>
      <w:numFmt w:val="bullet"/>
      <w:lvlText w:val="o"/>
      <w:lvlJc w:val="left"/>
      <w:pPr>
        <w:ind w:left="1506" w:hanging="360"/>
      </w:pPr>
      <w:rPr>
        <w:rFonts w:ascii="Courier New" w:hAnsi="Courier New" w:cs="Courier New" w:hint="default"/>
      </w:rPr>
    </w:lvl>
    <w:lvl w:ilvl="2" w:tplc="140A0005" w:tentative="1">
      <w:start w:val="1"/>
      <w:numFmt w:val="bullet"/>
      <w:lvlText w:val=""/>
      <w:lvlJc w:val="left"/>
      <w:pPr>
        <w:ind w:left="2226" w:hanging="360"/>
      </w:pPr>
      <w:rPr>
        <w:rFonts w:ascii="Wingdings" w:hAnsi="Wingdings" w:hint="default"/>
      </w:rPr>
    </w:lvl>
    <w:lvl w:ilvl="3" w:tplc="140A0001" w:tentative="1">
      <w:start w:val="1"/>
      <w:numFmt w:val="bullet"/>
      <w:lvlText w:val=""/>
      <w:lvlJc w:val="left"/>
      <w:pPr>
        <w:ind w:left="2946" w:hanging="360"/>
      </w:pPr>
      <w:rPr>
        <w:rFonts w:ascii="Symbol" w:hAnsi="Symbol" w:hint="default"/>
      </w:rPr>
    </w:lvl>
    <w:lvl w:ilvl="4" w:tplc="140A0003" w:tentative="1">
      <w:start w:val="1"/>
      <w:numFmt w:val="bullet"/>
      <w:lvlText w:val="o"/>
      <w:lvlJc w:val="left"/>
      <w:pPr>
        <w:ind w:left="3666" w:hanging="360"/>
      </w:pPr>
      <w:rPr>
        <w:rFonts w:ascii="Courier New" w:hAnsi="Courier New" w:cs="Courier New" w:hint="default"/>
      </w:rPr>
    </w:lvl>
    <w:lvl w:ilvl="5" w:tplc="140A0005" w:tentative="1">
      <w:start w:val="1"/>
      <w:numFmt w:val="bullet"/>
      <w:lvlText w:val=""/>
      <w:lvlJc w:val="left"/>
      <w:pPr>
        <w:ind w:left="4386" w:hanging="360"/>
      </w:pPr>
      <w:rPr>
        <w:rFonts w:ascii="Wingdings" w:hAnsi="Wingdings" w:hint="default"/>
      </w:rPr>
    </w:lvl>
    <w:lvl w:ilvl="6" w:tplc="140A0001" w:tentative="1">
      <w:start w:val="1"/>
      <w:numFmt w:val="bullet"/>
      <w:lvlText w:val=""/>
      <w:lvlJc w:val="left"/>
      <w:pPr>
        <w:ind w:left="5106" w:hanging="360"/>
      </w:pPr>
      <w:rPr>
        <w:rFonts w:ascii="Symbol" w:hAnsi="Symbol" w:hint="default"/>
      </w:rPr>
    </w:lvl>
    <w:lvl w:ilvl="7" w:tplc="140A0003" w:tentative="1">
      <w:start w:val="1"/>
      <w:numFmt w:val="bullet"/>
      <w:lvlText w:val="o"/>
      <w:lvlJc w:val="left"/>
      <w:pPr>
        <w:ind w:left="5826" w:hanging="360"/>
      </w:pPr>
      <w:rPr>
        <w:rFonts w:ascii="Courier New" w:hAnsi="Courier New" w:cs="Courier New" w:hint="default"/>
      </w:rPr>
    </w:lvl>
    <w:lvl w:ilvl="8" w:tplc="140A0005" w:tentative="1">
      <w:start w:val="1"/>
      <w:numFmt w:val="bullet"/>
      <w:lvlText w:val=""/>
      <w:lvlJc w:val="left"/>
      <w:pPr>
        <w:ind w:left="6546" w:hanging="360"/>
      </w:pPr>
      <w:rPr>
        <w:rFonts w:ascii="Wingdings" w:hAnsi="Wingdings" w:hint="default"/>
      </w:rPr>
    </w:lvl>
  </w:abstractNum>
  <w:abstractNum w:abstractNumId="41" w15:restartNumberingAfterBreak="0">
    <w:nsid w:val="65F54387"/>
    <w:multiLevelType w:val="hybridMultilevel"/>
    <w:tmpl w:val="2342F232"/>
    <w:lvl w:ilvl="0" w:tplc="1130E3D0">
      <w:start w:val="1"/>
      <w:numFmt w:val="lowerLetter"/>
      <w:lvlText w:val="%1)"/>
      <w:lvlJc w:val="left"/>
      <w:pPr>
        <w:ind w:left="720" w:hanging="360"/>
      </w:pPr>
      <w:rPr>
        <w:color w:val="auto"/>
      </w:rPr>
    </w:lvl>
    <w:lvl w:ilvl="1" w:tplc="140A0003">
      <w:start w:val="1"/>
      <w:numFmt w:val="lowerLetter"/>
      <w:lvlText w:val="%2."/>
      <w:lvlJc w:val="left"/>
      <w:pPr>
        <w:ind w:left="1440" w:hanging="360"/>
      </w:pPr>
    </w:lvl>
    <w:lvl w:ilvl="2" w:tplc="140A0005">
      <w:start w:val="1"/>
      <w:numFmt w:val="lowerRoman"/>
      <w:lvlText w:val="%3."/>
      <w:lvlJc w:val="right"/>
      <w:pPr>
        <w:ind w:left="2160" w:hanging="180"/>
      </w:pPr>
    </w:lvl>
    <w:lvl w:ilvl="3" w:tplc="140A0001" w:tentative="1">
      <w:start w:val="1"/>
      <w:numFmt w:val="decimal"/>
      <w:lvlText w:val="%4."/>
      <w:lvlJc w:val="left"/>
      <w:pPr>
        <w:ind w:left="2880" w:hanging="360"/>
      </w:pPr>
    </w:lvl>
    <w:lvl w:ilvl="4" w:tplc="140A0003" w:tentative="1">
      <w:start w:val="1"/>
      <w:numFmt w:val="lowerLetter"/>
      <w:lvlText w:val="%5."/>
      <w:lvlJc w:val="left"/>
      <w:pPr>
        <w:ind w:left="3600" w:hanging="360"/>
      </w:pPr>
    </w:lvl>
    <w:lvl w:ilvl="5" w:tplc="140A0005" w:tentative="1">
      <w:start w:val="1"/>
      <w:numFmt w:val="lowerRoman"/>
      <w:lvlText w:val="%6."/>
      <w:lvlJc w:val="right"/>
      <w:pPr>
        <w:ind w:left="4320" w:hanging="180"/>
      </w:pPr>
    </w:lvl>
    <w:lvl w:ilvl="6" w:tplc="140A0001" w:tentative="1">
      <w:start w:val="1"/>
      <w:numFmt w:val="decimal"/>
      <w:lvlText w:val="%7."/>
      <w:lvlJc w:val="left"/>
      <w:pPr>
        <w:ind w:left="5040" w:hanging="360"/>
      </w:pPr>
    </w:lvl>
    <w:lvl w:ilvl="7" w:tplc="140A0003" w:tentative="1">
      <w:start w:val="1"/>
      <w:numFmt w:val="lowerLetter"/>
      <w:lvlText w:val="%8."/>
      <w:lvlJc w:val="left"/>
      <w:pPr>
        <w:ind w:left="5760" w:hanging="360"/>
      </w:pPr>
    </w:lvl>
    <w:lvl w:ilvl="8" w:tplc="140A0005" w:tentative="1">
      <w:start w:val="1"/>
      <w:numFmt w:val="lowerRoman"/>
      <w:lvlText w:val="%9."/>
      <w:lvlJc w:val="right"/>
      <w:pPr>
        <w:ind w:left="6480" w:hanging="180"/>
      </w:pPr>
    </w:lvl>
  </w:abstractNum>
  <w:abstractNum w:abstractNumId="42" w15:restartNumberingAfterBreak="0">
    <w:nsid w:val="66656FAF"/>
    <w:multiLevelType w:val="hybridMultilevel"/>
    <w:tmpl w:val="B8DC81D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67683B94"/>
    <w:multiLevelType w:val="hybridMultilevel"/>
    <w:tmpl w:val="3F2E53A2"/>
    <w:lvl w:ilvl="0" w:tplc="140A0017">
      <w:start w:val="1"/>
      <w:numFmt w:val="lowerLetter"/>
      <w:lvlText w:val="%1)"/>
      <w:lvlJc w:val="left"/>
      <w:pPr>
        <w:ind w:left="786" w:hanging="360"/>
      </w:pPr>
      <w:rPr>
        <w:rFonts w:hint="default"/>
      </w:rPr>
    </w:lvl>
    <w:lvl w:ilvl="1" w:tplc="140A0003" w:tentative="1">
      <w:start w:val="1"/>
      <w:numFmt w:val="bullet"/>
      <w:lvlText w:val="o"/>
      <w:lvlJc w:val="left"/>
      <w:pPr>
        <w:ind w:left="1506" w:hanging="360"/>
      </w:pPr>
      <w:rPr>
        <w:rFonts w:ascii="Courier New" w:hAnsi="Courier New" w:cs="Courier New" w:hint="default"/>
      </w:rPr>
    </w:lvl>
    <w:lvl w:ilvl="2" w:tplc="140A0005" w:tentative="1">
      <w:start w:val="1"/>
      <w:numFmt w:val="bullet"/>
      <w:lvlText w:val=""/>
      <w:lvlJc w:val="left"/>
      <w:pPr>
        <w:ind w:left="2226" w:hanging="360"/>
      </w:pPr>
      <w:rPr>
        <w:rFonts w:ascii="Wingdings" w:hAnsi="Wingdings" w:hint="default"/>
      </w:rPr>
    </w:lvl>
    <w:lvl w:ilvl="3" w:tplc="140A0001" w:tentative="1">
      <w:start w:val="1"/>
      <w:numFmt w:val="bullet"/>
      <w:lvlText w:val=""/>
      <w:lvlJc w:val="left"/>
      <w:pPr>
        <w:ind w:left="2946" w:hanging="360"/>
      </w:pPr>
      <w:rPr>
        <w:rFonts w:ascii="Symbol" w:hAnsi="Symbol" w:hint="default"/>
      </w:rPr>
    </w:lvl>
    <w:lvl w:ilvl="4" w:tplc="140A0003" w:tentative="1">
      <w:start w:val="1"/>
      <w:numFmt w:val="bullet"/>
      <w:lvlText w:val="o"/>
      <w:lvlJc w:val="left"/>
      <w:pPr>
        <w:ind w:left="3666" w:hanging="360"/>
      </w:pPr>
      <w:rPr>
        <w:rFonts w:ascii="Courier New" w:hAnsi="Courier New" w:cs="Courier New" w:hint="default"/>
      </w:rPr>
    </w:lvl>
    <w:lvl w:ilvl="5" w:tplc="140A0005" w:tentative="1">
      <w:start w:val="1"/>
      <w:numFmt w:val="bullet"/>
      <w:lvlText w:val=""/>
      <w:lvlJc w:val="left"/>
      <w:pPr>
        <w:ind w:left="4386" w:hanging="360"/>
      </w:pPr>
      <w:rPr>
        <w:rFonts w:ascii="Wingdings" w:hAnsi="Wingdings" w:hint="default"/>
      </w:rPr>
    </w:lvl>
    <w:lvl w:ilvl="6" w:tplc="140A0001" w:tentative="1">
      <w:start w:val="1"/>
      <w:numFmt w:val="bullet"/>
      <w:lvlText w:val=""/>
      <w:lvlJc w:val="left"/>
      <w:pPr>
        <w:ind w:left="5106" w:hanging="360"/>
      </w:pPr>
      <w:rPr>
        <w:rFonts w:ascii="Symbol" w:hAnsi="Symbol" w:hint="default"/>
      </w:rPr>
    </w:lvl>
    <w:lvl w:ilvl="7" w:tplc="140A0003" w:tentative="1">
      <w:start w:val="1"/>
      <w:numFmt w:val="bullet"/>
      <w:lvlText w:val="o"/>
      <w:lvlJc w:val="left"/>
      <w:pPr>
        <w:ind w:left="5826" w:hanging="360"/>
      </w:pPr>
      <w:rPr>
        <w:rFonts w:ascii="Courier New" w:hAnsi="Courier New" w:cs="Courier New" w:hint="default"/>
      </w:rPr>
    </w:lvl>
    <w:lvl w:ilvl="8" w:tplc="140A0005" w:tentative="1">
      <w:start w:val="1"/>
      <w:numFmt w:val="bullet"/>
      <w:lvlText w:val=""/>
      <w:lvlJc w:val="left"/>
      <w:pPr>
        <w:ind w:left="6546" w:hanging="360"/>
      </w:pPr>
      <w:rPr>
        <w:rFonts w:ascii="Wingdings" w:hAnsi="Wingdings" w:hint="default"/>
      </w:rPr>
    </w:lvl>
  </w:abstractNum>
  <w:abstractNum w:abstractNumId="44" w15:restartNumberingAfterBreak="0">
    <w:nsid w:val="69C44727"/>
    <w:multiLevelType w:val="hybridMultilevel"/>
    <w:tmpl w:val="D6507952"/>
    <w:lvl w:ilvl="0" w:tplc="140A0017">
      <w:start w:val="1"/>
      <w:numFmt w:val="lowerLetter"/>
      <w:lvlText w:val="%1)"/>
      <w:lvlJc w:val="left"/>
      <w:pPr>
        <w:ind w:left="708" w:hanging="360"/>
      </w:pPr>
    </w:lvl>
    <w:lvl w:ilvl="1" w:tplc="140A0019" w:tentative="1">
      <w:start w:val="1"/>
      <w:numFmt w:val="lowerLetter"/>
      <w:lvlText w:val="%2."/>
      <w:lvlJc w:val="left"/>
      <w:pPr>
        <w:ind w:left="1428" w:hanging="360"/>
      </w:pPr>
    </w:lvl>
    <w:lvl w:ilvl="2" w:tplc="140A001B" w:tentative="1">
      <w:start w:val="1"/>
      <w:numFmt w:val="lowerRoman"/>
      <w:lvlText w:val="%3."/>
      <w:lvlJc w:val="right"/>
      <w:pPr>
        <w:ind w:left="2148" w:hanging="180"/>
      </w:pPr>
    </w:lvl>
    <w:lvl w:ilvl="3" w:tplc="140A000F" w:tentative="1">
      <w:start w:val="1"/>
      <w:numFmt w:val="decimal"/>
      <w:lvlText w:val="%4."/>
      <w:lvlJc w:val="left"/>
      <w:pPr>
        <w:ind w:left="2868" w:hanging="360"/>
      </w:pPr>
    </w:lvl>
    <w:lvl w:ilvl="4" w:tplc="140A0019" w:tentative="1">
      <w:start w:val="1"/>
      <w:numFmt w:val="lowerLetter"/>
      <w:lvlText w:val="%5."/>
      <w:lvlJc w:val="left"/>
      <w:pPr>
        <w:ind w:left="3588" w:hanging="360"/>
      </w:pPr>
    </w:lvl>
    <w:lvl w:ilvl="5" w:tplc="140A001B" w:tentative="1">
      <w:start w:val="1"/>
      <w:numFmt w:val="lowerRoman"/>
      <w:lvlText w:val="%6."/>
      <w:lvlJc w:val="right"/>
      <w:pPr>
        <w:ind w:left="4308" w:hanging="180"/>
      </w:pPr>
    </w:lvl>
    <w:lvl w:ilvl="6" w:tplc="140A000F" w:tentative="1">
      <w:start w:val="1"/>
      <w:numFmt w:val="decimal"/>
      <w:lvlText w:val="%7."/>
      <w:lvlJc w:val="left"/>
      <w:pPr>
        <w:ind w:left="5028" w:hanging="360"/>
      </w:pPr>
    </w:lvl>
    <w:lvl w:ilvl="7" w:tplc="140A0019" w:tentative="1">
      <w:start w:val="1"/>
      <w:numFmt w:val="lowerLetter"/>
      <w:lvlText w:val="%8."/>
      <w:lvlJc w:val="left"/>
      <w:pPr>
        <w:ind w:left="5748" w:hanging="360"/>
      </w:pPr>
    </w:lvl>
    <w:lvl w:ilvl="8" w:tplc="140A001B" w:tentative="1">
      <w:start w:val="1"/>
      <w:numFmt w:val="lowerRoman"/>
      <w:lvlText w:val="%9."/>
      <w:lvlJc w:val="right"/>
      <w:pPr>
        <w:ind w:left="6468" w:hanging="180"/>
      </w:pPr>
    </w:lvl>
  </w:abstractNum>
  <w:abstractNum w:abstractNumId="45" w15:restartNumberingAfterBreak="0">
    <w:nsid w:val="69F65A37"/>
    <w:multiLevelType w:val="hybridMultilevel"/>
    <w:tmpl w:val="4C6AFCB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86609D56">
      <w:start w:val="1"/>
      <w:numFmt w:val="lowerRoman"/>
      <w:lvlText w:val="%3."/>
      <w:lvlJc w:val="right"/>
      <w:pPr>
        <w:ind w:left="1173" w:hanging="180"/>
      </w:pPr>
      <w:rPr>
        <w:color w:val="auto"/>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6A871E41"/>
    <w:multiLevelType w:val="hybridMultilevel"/>
    <w:tmpl w:val="42DC6C0C"/>
    <w:lvl w:ilvl="0" w:tplc="5F5EEC80">
      <w:start w:val="1"/>
      <w:numFmt w:val="lowerLetter"/>
      <w:lvlText w:val="%1)"/>
      <w:lvlJc w:val="left"/>
      <w:pPr>
        <w:ind w:left="708" w:hanging="360"/>
      </w:pPr>
      <w:rPr>
        <w:b/>
        <w:bCs w:val="0"/>
        <w:color w:val="auto"/>
      </w:rPr>
    </w:lvl>
    <w:lvl w:ilvl="1" w:tplc="140A0019">
      <w:start w:val="1"/>
      <w:numFmt w:val="lowerLetter"/>
      <w:lvlText w:val="%2."/>
      <w:lvlJc w:val="left"/>
      <w:pPr>
        <w:ind w:left="1428" w:hanging="360"/>
      </w:pPr>
    </w:lvl>
    <w:lvl w:ilvl="2" w:tplc="140A001B" w:tentative="1">
      <w:start w:val="1"/>
      <w:numFmt w:val="lowerRoman"/>
      <w:lvlText w:val="%3."/>
      <w:lvlJc w:val="right"/>
      <w:pPr>
        <w:ind w:left="2148" w:hanging="180"/>
      </w:pPr>
    </w:lvl>
    <w:lvl w:ilvl="3" w:tplc="140A000F" w:tentative="1">
      <w:start w:val="1"/>
      <w:numFmt w:val="decimal"/>
      <w:lvlText w:val="%4."/>
      <w:lvlJc w:val="left"/>
      <w:pPr>
        <w:ind w:left="2868" w:hanging="360"/>
      </w:pPr>
    </w:lvl>
    <w:lvl w:ilvl="4" w:tplc="140A0019" w:tentative="1">
      <w:start w:val="1"/>
      <w:numFmt w:val="lowerLetter"/>
      <w:lvlText w:val="%5."/>
      <w:lvlJc w:val="left"/>
      <w:pPr>
        <w:ind w:left="3588" w:hanging="360"/>
      </w:pPr>
    </w:lvl>
    <w:lvl w:ilvl="5" w:tplc="140A001B" w:tentative="1">
      <w:start w:val="1"/>
      <w:numFmt w:val="lowerRoman"/>
      <w:lvlText w:val="%6."/>
      <w:lvlJc w:val="right"/>
      <w:pPr>
        <w:ind w:left="4308" w:hanging="180"/>
      </w:pPr>
    </w:lvl>
    <w:lvl w:ilvl="6" w:tplc="140A000F" w:tentative="1">
      <w:start w:val="1"/>
      <w:numFmt w:val="decimal"/>
      <w:lvlText w:val="%7."/>
      <w:lvlJc w:val="left"/>
      <w:pPr>
        <w:ind w:left="5028" w:hanging="360"/>
      </w:pPr>
    </w:lvl>
    <w:lvl w:ilvl="7" w:tplc="140A0019" w:tentative="1">
      <w:start w:val="1"/>
      <w:numFmt w:val="lowerLetter"/>
      <w:lvlText w:val="%8."/>
      <w:lvlJc w:val="left"/>
      <w:pPr>
        <w:ind w:left="5748" w:hanging="360"/>
      </w:pPr>
    </w:lvl>
    <w:lvl w:ilvl="8" w:tplc="140A001B" w:tentative="1">
      <w:start w:val="1"/>
      <w:numFmt w:val="lowerRoman"/>
      <w:lvlText w:val="%9."/>
      <w:lvlJc w:val="right"/>
      <w:pPr>
        <w:ind w:left="6468" w:hanging="180"/>
      </w:pPr>
    </w:lvl>
  </w:abstractNum>
  <w:abstractNum w:abstractNumId="47" w15:restartNumberingAfterBreak="0">
    <w:nsid w:val="6EB2662A"/>
    <w:multiLevelType w:val="hybridMultilevel"/>
    <w:tmpl w:val="3080F5AA"/>
    <w:lvl w:ilvl="0" w:tplc="165C30B8">
      <w:start w:val="1"/>
      <w:numFmt w:val="lowerLetter"/>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72F860B9"/>
    <w:multiLevelType w:val="hybridMultilevel"/>
    <w:tmpl w:val="8F6A4A60"/>
    <w:lvl w:ilvl="0" w:tplc="5E463C04">
      <w:start w:val="1"/>
      <w:numFmt w:val="upperLetter"/>
      <w:lvlText w:val="%1."/>
      <w:lvlJc w:val="left"/>
      <w:pPr>
        <w:ind w:left="1068" w:hanging="360"/>
      </w:pPr>
      <w:rPr>
        <w:rFonts w:hint="default"/>
        <w:b/>
        <w:bCs/>
        <w:color w:val="auto"/>
      </w:rPr>
    </w:lvl>
    <w:lvl w:ilvl="1" w:tplc="140A0019" w:tentative="1">
      <w:start w:val="1"/>
      <w:numFmt w:val="lowerLetter"/>
      <w:lvlText w:val="%2."/>
      <w:lvlJc w:val="left"/>
      <w:pPr>
        <w:ind w:left="1068" w:hanging="360"/>
      </w:pPr>
    </w:lvl>
    <w:lvl w:ilvl="2" w:tplc="140A001B" w:tentative="1">
      <w:start w:val="1"/>
      <w:numFmt w:val="lowerRoman"/>
      <w:lvlText w:val="%3."/>
      <w:lvlJc w:val="right"/>
      <w:pPr>
        <w:ind w:left="1788" w:hanging="180"/>
      </w:pPr>
    </w:lvl>
    <w:lvl w:ilvl="3" w:tplc="140A000F" w:tentative="1">
      <w:start w:val="1"/>
      <w:numFmt w:val="decimal"/>
      <w:lvlText w:val="%4."/>
      <w:lvlJc w:val="left"/>
      <w:pPr>
        <w:ind w:left="2508" w:hanging="360"/>
      </w:pPr>
    </w:lvl>
    <w:lvl w:ilvl="4" w:tplc="140A0019" w:tentative="1">
      <w:start w:val="1"/>
      <w:numFmt w:val="lowerLetter"/>
      <w:lvlText w:val="%5."/>
      <w:lvlJc w:val="left"/>
      <w:pPr>
        <w:ind w:left="3228" w:hanging="360"/>
      </w:pPr>
    </w:lvl>
    <w:lvl w:ilvl="5" w:tplc="140A001B" w:tentative="1">
      <w:start w:val="1"/>
      <w:numFmt w:val="lowerRoman"/>
      <w:lvlText w:val="%6."/>
      <w:lvlJc w:val="right"/>
      <w:pPr>
        <w:ind w:left="3948" w:hanging="180"/>
      </w:pPr>
    </w:lvl>
    <w:lvl w:ilvl="6" w:tplc="140A000F" w:tentative="1">
      <w:start w:val="1"/>
      <w:numFmt w:val="decimal"/>
      <w:lvlText w:val="%7."/>
      <w:lvlJc w:val="left"/>
      <w:pPr>
        <w:ind w:left="4668" w:hanging="360"/>
      </w:pPr>
    </w:lvl>
    <w:lvl w:ilvl="7" w:tplc="140A0019" w:tentative="1">
      <w:start w:val="1"/>
      <w:numFmt w:val="lowerLetter"/>
      <w:lvlText w:val="%8."/>
      <w:lvlJc w:val="left"/>
      <w:pPr>
        <w:ind w:left="5388" w:hanging="360"/>
      </w:pPr>
    </w:lvl>
    <w:lvl w:ilvl="8" w:tplc="140A001B" w:tentative="1">
      <w:start w:val="1"/>
      <w:numFmt w:val="lowerRoman"/>
      <w:lvlText w:val="%9."/>
      <w:lvlJc w:val="right"/>
      <w:pPr>
        <w:ind w:left="6108" w:hanging="180"/>
      </w:pPr>
    </w:lvl>
  </w:abstractNum>
  <w:abstractNum w:abstractNumId="49" w15:restartNumberingAfterBreak="0">
    <w:nsid w:val="759935BC"/>
    <w:multiLevelType w:val="hybridMultilevel"/>
    <w:tmpl w:val="1E7CEA0A"/>
    <w:lvl w:ilvl="0" w:tplc="4996663A">
      <w:start w:val="1"/>
      <w:numFmt w:val="lowerLetter"/>
      <w:lvlText w:val="%1)"/>
      <w:lvlJc w:val="left"/>
      <w:pPr>
        <w:ind w:left="360" w:hanging="360"/>
      </w:pPr>
      <w:rPr>
        <w:rFonts w:hint="default"/>
      </w:rPr>
    </w:lvl>
    <w:lvl w:ilvl="1" w:tplc="1E6EDA54">
      <w:numFmt w:val="none"/>
      <w:lvlText w:val=""/>
      <w:lvlJc w:val="left"/>
      <w:pPr>
        <w:tabs>
          <w:tab w:val="num" w:pos="360"/>
        </w:tabs>
      </w:pPr>
    </w:lvl>
    <w:lvl w:ilvl="2" w:tplc="5FBAD4F8">
      <w:numFmt w:val="none"/>
      <w:lvlText w:val=""/>
      <w:lvlJc w:val="left"/>
      <w:pPr>
        <w:tabs>
          <w:tab w:val="num" w:pos="360"/>
        </w:tabs>
      </w:pPr>
    </w:lvl>
    <w:lvl w:ilvl="3" w:tplc="B1A49466">
      <w:numFmt w:val="none"/>
      <w:lvlText w:val=""/>
      <w:lvlJc w:val="left"/>
      <w:pPr>
        <w:tabs>
          <w:tab w:val="num" w:pos="360"/>
        </w:tabs>
      </w:pPr>
    </w:lvl>
    <w:lvl w:ilvl="4" w:tplc="7294FA50">
      <w:numFmt w:val="none"/>
      <w:lvlText w:val=""/>
      <w:lvlJc w:val="left"/>
      <w:pPr>
        <w:tabs>
          <w:tab w:val="num" w:pos="360"/>
        </w:tabs>
      </w:pPr>
    </w:lvl>
    <w:lvl w:ilvl="5" w:tplc="60F29C0C">
      <w:numFmt w:val="none"/>
      <w:lvlText w:val=""/>
      <w:lvlJc w:val="left"/>
      <w:pPr>
        <w:tabs>
          <w:tab w:val="num" w:pos="360"/>
        </w:tabs>
      </w:pPr>
    </w:lvl>
    <w:lvl w:ilvl="6" w:tplc="0F208DBA">
      <w:numFmt w:val="none"/>
      <w:lvlText w:val=""/>
      <w:lvlJc w:val="left"/>
      <w:pPr>
        <w:tabs>
          <w:tab w:val="num" w:pos="360"/>
        </w:tabs>
      </w:pPr>
    </w:lvl>
    <w:lvl w:ilvl="7" w:tplc="966C5B4C">
      <w:numFmt w:val="none"/>
      <w:lvlText w:val=""/>
      <w:lvlJc w:val="left"/>
      <w:pPr>
        <w:tabs>
          <w:tab w:val="num" w:pos="360"/>
        </w:tabs>
      </w:pPr>
    </w:lvl>
    <w:lvl w:ilvl="8" w:tplc="E21CDB86">
      <w:numFmt w:val="none"/>
      <w:lvlText w:val=""/>
      <w:lvlJc w:val="left"/>
      <w:pPr>
        <w:tabs>
          <w:tab w:val="num" w:pos="360"/>
        </w:tabs>
      </w:pPr>
    </w:lvl>
  </w:abstractNum>
  <w:abstractNum w:abstractNumId="50" w15:restartNumberingAfterBreak="0">
    <w:nsid w:val="778B5991"/>
    <w:multiLevelType w:val="hybridMultilevel"/>
    <w:tmpl w:val="9A2CFA82"/>
    <w:lvl w:ilvl="0" w:tplc="140A0017">
      <w:start w:val="1"/>
      <w:numFmt w:val="lowerLetter"/>
      <w:lvlText w:val="%1)"/>
      <w:lvlJc w:val="left"/>
      <w:pPr>
        <w:ind w:left="1080" w:hanging="720"/>
      </w:pPr>
      <w:rPr>
        <w:rFonts w:hint="default"/>
      </w:rPr>
    </w:lvl>
    <w:lvl w:ilvl="1" w:tplc="72DCF8EC">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79976E6E"/>
    <w:multiLevelType w:val="hybridMultilevel"/>
    <w:tmpl w:val="9196A87A"/>
    <w:lvl w:ilvl="0" w:tplc="140A0019">
      <w:start w:val="1"/>
      <w:numFmt w:val="lowerLetter"/>
      <w:lvlText w:val="%1)"/>
      <w:lvlJc w:val="left"/>
      <w:pPr>
        <w:ind w:left="720" w:hanging="360"/>
      </w:pPr>
      <w:rPr>
        <w:rFonts w:hint="default"/>
      </w:r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52" w15:restartNumberingAfterBreak="0">
    <w:nsid w:val="79DB1753"/>
    <w:multiLevelType w:val="hybridMultilevel"/>
    <w:tmpl w:val="177C3A4C"/>
    <w:lvl w:ilvl="0" w:tplc="140A0017">
      <w:start w:val="1"/>
      <w:numFmt w:val="low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3" w15:restartNumberingAfterBreak="0">
    <w:nsid w:val="7A83524F"/>
    <w:multiLevelType w:val="hybridMultilevel"/>
    <w:tmpl w:val="9F6683A2"/>
    <w:lvl w:ilvl="0" w:tplc="E968D5EE">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7D5C0447"/>
    <w:multiLevelType w:val="hybridMultilevel"/>
    <w:tmpl w:val="7D2ED90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7DD943BF"/>
    <w:multiLevelType w:val="hybridMultilevel"/>
    <w:tmpl w:val="A6FA73BE"/>
    <w:lvl w:ilvl="0" w:tplc="DE807D76">
      <w:start w:val="1"/>
      <w:numFmt w:val="lowerLetter"/>
      <w:lvlText w:val="%1)"/>
      <w:lvlJc w:val="left"/>
      <w:pPr>
        <w:ind w:left="720" w:hanging="360"/>
      </w:pPr>
      <w:rPr>
        <w:rFonts w:ascii="Arial" w:eastAsiaTheme="minorHAnsi" w:hAnsi="Arial" w:cs="Arial" w:hint="default"/>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15:restartNumberingAfterBreak="0">
    <w:nsid w:val="7F360E66"/>
    <w:multiLevelType w:val="hybridMultilevel"/>
    <w:tmpl w:val="60CE5800"/>
    <w:lvl w:ilvl="0" w:tplc="71AC5DC0">
      <w:start w:val="1"/>
      <w:numFmt w:val="lowerLetter"/>
      <w:lvlText w:val="%1)"/>
      <w:lvlJc w:val="left"/>
      <w:pPr>
        <w:ind w:left="720" w:hanging="360"/>
      </w:pPr>
      <w:rPr>
        <w:rFonts w:hint="default"/>
        <w:i w:val="0"/>
        <w:strike w:val="0"/>
        <w:color w:val="auto"/>
      </w:rPr>
    </w:lvl>
    <w:lvl w:ilvl="1" w:tplc="140A0019" w:tentative="1">
      <w:start w:val="1"/>
      <w:numFmt w:val="bullet"/>
      <w:lvlText w:val="o"/>
      <w:lvlJc w:val="left"/>
      <w:pPr>
        <w:ind w:left="1440" w:hanging="360"/>
      </w:pPr>
      <w:rPr>
        <w:rFonts w:ascii="Courier New" w:hAnsi="Courier New" w:cs="Courier New" w:hint="default"/>
      </w:rPr>
    </w:lvl>
    <w:lvl w:ilvl="2" w:tplc="140A001B" w:tentative="1">
      <w:start w:val="1"/>
      <w:numFmt w:val="bullet"/>
      <w:lvlText w:val=""/>
      <w:lvlJc w:val="left"/>
      <w:pPr>
        <w:ind w:left="2160" w:hanging="360"/>
      </w:pPr>
      <w:rPr>
        <w:rFonts w:ascii="Wingdings" w:hAnsi="Wingdings" w:hint="default"/>
      </w:rPr>
    </w:lvl>
    <w:lvl w:ilvl="3" w:tplc="140A000F" w:tentative="1">
      <w:start w:val="1"/>
      <w:numFmt w:val="bullet"/>
      <w:lvlText w:val=""/>
      <w:lvlJc w:val="left"/>
      <w:pPr>
        <w:ind w:left="2880" w:hanging="360"/>
      </w:pPr>
      <w:rPr>
        <w:rFonts w:ascii="Symbol" w:hAnsi="Symbol" w:hint="default"/>
      </w:rPr>
    </w:lvl>
    <w:lvl w:ilvl="4" w:tplc="140A0019" w:tentative="1">
      <w:start w:val="1"/>
      <w:numFmt w:val="bullet"/>
      <w:lvlText w:val="o"/>
      <w:lvlJc w:val="left"/>
      <w:pPr>
        <w:ind w:left="3600" w:hanging="360"/>
      </w:pPr>
      <w:rPr>
        <w:rFonts w:ascii="Courier New" w:hAnsi="Courier New" w:cs="Courier New" w:hint="default"/>
      </w:rPr>
    </w:lvl>
    <w:lvl w:ilvl="5" w:tplc="140A001B" w:tentative="1">
      <w:start w:val="1"/>
      <w:numFmt w:val="bullet"/>
      <w:lvlText w:val=""/>
      <w:lvlJc w:val="left"/>
      <w:pPr>
        <w:ind w:left="4320" w:hanging="360"/>
      </w:pPr>
      <w:rPr>
        <w:rFonts w:ascii="Wingdings" w:hAnsi="Wingdings" w:hint="default"/>
      </w:rPr>
    </w:lvl>
    <w:lvl w:ilvl="6" w:tplc="140A000F" w:tentative="1">
      <w:start w:val="1"/>
      <w:numFmt w:val="bullet"/>
      <w:lvlText w:val=""/>
      <w:lvlJc w:val="left"/>
      <w:pPr>
        <w:ind w:left="5040" w:hanging="360"/>
      </w:pPr>
      <w:rPr>
        <w:rFonts w:ascii="Symbol" w:hAnsi="Symbol" w:hint="default"/>
      </w:rPr>
    </w:lvl>
    <w:lvl w:ilvl="7" w:tplc="140A0019" w:tentative="1">
      <w:start w:val="1"/>
      <w:numFmt w:val="bullet"/>
      <w:lvlText w:val="o"/>
      <w:lvlJc w:val="left"/>
      <w:pPr>
        <w:ind w:left="5760" w:hanging="360"/>
      </w:pPr>
      <w:rPr>
        <w:rFonts w:ascii="Courier New" w:hAnsi="Courier New" w:cs="Courier New" w:hint="default"/>
      </w:rPr>
    </w:lvl>
    <w:lvl w:ilvl="8" w:tplc="140A001B" w:tentative="1">
      <w:start w:val="1"/>
      <w:numFmt w:val="bullet"/>
      <w:lvlText w:val=""/>
      <w:lvlJc w:val="left"/>
      <w:pPr>
        <w:ind w:left="6480" w:hanging="360"/>
      </w:pPr>
      <w:rPr>
        <w:rFonts w:ascii="Wingdings" w:hAnsi="Wingdings" w:hint="default"/>
      </w:rPr>
    </w:lvl>
  </w:abstractNum>
  <w:num w:numId="1">
    <w:abstractNumId w:val="44"/>
  </w:num>
  <w:num w:numId="2">
    <w:abstractNumId w:val="24"/>
  </w:num>
  <w:num w:numId="3">
    <w:abstractNumId w:val="14"/>
  </w:num>
  <w:num w:numId="4">
    <w:abstractNumId w:val="47"/>
  </w:num>
  <w:num w:numId="5">
    <w:abstractNumId w:val="7"/>
  </w:num>
  <w:num w:numId="6">
    <w:abstractNumId w:val="6"/>
  </w:num>
  <w:num w:numId="7">
    <w:abstractNumId w:val="39"/>
  </w:num>
  <w:num w:numId="8">
    <w:abstractNumId w:val="52"/>
  </w:num>
  <w:num w:numId="9">
    <w:abstractNumId w:val="36"/>
  </w:num>
  <w:num w:numId="10">
    <w:abstractNumId w:val="19"/>
  </w:num>
  <w:num w:numId="11">
    <w:abstractNumId w:val="4"/>
  </w:num>
  <w:num w:numId="12">
    <w:abstractNumId w:val="29"/>
  </w:num>
  <w:num w:numId="13">
    <w:abstractNumId w:val="42"/>
  </w:num>
  <w:num w:numId="14">
    <w:abstractNumId w:val="12"/>
  </w:num>
  <w:num w:numId="15">
    <w:abstractNumId w:val="2"/>
  </w:num>
  <w:num w:numId="16">
    <w:abstractNumId w:val="13"/>
  </w:num>
  <w:num w:numId="17">
    <w:abstractNumId w:val="56"/>
  </w:num>
  <w:num w:numId="18">
    <w:abstractNumId w:val="35"/>
  </w:num>
  <w:num w:numId="19">
    <w:abstractNumId w:val="33"/>
  </w:num>
  <w:num w:numId="20">
    <w:abstractNumId w:val="40"/>
  </w:num>
  <w:num w:numId="21">
    <w:abstractNumId w:val="18"/>
  </w:num>
  <w:num w:numId="22">
    <w:abstractNumId w:val="16"/>
  </w:num>
  <w:num w:numId="23">
    <w:abstractNumId w:val="51"/>
  </w:num>
  <w:num w:numId="24">
    <w:abstractNumId w:val="27"/>
  </w:num>
  <w:num w:numId="25">
    <w:abstractNumId w:val="55"/>
  </w:num>
  <w:num w:numId="26">
    <w:abstractNumId w:val="43"/>
  </w:num>
  <w:num w:numId="27">
    <w:abstractNumId w:val="34"/>
  </w:num>
  <w:num w:numId="28">
    <w:abstractNumId w:val="0"/>
  </w:num>
  <w:num w:numId="29">
    <w:abstractNumId w:val="54"/>
  </w:num>
  <w:num w:numId="30">
    <w:abstractNumId w:val="15"/>
  </w:num>
  <w:num w:numId="31">
    <w:abstractNumId w:val="49"/>
  </w:num>
  <w:num w:numId="32">
    <w:abstractNumId w:val="37"/>
  </w:num>
  <w:num w:numId="33">
    <w:abstractNumId w:val="53"/>
  </w:num>
  <w:num w:numId="34">
    <w:abstractNumId w:val="21"/>
  </w:num>
  <w:num w:numId="35">
    <w:abstractNumId w:val="9"/>
  </w:num>
  <w:num w:numId="36">
    <w:abstractNumId w:val="28"/>
  </w:num>
  <w:num w:numId="37">
    <w:abstractNumId w:val="41"/>
  </w:num>
  <w:num w:numId="38">
    <w:abstractNumId w:val="20"/>
  </w:num>
  <w:num w:numId="39">
    <w:abstractNumId w:val="11"/>
  </w:num>
  <w:num w:numId="40">
    <w:abstractNumId w:val="31"/>
  </w:num>
  <w:num w:numId="41">
    <w:abstractNumId w:val="45"/>
  </w:num>
  <w:num w:numId="42">
    <w:abstractNumId w:val="25"/>
  </w:num>
  <w:num w:numId="43">
    <w:abstractNumId w:val="46"/>
  </w:num>
  <w:num w:numId="44">
    <w:abstractNumId w:val="23"/>
  </w:num>
  <w:num w:numId="45">
    <w:abstractNumId w:val="8"/>
  </w:num>
  <w:num w:numId="46">
    <w:abstractNumId w:val="50"/>
  </w:num>
  <w:num w:numId="47">
    <w:abstractNumId w:val="3"/>
  </w:num>
  <w:num w:numId="48">
    <w:abstractNumId w:val="10"/>
  </w:num>
  <w:num w:numId="49">
    <w:abstractNumId w:val="17"/>
  </w:num>
  <w:num w:numId="50">
    <w:abstractNumId w:val="48"/>
  </w:num>
  <w:num w:numId="51">
    <w:abstractNumId w:val="26"/>
  </w:num>
  <w:num w:numId="52">
    <w:abstractNumId w:val="38"/>
  </w:num>
  <w:num w:numId="53">
    <w:abstractNumId w:val="32"/>
  </w:num>
  <w:num w:numId="54">
    <w:abstractNumId w:val="5"/>
  </w:num>
  <w:num w:numId="55">
    <w:abstractNumId w:val="1"/>
  </w:num>
  <w:num w:numId="56">
    <w:abstractNumId w:val="30"/>
  </w:num>
  <w:num w:numId="57">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0F78"/>
    <w:rsid w:val="00000098"/>
    <w:rsid w:val="00001DDC"/>
    <w:rsid w:val="0000333D"/>
    <w:rsid w:val="0000454A"/>
    <w:rsid w:val="00004AFE"/>
    <w:rsid w:val="00006461"/>
    <w:rsid w:val="00010825"/>
    <w:rsid w:val="000121A4"/>
    <w:rsid w:val="00012B78"/>
    <w:rsid w:val="00013176"/>
    <w:rsid w:val="00014E46"/>
    <w:rsid w:val="00014E68"/>
    <w:rsid w:val="000153AE"/>
    <w:rsid w:val="0002164A"/>
    <w:rsid w:val="00022254"/>
    <w:rsid w:val="00032D6F"/>
    <w:rsid w:val="0003511E"/>
    <w:rsid w:val="00037472"/>
    <w:rsid w:val="0004112A"/>
    <w:rsid w:val="00041695"/>
    <w:rsid w:val="00051D79"/>
    <w:rsid w:val="0005435C"/>
    <w:rsid w:val="000548DA"/>
    <w:rsid w:val="00054A0D"/>
    <w:rsid w:val="00055088"/>
    <w:rsid w:val="00055899"/>
    <w:rsid w:val="00057B29"/>
    <w:rsid w:val="0006173E"/>
    <w:rsid w:val="00066B8C"/>
    <w:rsid w:val="00082C45"/>
    <w:rsid w:val="00086B3A"/>
    <w:rsid w:val="00093F3F"/>
    <w:rsid w:val="000964DA"/>
    <w:rsid w:val="000A0EF3"/>
    <w:rsid w:val="000A1A3B"/>
    <w:rsid w:val="000A2330"/>
    <w:rsid w:val="000A5028"/>
    <w:rsid w:val="000B2A74"/>
    <w:rsid w:val="000B5445"/>
    <w:rsid w:val="000B6C9B"/>
    <w:rsid w:val="000B7E31"/>
    <w:rsid w:val="000C082F"/>
    <w:rsid w:val="000C24CA"/>
    <w:rsid w:val="000C3253"/>
    <w:rsid w:val="000C55F0"/>
    <w:rsid w:val="000C73F5"/>
    <w:rsid w:val="000E04C3"/>
    <w:rsid w:val="000E60BE"/>
    <w:rsid w:val="000E6E92"/>
    <w:rsid w:val="000F50EB"/>
    <w:rsid w:val="000F5239"/>
    <w:rsid w:val="000F66D9"/>
    <w:rsid w:val="000F6B78"/>
    <w:rsid w:val="001056D6"/>
    <w:rsid w:val="00105F40"/>
    <w:rsid w:val="0010748C"/>
    <w:rsid w:val="00107FC2"/>
    <w:rsid w:val="00111DDA"/>
    <w:rsid w:val="0011274D"/>
    <w:rsid w:val="0011485D"/>
    <w:rsid w:val="00117F38"/>
    <w:rsid w:val="00120B7B"/>
    <w:rsid w:val="00121890"/>
    <w:rsid w:val="0012374E"/>
    <w:rsid w:val="00125752"/>
    <w:rsid w:val="0012658D"/>
    <w:rsid w:val="001343B8"/>
    <w:rsid w:val="00135F46"/>
    <w:rsid w:val="00136F1F"/>
    <w:rsid w:val="0013731B"/>
    <w:rsid w:val="00140337"/>
    <w:rsid w:val="0014119F"/>
    <w:rsid w:val="001441B5"/>
    <w:rsid w:val="00150A07"/>
    <w:rsid w:val="00151870"/>
    <w:rsid w:val="00154E89"/>
    <w:rsid w:val="00155EE6"/>
    <w:rsid w:val="001563CC"/>
    <w:rsid w:val="00162B51"/>
    <w:rsid w:val="0017359B"/>
    <w:rsid w:val="00173ECF"/>
    <w:rsid w:val="00175F47"/>
    <w:rsid w:val="001764C4"/>
    <w:rsid w:val="00180422"/>
    <w:rsid w:val="0018128E"/>
    <w:rsid w:val="001828A8"/>
    <w:rsid w:val="001830A9"/>
    <w:rsid w:val="00183978"/>
    <w:rsid w:val="00186DFC"/>
    <w:rsid w:val="00187FBE"/>
    <w:rsid w:val="00192B43"/>
    <w:rsid w:val="00193F44"/>
    <w:rsid w:val="00194307"/>
    <w:rsid w:val="00197785"/>
    <w:rsid w:val="001A0AAA"/>
    <w:rsid w:val="001A0F92"/>
    <w:rsid w:val="001A2930"/>
    <w:rsid w:val="001A3D83"/>
    <w:rsid w:val="001A3DDB"/>
    <w:rsid w:val="001B294C"/>
    <w:rsid w:val="001B2D2D"/>
    <w:rsid w:val="001B6B63"/>
    <w:rsid w:val="001C0CA2"/>
    <w:rsid w:val="001C218C"/>
    <w:rsid w:val="001C6B61"/>
    <w:rsid w:val="001D0621"/>
    <w:rsid w:val="001D41C1"/>
    <w:rsid w:val="001D4A9F"/>
    <w:rsid w:val="001D4B44"/>
    <w:rsid w:val="001D77E9"/>
    <w:rsid w:val="001E04E2"/>
    <w:rsid w:val="001E0A0E"/>
    <w:rsid w:val="001E0AEC"/>
    <w:rsid w:val="001E0D5E"/>
    <w:rsid w:val="001E0F86"/>
    <w:rsid w:val="001E19FF"/>
    <w:rsid w:val="001F32B2"/>
    <w:rsid w:val="001F4480"/>
    <w:rsid w:val="001F4D25"/>
    <w:rsid w:val="001F6576"/>
    <w:rsid w:val="002024DD"/>
    <w:rsid w:val="0020283F"/>
    <w:rsid w:val="00202A5A"/>
    <w:rsid w:val="00204CE8"/>
    <w:rsid w:val="00204D46"/>
    <w:rsid w:val="00216964"/>
    <w:rsid w:val="00217AF0"/>
    <w:rsid w:val="002201D2"/>
    <w:rsid w:val="002211FE"/>
    <w:rsid w:val="00225A9F"/>
    <w:rsid w:val="00236609"/>
    <w:rsid w:val="00237F42"/>
    <w:rsid w:val="0024058C"/>
    <w:rsid w:val="002428E7"/>
    <w:rsid w:val="00243ED0"/>
    <w:rsid w:val="00245420"/>
    <w:rsid w:val="00245AF3"/>
    <w:rsid w:val="00246760"/>
    <w:rsid w:val="00246D46"/>
    <w:rsid w:val="0025382A"/>
    <w:rsid w:val="002567A2"/>
    <w:rsid w:val="00257394"/>
    <w:rsid w:val="00257737"/>
    <w:rsid w:val="00262A20"/>
    <w:rsid w:val="0027242C"/>
    <w:rsid w:val="0027467C"/>
    <w:rsid w:val="00276AAC"/>
    <w:rsid w:val="0028005E"/>
    <w:rsid w:val="00280F39"/>
    <w:rsid w:val="00281258"/>
    <w:rsid w:val="00283547"/>
    <w:rsid w:val="00284C4C"/>
    <w:rsid w:val="002851F0"/>
    <w:rsid w:val="00286355"/>
    <w:rsid w:val="0029007C"/>
    <w:rsid w:val="002903AA"/>
    <w:rsid w:val="00292425"/>
    <w:rsid w:val="00293D20"/>
    <w:rsid w:val="002950C2"/>
    <w:rsid w:val="002960BA"/>
    <w:rsid w:val="00297248"/>
    <w:rsid w:val="002978D4"/>
    <w:rsid w:val="00297C6A"/>
    <w:rsid w:val="002A1599"/>
    <w:rsid w:val="002A25F7"/>
    <w:rsid w:val="002A42B4"/>
    <w:rsid w:val="002A43C7"/>
    <w:rsid w:val="002A66FA"/>
    <w:rsid w:val="002A6AB4"/>
    <w:rsid w:val="002B168C"/>
    <w:rsid w:val="002B2B86"/>
    <w:rsid w:val="002B3145"/>
    <w:rsid w:val="002B3EEB"/>
    <w:rsid w:val="002B6392"/>
    <w:rsid w:val="002C0D7E"/>
    <w:rsid w:val="002C0E30"/>
    <w:rsid w:val="002C14EF"/>
    <w:rsid w:val="002C3AB3"/>
    <w:rsid w:val="002D0DCF"/>
    <w:rsid w:val="002D2A93"/>
    <w:rsid w:val="002D3007"/>
    <w:rsid w:val="002D3620"/>
    <w:rsid w:val="002D39AE"/>
    <w:rsid w:val="002D421F"/>
    <w:rsid w:val="002D4E6E"/>
    <w:rsid w:val="002E64E6"/>
    <w:rsid w:val="002F0369"/>
    <w:rsid w:val="002F47C7"/>
    <w:rsid w:val="002F5AC1"/>
    <w:rsid w:val="00303085"/>
    <w:rsid w:val="00307D74"/>
    <w:rsid w:val="003106D1"/>
    <w:rsid w:val="00314BAD"/>
    <w:rsid w:val="00316B6F"/>
    <w:rsid w:val="00320C37"/>
    <w:rsid w:val="00321961"/>
    <w:rsid w:val="00323445"/>
    <w:rsid w:val="003237F9"/>
    <w:rsid w:val="00324A9A"/>
    <w:rsid w:val="00325F50"/>
    <w:rsid w:val="0032649B"/>
    <w:rsid w:val="00327CB2"/>
    <w:rsid w:val="00327F1D"/>
    <w:rsid w:val="00330BA0"/>
    <w:rsid w:val="00332524"/>
    <w:rsid w:val="0033336D"/>
    <w:rsid w:val="00333533"/>
    <w:rsid w:val="003342C6"/>
    <w:rsid w:val="00341277"/>
    <w:rsid w:val="00343241"/>
    <w:rsid w:val="00344587"/>
    <w:rsid w:val="00344721"/>
    <w:rsid w:val="0035463A"/>
    <w:rsid w:val="003551CE"/>
    <w:rsid w:val="0036236F"/>
    <w:rsid w:val="0036348A"/>
    <w:rsid w:val="00363D38"/>
    <w:rsid w:val="0036544F"/>
    <w:rsid w:val="00365E76"/>
    <w:rsid w:val="003674CD"/>
    <w:rsid w:val="00367E8D"/>
    <w:rsid w:val="00370395"/>
    <w:rsid w:val="003722C6"/>
    <w:rsid w:val="00373306"/>
    <w:rsid w:val="0037342D"/>
    <w:rsid w:val="003753EF"/>
    <w:rsid w:val="00375E0A"/>
    <w:rsid w:val="00376FE4"/>
    <w:rsid w:val="00377D0D"/>
    <w:rsid w:val="003867D8"/>
    <w:rsid w:val="00386FA4"/>
    <w:rsid w:val="00387DA1"/>
    <w:rsid w:val="00395A97"/>
    <w:rsid w:val="00395AFB"/>
    <w:rsid w:val="00395DA3"/>
    <w:rsid w:val="00397DE5"/>
    <w:rsid w:val="003A3765"/>
    <w:rsid w:val="003A70BF"/>
    <w:rsid w:val="003B3269"/>
    <w:rsid w:val="003B61A8"/>
    <w:rsid w:val="003C21C2"/>
    <w:rsid w:val="003C66E8"/>
    <w:rsid w:val="003D1EAE"/>
    <w:rsid w:val="003D1FAA"/>
    <w:rsid w:val="003D21B4"/>
    <w:rsid w:val="003D2A86"/>
    <w:rsid w:val="003D2F8D"/>
    <w:rsid w:val="003D642E"/>
    <w:rsid w:val="003D6C06"/>
    <w:rsid w:val="003E7CC2"/>
    <w:rsid w:val="003F05F5"/>
    <w:rsid w:val="003F0CF7"/>
    <w:rsid w:val="003F0F78"/>
    <w:rsid w:val="003F1A16"/>
    <w:rsid w:val="003F6523"/>
    <w:rsid w:val="00402509"/>
    <w:rsid w:val="00405846"/>
    <w:rsid w:val="0040654A"/>
    <w:rsid w:val="00406DB9"/>
    <w:rsid w:val="00406EEF"/>
    <w:rsid w:val="00410847"/>
    <w:rsid w:val="004119D9"/>
    <w:rsid w:val="0041405E"/>
    <w:rsid w:val="004141C8"/>
    <w:rsid w:val="00417545"/>
    <w:rsid w:val="00420104"/>
    <w:rsid w:val="004204F4"/>
    <w:rsid w:val="00421568"/>
    <w:rsid w:val="00423B6A"/>
    <w:rsid w:val="00431C4B"/>
    <w:rsid w:val="004333FA"/>
    <w:rsid w:val="004335DF"/>
    <w:rsid w:val="00434DB1"/>
    <w:rsid w:val="0043720B"/>
    <w:rsid w:val="004377BC"/>
    <w:rsid w:val="004417A9"/>
    <w:rsid w:val="00445B1C"/>
    <w:rsid w:val="004462C8"/>
    <w:rsid w:val="00447810"/>
    <w:rsid w:val="004503F8"/>
    <w:rsid w:val="00454E4C"/>
    <w:rsid w:val="00457B22"/>
    <w:rsid w:val="00461696"/>
    <w:rsid w:val="0046420A"/>
    <w:rsid w:val="00465E96"/>
    <w:rsid w:val="00467A04"/>
    <w:rsid w:val="0047091B"/>
    <w:rsid w:val="0047129B"/>
    <w:rsid w:val="00475C3C"/>
    <w:rsid w:val="0047658C"/>
    <w:rsid w:val="00476B03"/>
    <w:rsid w:val="00476F92"/>
    <w:rsid w:val="004849DC"/>
    <w:rsid w:val="004862B9"/>
    <w:rsid w:val="0048735E"/>
    <w:rsid w:val="0049014E"/>
    <w:rsid w:val="004930D9"/>
    <w:rsid w:val="00494BD8"/>
    <w:rsid w:val="004954FC"/>
    <w:rsid w:val="004956C2"/>
    <w:rsid w:val="00496424"/>
    <w:rsid w:val="00496D06"/>
    <w:rsid w:val="004A0BE0"/>
    <w:rsid w:val="004A15B7"/>
    <w:rsid w:val="004A47C0"/>
    <w:rsid w:val="004A5AE6"/>
    <w:rsid w:val="004A5B14"/>
    <w:rsid w:val="004A6C65"/>
    <w:rsid w:val="004A79C3"/>
    <w:rsid w:val="004B1A88"/>
    <w:rsid w:val="004B4991"/>
    <w:rsid w:val="004B59DE"/>
    <w:rsid w:val="004B662B"/>
    <w:rsid w:val="004B678C"/>
    <w:rsid w:val="004B7425"/>
    <w:rsid w:val="004C2653"/>
    <w:rsid w:val="004D18E8"/>
    <w:rsid w:val="004D1C60"/>
    <w:rsid w:val="004D4464"/>
    <w:rsid w:val="004D4D8A"/>
    <w:rsid w:val="004E1A61"/>
    <w:rsid w:val="004E28A3"/>
    <w:rsid w:val="004E367A"/>
    <w:rsid w:val="004E60A9"/>
    <w:rsid w:val="004E6134"/>
    <w:rsid w:val="004E7089"/>
    <w:rsid w:val="004E7E5A"/>
    <w:rsid w:val="004F0736"/>
    <w:rsid w:val="00500153"/>
    <w:rsid w:val="0050046B"/>
    <w:rsid w:val="0050195C"/>
    <w:rsid w:val="0050230A"/>
    <w:rsid w:val="005043D7"/>
    <w:rsid w:val="005062CA"/>
    <w:rsid w:val="005069A3"/>
    <w:rsid w:val="00507286"/>
    <w:rsid w:val="00511CED"/>
    <w:rsid w:val="00513724"/>
    <w:rsid w:val="00513DF9"/>
    <w:rsid w:val="00515D57"/>
    <w:rsid w:val="00516815"/>
    <w:rsid w:val="00521879"/>
    <w:rsid w:val="00522D7E"/>
    <w:rsid w:val="005241ED"/>
    <w:rsid w:val="005261DB"/>
    <w:rsid w:val="00527488"/>
    <w:rsid w:val="005308BF"/>
    <w:rsid w:val="00531C03"/>
    <w:rsid w:val="00532A37"/>
    <w:rsid w:val="00532E86"/>
    <w:rsid w:val="00535DB8"/>
    <w:rsid w:val="00542D50"/>
    <w:rsid w:val="0054374E"/>
    <w:rsid w:val="00544FC2"/>
    <w:rsid w:val="00545156"/>
    <w:rsid w:val="00550840"/>
    <w:rsid w:val="00552E71"/>
    <w:rsid w:val="00553131"/>
    <w:rsid w:val="00553374"/>
    <w:rsid w:val="00553869"/>
    <w:rsid w:val="00554E96"/>
    <w:rsid w:val="00555819"/>
    <w:rsid w:val="0055684C"/>
    <w:rsid w:val="00557482"/>
    <w:rsid w:val="005603FD"/>
    <w:rsid w:val="00560A7A"/>
    <w:rsid w:val="00560BF8"/>
    <w:rsid w:val="0056123D"/>
    <w:rsid w:val="005625AE"/>
    <w:rsid w:val="00565D94"/>
    <w:rsid w:val="00567EB9"/>
    <w:rsid w:val="00571AE9"/>
    <w:rsid w:val="0058281D"/>
    <w:rsid w:val="0058493F"/>
    <w:rsid w:val="00584F58"/>
    <w:rsid w:val="00590638"/>
    <w:rsid w:val="00592508"/>
    <w:rsid w:val="00592B66"/>
    <w:rsid w:val="00592F81"/>
    <w:rsid w:val="00594CD2"/>
    <w:rsid w:val="00595996"/>
    <w:rsid w:val="00595D09"/>
    <w:rsid w:val="00596753"/>
    <w:rsid w:val="00597624"/>
    <w:rsid w:val="0059791B"/>
    <w:rsid w:val="005A077B"/>
    <w:rsid w:val="005A0DF8"/>
    <w:rsid w:val="005A2BB7"/>
    <w:rsid w:val="005A344D"/>
    <w:rsid w:val="005A3BA2"/>
    <w:rsid w:val="005A3C3A"/>
    <w:rsid w:val="005A4DFB"/>
    <w:rsid w:val="005B0A4A"/>
    <w:rsid w:val="005B3BA8"/>
    <w:rsid w:val="005B51F9"/>
    <w:rsid w:val="005B7F42"/>
    <w:rsid w:val="005D299B"/>
    <w:rsid w:val="005E440E"/>
    <w:rsid w:val="005E4F92"/>
    <w:rsid w:val="005F2402"/>
    <w:rsid w:val="005F405C"/>
    <w:rsid w:val="005F55B2"/>
    <w:rsid w:val="005F567F"/>
    <w:rsid w:val="005F5D15"/>
    <w:rsid w:val="005F736C"/>
    <w:rsid w:val="00600078"/>
    <w:rsid w:val="006019B0"/>
    <w:rsid w:val="00601C83"/>
    <w:rsid w:val="00603A02"/>
    <w:rsid w:val="0060426F"/>
    <w:rsid w:val="0061507B"/>
    <w:rsid w:val="00615BA9"/>
    <w:rsid w:val="00616A8E"/>
    <w:rsid w:val="00620E8E"/>
    <w:rsid w:val="00627DA2"/>
    <w:rsid w:val="00630FE8"/>
    <w:rsid w:val="00631CEF"/>
    <w:rsid w:val="00631D09"/>
    <w:rsid w:val="006375F0"/>
    <w:rsid w:val="00637D02"/>
    <w:rsid w:val="00640BC0"/>
    <w:rsid w:val="0064277B"/>
    <w:rsid w:val="00645523"/>
    <w:rsid w:val="00646D42"/>
    <w:rsid w:val="00651166"/>
    <w:rsid w:val="0065140A"/>
    <w:rsid w:val="0065190F"/>
    <w:rsid w:val="00651E5B"/>
    <w:rsid w:val="006529DC"/>
    <w:rsid w:val="00655F95"/>
    <w:rsid w:val="00657733"/>
    <w:rsid w:val="00657ADA"/>
    <w:rsid w:val="00657EE2"/>
    <w:rsid w:val="006602EF"/>
    <w:rsid w:val="00663E87"/>
    <w:rsid w:val="006669ED"/>
    <w:rsid w:val="00667E50"/>
    <w:rsid w:val="00671B04"/>
    <w:rsid w:val="00674D24"/>
    <w:rsid w:val="0067530C"/>
    <w:rsid w:val="00677344"/>
    <w:rsid w:val="00682979"/>
    <w:rsid w:val="00694420"/>
    <w:rsid w:val="0069612D"/>
    <w:rsid w:val="006A2CDA"/>
    <w:rsid w:val="006A3139"/>
    <w:rsid w:val="006A3FEC"/>
    <w:rsid w:val="006A5BB5"/>
    <w:rsid w:val="006A6ACF"/>
    <w:rsid w:val="006B1824"/>
    <w:rsid w:val="006B258D"/>
    <w:rsid w:val="006B4FB0"/>
    <w:rsid w:val="006B5FEF"/>
    <w:rsid w:val="006C40C0"/>
    <w:rsid w:val="006D1710"/>
    <w:rsid w:val="006D262E"/>
    <w:rsid w:val="006D44DD"/>
    <w:rsid w:val="006D57C5"/>
    <w:rsid w:val="006D5F18"/>
    <w:rsid w:val="006D68F3"/>
    <w:rsid w:val="006E013D"/>
    <w:rsid w:val="006E133A"/>
    <w:rsid w:val="006E54FE"/>
    <w:rsid w:val="006E5970"/>
    <w:rsid w:val="006E743C"/>
    <w:rsid w:val="006F5B7E"/>
    <w:rsid w:val="006F7422"/>
    <w:rsid w:val="00702ACA"/>
    <w:rsid w:val="00703692"/>
    <w:rsid w:val="007071C1"/>
    <w:rsid w:val="00711B77"/>
    <w:rsid w:val="00712ABA"/>
    <w:rsid w:val="00716512"/>
    <w:rsid w:val="00716D76"/>
    <w:rsid w:val="00720731"/>
    <w:rsid w:val="007268DB"/>
    <w:rsid w:val="00730CCB"/>
    <w:rsid w:val="00732BAF"/>
    <w:rsid w:val="00735A0E"/>
    <w:rsid w:val="00736796"/>
    <w:rsid w:val="007422BE"/>
    <w:rsid w:val="0074742C"/>
    <w:rsid w:val="0075061E"/>
    <w:rsid w:val="00751576"/>
    <w:rsid w:val="00753B91"/>
    <w:rsid w:val="00753C88"/>
    <w:rsid w:val="00760D8E"/>
    <w:rsid w:val="00762F39"/>
    <w:rsid w:val="0076698B"/>
    <w:rsid w:val="00773F95"/>
    <w:rsid w:val="00775D1E"/>
    <w:rsid w:val="00776D1D"/>
    <w:rsid w:val="00776E27"/>
    <w:rsid w:val="00782268"/>
    <w:rsid w:val="00784269"/>
    <w:rsid w:val="0078615E"/>
    <w:rsid w:val="007877C8"/>
    <w:rsid w:val="00790B23"/>
    <w:rsid w:val="007911FC"/>
    <w:rsid w:val="007929D5"/>
    <w:rsid w:val="00793904"/>
    <w:rsid w:val="007A01DE"/>
    <w:rsid w:val="007A138A"/>
    <w:rsid w:val="007A2502"/>
    <w:rsid w:val="007A2CEB"/>
    <w:rsid w:val="007A32ED"/>
    <w:rsid w:val="007B345B"/>
    <w:rsid w:val="007B5216"/>
    <w:rsid w:val="007B6AB1"/>
    <w:rsid w:val="007C3E46"/>
    <w:rsid w:val="007C414F"/>
    <w:rsid w:val="007C5158"/>
    <w:rsid w:val="007C649F"/>
    <w:rsid w:val="007D544D"/>
    <w:rsid w:val="007D6D47"/>
    <w:rsid w:val="007D7B08"/>
    <w:rsid w:val="007E05B3"/>
    <w:rsid w:val="007E07EC"/>
    <w:rsid w:val="007E1EAF"/>
    <w:rsid w:val="007E2B03"/>
    <w:rsid w:val="007E3D78"/>
    <w:rsid w:val="007F0A3E"/>
    <w:rsid w:val="007F3899"/>
    <w:rsid w:val="007F5306"/>
    <w:rsid w:val="007F53C5"/>
    <w:rsid w:val="007F7123"/>
    <w:rsid w:val="008008C0"/>
    <w:rsid w:val="00803598"/>
    <w:rsid w:val="00803E0E"/>
    <w:rsid w:val="00806D22"/>
    <w:rsid w:val="00806F81"/>
    <w:rsid w:val="00807079"/>
    <w:rsid w:val="00814AA2"/>
    <w:rsid w:val="00815076"/>
    <w:rsid w:val="008163D6"/>
    <w:rsid w:val="0082040E"/>
    <w:rsid w:val="008208D2"/>
    <w:rsid w:val="008231D7"/>
    <w:rsid w:val="00832B2F"/>
    <w:rsid w:val="00832C9C"/>
    <w:rsid w:val="0083526D"/>
    <w:rsid w:val="008357C7"/>
    <w:rsid w:val="00840760"/>
    <w:rsid w:val="008413F3"/>
    <w:rsid w:val="00841BA6"/>
    <w:rsid w:val="00847717"/>
    <w:rsid w:val="00850BEF"/>
    <w:rsid w:val="00852ACB"/>
    <w:rsid w:val="00854B21"/>
    <w:rsid w:val="00855069"/>
    <w:rsid w:val="00855913"/>
    <w:rsid w:val="00857CDF"/>
    <w:rsid w:val="00864B54"/>
    <w:rsid w:val="00866FB8"/>
    <w:rsid w:val="00873262"/>
    <w:rsid w:val="008811D7"/>
    <w:rsid w:val="00884928"/>
    <w:rsid w:val="00884F53"/>
    <w:rsid w:val="00896412"/>
    <w:rsid w:val="008A07AE"/>
    <w:rsid w:val="008A1F06"/>
    <w:rsid w:val="008A4C7A"/>
    <w:rsid w:val="008B1DC0"/>
    <w:rsid w:val="008B1E5A"/>
    <w:rsid w:val="008B76FD"/>
    <w:rsid w:val="008B7A3D"/>
    <w:rsid w:val="008C0BEE"/>
    <w:rsid w:val="008C3168"/>
    <w:rsid w:val="008C7C20"/>
    <w:rsid w:val="008D03D7"/>
    <w:rsid w:val="008D1795"/>
    <w:rsid w:val="008D3D13"/>
    <w:rsid w:val="008D6C2E"/>
    <w:rsid w:val="008D7606"/>
    <w:rsid w:val="008D7A3E"/>
    <w:rsid w:val="008E349F"/>
    <w:rsid w:val="008E74FF"/>
    <w:rsid w:val="008E7A39"/>
    <w:rsid w:val="008F033C"/>
    <w:rsid w:val="008F0DBE"/>
    <w:rsid w:val="008F457A"/>
    <w:rsid w:val="008F54DC"/>
    <w:rsid w:val="008F776F"/>
    <w:rsid w:val="00900B22"/>
    <w:rsid w:val="00900BDA"/>
    <w:rsid w:val="00901B23"/>
    <w:rsid w:val="009048F7"/>
    <w:rsid w:val="00905962"/>
    <w:rsid w:val="0091069D"/>
    <w:rsid w:val="00910E24"/>
    <w:rsid w:val="00911918"/>
    <w:rsid w:val="00913A58"/>
    <w:rsid w:val="00914625"/>
    <w:rsid w:val="00915742"/>
    <w:rsid w:val="0091577A"/>
    <w:rsid w:val="00920758"/>
    <w:rsid w:val="00920AB2"/>
    <w:rsid w:val="00920BAD"/>
    <w:rsid w:val="0092110E"/>
    <w:rsid w:val="00921BE3"/>
    <w:rsid w:val="00925C35"/>
    <w:rsid w:val="00926DCB"/>
    <w:rsid w:val="00927476"/>
    <w:rsid w:val="00927A0A"/>
    <w:rsid w:val="009300DF"/>
    <w:rsid w:val="009301AD"/>
    <w:rsid w:val="0093368E"/>
    <w:rsid w:val="00933E5A"/>
    <w:rsid w:val="00933ECD"/>
    <w:rsid w:val="00934AD4"/>
    <w:rsid w:val="0093596E"/>
    <w:rsid w:val="00947326"/>
    <w:rsid w:val="009549BB"/>
    <w:rsid w:val="00961798"/>
    <w:rsid w:val="00963104"/>
    <w:rsid w:val="00964B11"/>
    <w:rsid w:val="009709F2"/>
    <w:rsid w:val="00974809"/>
    <w:rsid w:val="009761C9"/>
    <w:rsid w:val="009800A0"/>
    <w:rsid w:val="00981A1E"/>
    <w:rsid w:val="00984F66"/>
    <w:rsid w:val="009862A3"/>
    <w:rsid w:val="009865ED"/>
    <w:rsid w:val="00996AFB"/>
    <w:rsid w:val="009974F4"/>
    <w:rsid w:val="009A092D"/>
    <w:rsid w:val="009A3430"/>
    <w:rsid w:val="009A35FE"/>
    <w:rsid w:val="009A4DC5"/>
    <w:rsid w:val="009A4E80"/>
    <w:rsid w:val="009A56AE"/>
    <w:rsid w:val="009A7FDC"/>
    <w:rsid w:val="009B0441"/>
    <w:rsid w:val="009B26AD"/>
    <w:rsid w:val="009B4E16"/>
    <w:rsid w:val="009B7045"/>
    <w:rsid w:val="009C25F6"/>
    <w:rsid w:val="009C40E5"/>
    <w:rsid w:val="009C4397"/>
    <w:rsid w:val="009C5FD3"/>
    <w:rsid w:val="009C71AA"/>
    <w:rsid w:val="009D2EFD"/>
    <w:rsid w:val="009D46E5"/>
    <w:rsid w:val="009D4A76"/>
    <w:rsid w:val="009D5821"/>
    <w:rsid w:val="009E00F9"/>
    <w:rsid w:val="009F0D39"/>
    <w:rsid w:val="009F13FD"/>
    <w:rsid w:val="00A01733"/>
    <w:rsid w:val="00A01CA5"/>
    <w:rsid w:val="00A02ADC"/>
    <w:rsid w:val="00A043CD"/>
    <w:rsid w:val="00A0484F"/>
    <w:rsid w:val="00A04BDC"/>
    <w:rsid w:val="00A051AB"/>
    <w:rsid w:val="00A06043"/>
    <w:rsid w:val="00A07203"/>
    <w:rsid w:val="00A1075A"/>
    <w:rsid w:val="00A11592"/>
    <w:rsid w:val="00A116B3"/>
    <w:rsid w:val="00A13DEB"/>
    <w:rsid w:val="00A16FF8"/>
    <w:rsid w:val="00A17AF0"/>
    <w:rsid w:val="00A218D2"/>
    <w:rsid w:val="00A24D5F"/>
    <w:rsid w:val="00A354FE"/>
    <w:rsid w:val="00A35818"/>
    <w:rsid w:val="00A36950"/>
    <w:rsid w:val="00A426BC"/>
    <w:rsid w:val="00A42E61"/>
    <w:rsid w:val="00A43E78"/>
    <w:rsid w:val="00A447DB"/>
    <w:rsid w:val="00A462E3"/>
    <w:rsid w:val="00A5219C"/>
    <w:rsid w:val="00A522B6"/>
    <w:rsid w:val="00A54B91"/>
    <w:rsid w:val="00A57DAC"/>
    <w:rsid w:val="00A607EF"/>
    <w:rsid w:val="00A60A75"/>
    <w:rsid w:val="00A60F24"/>
    <w:rsid w:val="00A62A65"/>
    <w:rsid w:val="00A63770"/>
    <w:rsid w:val="00A63FE2"/>
    <w:rsid w:val="00A6402C"/>
    <w:rsid w:val="00A6498E"/>
    <w:rsid w:val="00A65349"/>
    <w:rsid w:val="00A746F0"/>
    <w:rsid w:val="00A74B2A"/>
    <w:rsid w:val="00A76050"/>
    <w:rsid w:val="00A7767D"/>
    <w:rsid w:val="00A80DBF"/>
    <w:rsid w:val="00A832E1"/>
    <w:rsid w:val="00A83E95"/>
    <w:rsid w:val="00A85F06"/>
    <w:rsid w:val="00A90343"/>
    <w:rsid w:val="00A91E35"/>
    <w:rsid w:val="00A924A3"/>
    <w:rsid w:val="00A93F4C"/>
    <w:rsid w:val="00A951C4"/>
    <w:rsid w:val="00A96D24"/>
    <w:rsid w:val="00A97285"/>
    <w:rsid w:val="00A973E6"/>
    <w:rsid w:val="00AA1FA6"/>
    <w:rsid w:val="00AA232C"/>
    <w:rsid w:val="00AA3EA7"/>
    <w:rsid w:val="00AA693E"/>
    <w:rsid w:val="00AA6A48"/>
    <w:rsid w:val="00AA71EE"/>
    <w:rsid w:val="00AB0222"/>
    <w:rsid w:val="00AB0FAA"/>
    <w:rsid w:val="00AB0FBC"/>
    <w:rsid w:val="00AB1AA4"/>
    <w:rsid w:val="00AB2F2B"/>
    <w:rsid w:val="00AB6164"/>
    <w:rsid w:val="00AC07C7"/>
    <w:rsid w:val="00AC263A"/>
    <w:rsid w:val="00AC48ED"/>
    <w:rsid w:val="00AC6354"/>
    <w:rsid w:val="00AC7693"/>
    <w:rsid w:val="00AD22D0"/>
    <w:rsid w:val="00AD61DA"/>
    <w:rsid w:val="00AE0B66"/>
    <w:rsid w:val="00AE58BF"/>
    <w:rsid w:val="00AF1504"/>
    <w:rsid w:val="00AF5998"/>
    <w:rsid w:val="00AF784C"/>
    <w:rsid w:val="00AF79CE"/>
    <w:rsid w:val="00B0072C"/>
    <w:rsid w:val="00B02EC9"/>
    <w:rsid w:val="00B0381A"/>
    <w:rsid w:val="00B066A4"/>
    <w:rsid w:val="00B07878"/>
    <w:rsid w:val="00B11EA3"/>
    <w:rsid w:val="00B13460"/>
    <w:rsid w:val="00B153F3"/>
    <w:rsid w:val="00B16925"/>
    <w:rsid w:val="00B247E8"/>
    <w:rsid w:val="00B26EC9"/>
    <w:rsid w:val="00B271AB"/>
    <w:rsid w:val="00B31599"/>
    <w:rsid w:val="00B316B8"/>
    <w:rsid w:val="00B345CC"/>
    <w:rsid w:val="00B37021"/>
    <w:rsid w:val="00B4060F"/>
    <w:rsid w:val="00B4322F"/>
    <w:rsid w:val="00B43550"/>
    <w:rsid w:val="00B44FF3"/>
    <w:rsid w:val="00B45B97"/>
    <w:rsid w:val="00B468F2"/>
    <w:rsid w:val="00B47A63"/>
    <w:rsid w:val="00B5209B"/>
    <w:rsid w:val="00B537CA"/>
    <w:rsid w:val="00B543AA"/>
    <w:rsid w:val="00B54404"/>
    <w:rsid w:val="00B54823"/>
    <w:rsid w:val="00B570EB"/>
    <w:rsid w:val="00B65417"/>
    <w:rsid w:val="00B6629F"/>
    <w:rsid w:val="00B66ABC"/>
    <w:rsid w:val="00B72F37"/>
    <w:rsid w:val="00B83665"/>
    <w:rsid w:val="00B84F6A"/>
    <w:rsid w:val="00B85328"/>
    <w:rsid w:val="00B866EC"/>
    <w:rsid w:val="00B879AA"/>
    <w:rsid w:val="00B90419"/>
    <w:rsid w:val="00B9225E"/>
    <w:rsid w:val="00BA2066"/>
    <w:rsid w:val="00BA25BB"/>
    <w:rsid w:val="00BA373F"/>
    <w:rsid w:val="00BA54C2"/>
    <w:rsid w:val="00BA5941"/>
    <w:rsid w:val="00BA6DA1"/>
    <w:rsid w:val="00BB0F89"/>
    <w:rsid w:val="00BB24A8"/>
    <w:rsid w:val="00BB5F33"/>
    <w:rsid w:val="00BB754C"/>
    <w:rsid w:val="00BC28AE"/>
    <w:rsid w:val="00BC2EDD"/>
    <w:rsid w:val="00BC3DEC"/>
    <w:rsid w:val="00BC5881"/>
    <w:rsid w:val="00BC7BDF"/>
    <w:rsid w:val="00BC7F39"/>
    <w:rsid w:val="00BD0CF3"/>
    <w:rsid w:val="00BD2758"/>
    <w:rsid w:val="00BD3C39"/>
    <w:rsid w:val="00BD587E"/>
    <w:rsid w:val="00BD77DA"/>
    <w:rsid w:val="00BE0E10"/>
    <w:rsid w:val="00BE2060"/>
    <w:rsid w:val="00BE558F"/>
    <w:rsid w:val="00BF3187"/>
    <w:rsid w:val="00BF7C10"/>
    <w:rsid w:val="00C028B4"/>
    <w:rsid w:val="00C02FA8"/>
    <w:rsid w:val="00C04790"/>
    <w:rsid w:val="00C06C39"/>
    <w:rsid w:val="00C1029D"/>
    <w:rsid w:val="00C1127E"/>
    <w:rsid w:val="00C129A4"/>
    <w:rsid w:val="00C12E6D"/>
    <w:rsid w:val="00C14891"/>
    <w:rsid w:val="00C14BCE"/>
    <w:rsid w:val="00C168E0"/>
    <w:rsid w:val="00C17AB0"/>
    <w:rsid w:val="00C214E6"/>
    <w:rsid w:val="00C21CF2"/>
    <w:rsid w:val="00C22BF1"/>
    <w:rsid w:val="00C22C68"/>
    <w:rsid w:val="00C24E20"/>
    <w:rsid w:val="00C2665A"/>
    <w:rsid w:val="00C27E1F"/>
    <w:rsid w:val="00C30F61"/>
    <w:rsid w:val="00C32A24"/>
    <w:rsid w:val="00C335F3"/>
    <w:rsid w:val="00C3383C"/>
    <w:rsid w:val="00C33B9E"/>
    <w:rsid w:val="00C344BC"/>
    <w:rsid w:val="00C3587A"/>
    <w:rsid w:val="00C40531"/>
    <w:rsid w:val="00C42514"/>
    <w:rsid w:val="00C503AD"/>
    <w:rsid w:val="00C51A6A"/>
    <w:rsid w:val="00C53E11"/>
    <w:rsid w:val="00C6240E"/>
    <w:rsid w:val="00C66525"/>
    <w:rsid w:val="00C66C67"/>
    <w:rsid w:val="00C7213E"/>
    <w:rsid w:val="00C74710"/>
    <w:rsid w:val="00C74E88"/>
    <w:rsid w:val="00C908AF"/>
    <w:rsid w:val="00C90AE0"/>
    <w:rsid w:val="00C925E4"/>
    <w:rsid w:val="00C93058"/>
    <w:rsid w:val="00C96E9F"/>
    <w:rsid w:val="00C9718D"/>
    <w:rsid w:val="00CA015C"/>
    <w:rsid w:val="00CA0932"/>
    <w:rsid w:val="00CA31B4"/>
    <w:rsid w:val="00CA3875"/>
    <w:rsid w:val="00CB4A33"/>
    <w:rsid w:val="00CB4E11"/>
    <w:rsid w:val="00CB6C15"/>
    <w:rsid w:val="00CB6CA1"/>
    <w:rsid w:val="00CB72AD"/>
    <w:rsid w:val="00CB7D71"/>
    <w:rsid w:val="00CB7F21"/>
    <w:rsid w:val="00CC02C5"/>
    <w:rsid w:val="00CC49AB"/>
    <w:rsid w:val="00CD0FC0"/>
    <w:rsid w:val="00CD199A"/>
    <w:rsid w:val="00CD40D9"/>
    <w:rsid w:val="00CD4F88"/>
    <w:rsid w:val="00CD6287"/>
    <w:rsid w:val="00CE0932"/>
    <w:rsid w:val="00CE0C2C"/>
    <w:rsid w:val="00CE0EE4"/>
    <w:rsid w:val="00CE120D"/>
    <w:rsid w:val="00CE1773"/>
    <w:rsid w:val="00CE4283"/>
    <w:rsid w:val="00CE4392"/>
    <w:rsid w:val="00CE459B"/>
    <w:rsid w:val="00CF1CB0"/>
    <w:rsid w:val="00CF283D"/>
    <w:rsid w:val="00CF572A"/>
    <w:rsid w:val="00CF5D14"/>
    <w:rsid w:val="00D0037D"/>
    <w:rsid w:val="00D015D7"/>
    <w:rsid w:val="00D018C8"/>
    <w:rsid w:val="00D02A51"/>
    <w:rsid w:val="00D059ED"/>
    <w:rsid w:val="00D05C84"/>
    <w:rsid w:val="00D0739B"/>
    <w:rsid w:val="00D14751"/>
    <w:rsid w:val="00D147D9"/>
    <w:rsid w:val="00D14957"/>
    <w:rsid w:val="00D161E5"/>
    <w:rsid w:val="00D172EF"/>
    <w:rsid w:val="00D20050"/>
    <w:rsid w:val="00D20F27"/>
    <w:rsid w:val="00D239FC"/>
    <w:rsid w:val="00D2415F"/>
    <w:rsid w:val="00D2560F"/>
    <w:rsid w:val="00D26717"/>
    <w:rsid w:val="00D30EFC"/>
    <w:rsid w:val="00D34304"/>
    <w:rsid w:val="00D35CE0"/>
    <w:rsid w:val="00D4126B"/>
    <w:rsid w:val="00D41FC8"/>
    <w:rsid w:val="00D4710C"/>
    <w:rsid w:val="00D506EF"/>
    <w:rsid w:val="00D51CCA"/>
    <w:rsid w:val="00D51E85"/>
    <w:rsid w:val="00D52256"/>
    <w:rsid w:val="00D548DF"/>
    <w:rsid w:val="00D55483"/>
    <w:rsid w:val="00D57319"/>
    <w:rsid w:val="00D57939"/>
    <w:rsid w:val="00D60A41"/>
    <w:rsid w:val="00D629ED"/>
    <w:rsid w:val="00D644A5"/>
    <w:rsid w:val="00D65EA1"/>
    <w:rsid w:val="00D67667"/>
    <w:rsid w:val="00D679B9"/>
    <w:rsid w:val="00D72F69"/>
    <w:rsid w:val="00D74807"/>
    <w:rsid w:val="00D81D73"/>
    <w:rsid w:val="00D82666"/>
    <w:rsid w:val="00D83B77"/>
    <w:rsid w:val="00D86D8D"/>
    <w:rsid w:val="00D96082"/>
    <w:rsid w:val="00D97C4F"/>
    <w:rsid w:val="00DA4530"/>
    <w:rsid w:val="00DA46CC"/>
    <w:rsid w:val="00DA4BC1"/>
    <w:rsid w:val="00DB279B"/>
    <w:rsid w:val="00DB3D24"/>
    <w:rsid w:val="00DB4A15"/>
    <w:rsid w:val="00DB6909"/>
    <w:rsid w:val="00DC1003"/>
    <w:rsid w:val="00DC1168"/>
    <w:rsid w:val="00DC459F"/>
    <w:rsid w:val="00DC4C5B"/>
    <w:rsid w:val="00DC7F50"/>
    <w:rsid w:val="00DD00A1"/>
    <w:rsid w:val="00DD0717"/>
    <w:rsid w:val="00DD28B6"/>
    <w:rsid w:val="00DD49B3"/>
    <w:rsid w:val="00DD65C0"/>
    <w:rsid w:val="00DE2705"/>
    <w:rsid w:val="00DE28E0"/>
    <w:rsid w:val="00DE3450"/>
    <w:rsid w:val="00DE3C91"/>
    <w:rsid w:val="00DF11FB"/>
    <w:rsid w:val="00DF2737"/>
    <w:rsid w:val="00DF27C8"/>
    <w:rsid w:val="00DF4FBC"/>
    <w:rsid w:val="00DF6600"/>
    <w:rsid w:val="00DF7202"/>
    <w:rsid w:val="00DF75BC"/>
    <w:rsid w:val="00DF7EF5"/>
    <w:rsid w:val="00E01EA0"/>
    <w:rsid w:val="00E123B9"/>
    <w:rsid w:val="00E131D1"/>
    <w:rsid w:val="00E13397"/>
    <w:rsid w:val="00E22612"/>
    <w:rsid w:val="00E229F5"/>
    <w:rsid w:val="00E263F0"/>
    <w:rsid w:val="00E307BB"/>
    <w:rsid w:val="00E3161D"/>
    <w:rsid w:val="00E31C07"/>
    <w:rsid w:val="00E32B8F"/>
    <w:rsid w:val="00E33DE7"/>
    <w:rsid w:val="00E40341"/>
    <w:rsid w:val="00E40E3C"/>
    <w:rsid w:val="00E41365"/>
    <w:rsid w:val="00E4784F"/>
    <w:rsid w:val="00E50517"/>
    <w:rsid w:val="00E5067B"/>
    <w:rsid w:val="00E5091A"/>
    <w:rsid w:val="00E50B9A"/>
    <w:rsid w:val="00E53F36"/>
    <w:rsid w:val="00E55D0A"/>
    <w:rsid w:val="00E55E37"/>
    <w:rsid w:val="00E57BC0"/>
    <w:rsid w:val="00E6458F"/>
    <w:rsid w:val="00E669FD"/>
    <w:rsid w:val="00E70D8B"/>
    <w:rsid w:val="00E75007"/>
    <w:rsid w:val="00E753E0"/>
    <w:rsid w:val="00E8187B"/>
    <w:rsid w:val="00E820C4"/>
    <w:rsid w:val="00E82216"/>
    <w:rsid w:val="00E832F1"/>
    <w:rsid w:val="00E85A46"/>
    <w:rsid w:val="00E85C67"/>
    <w:rsid w:val="00E85F0F"/>
    <w:rsid w:val="00E867E4"/>
    <w:rsid w:val="00E86A26"/>
    <w:rsid w:val="00E907D4"/>
    <w:rsid w:val="00E930C3"/>
    <w:rsid w:val="00E94BD0"/>
    <w:rsid w:val="00EA33C2"/>
    <w:rsid w:val="00EA57E7"/>
    <w:rsid w:val="00EA64DD"/>
    <w:rsid w:val="00EA6BDB"/>
    <w:rsid w:val="00EB388C"/>
    <w:rsid w:val="00EB3D2F"/>
    <w:rsid w:val="00EB4D69"/>
    <w:rsid w:val="00EB5806"/>
    <w:rsid w:val="00EB740B"/>
    <w:rsid w:val="00EC0ECC"/>
    <w:rsid w:val="00EC1775"/>
    <w:rsid w:val="00EC1A11"/>
    <w:rsid w:val="00EC21F8"/>
    <w:rsid w:val="00EC358E"/>
    <w:rsid w:val="00EC36F9"/>
    <w:rsid w:val="00EC3E90"/>
    <w:rsid w:val="00EC78EC"/>
    <w:rsid w:val="00ED1B2C"/>
    <w:rsid w:val="00ED1F98"/>
    <w:rsid w:val="00ED4D28"/>
    <w:rsid w:val="00ED59E0"/>
    <w:rsid w:val="00ED72EF"/>
    <w:rsid w:val="00EE4156"/>
    <w:rsid w:val="00EE4EFF"/>
    <w:rsid w:val="00EF1F80"/>
    <w:rsid w:val="00EF41E7"/>
    <w:rsid w:val="00F00891"/>
    <w:rsid w:val="00F074F9"/>
    <w:rsid w:val="00F1255A"/>
    <w:rsid w:val="00F1265D"/>
    <w:rsid w:val="00F144AF"/>
    <w:rsid w:val="00F2191A"/>
    <w:rsid w:val="00F21CA5"/>
    <w:rsid w:val="00F22576"/>
    <w:rsid w:val="00F23865"/>
    <w:rsid w:val="00F25B1E"/>
    <w:rsid w:val="00F30E84"/>
    <w:rsid w:val="00F368FA"/>
    <w:rsid w:val="00F41F6C"/>
    <w:rsid w:val="00F445EE"/>
    <w:rsid w:val="00F45D6E"/>
    <w:rsid w:val="00F4700F"/>
    <w:rsid w:val="00F50ADC"/>
    <w:rsid w:val="00F5279E"/>
    <w:rsid w:val="00F530FA"/>
    <w:rsid w:val="00F57FDD"/>
    <w:rsid w:val="00F62DBC"/>
    <w:rsid w:val="00F65C3D"/>
    <w:rsid w:val="00F73919"/>
    <w:rsid w:val="00F7518B"/>
    <w:rsid w:val="00F76F01"/>
    <w:rsid w:val="00F8005B"/>
    <w:rsid w:val="00F80696"/>
    <w:rsid w:val="00F82EFD"/>
    <w:rsid w:val="00F82FCF"/>
    <w:rsid w:val="00F83ADF"/>
    <w:rsid w:val="00F86F5A"/>
    <w:rsid w:val="00F87906"/>
    <w:rsid w:val="00F91C7D"/>
    <w:rsid w:val="00F922B2"/>
    <w:rsid w:val="00F93583"/>
    <w:rsid w:val="00F93AB0"/>
    <w:rsid w:val="00F94AE0"/>
    <w:rsid w:val="00F9672E"/>
    <w:rsid w:val="00F96B98"/>
    <w:rsid w:val="00F976C4"/>
    <w:rsid w:val="00FA0857"/>
    <w:rsid w:val="00FA0ECB"/>
    <w:rsid w:val="00FA4347"/>
    <w:rsid w:val="00FA5B50"/>
    <w:rsid w:val="00FA65A2"/>
    <w:rsid w:val="00FB0F1B"/>
    <w:rsid w:val="00FB216D"/>
    <w:rsid w:val="00FB2E56"/>
    <w:rsid w:val="00FB3911"/>
    <w:rsid w:val="00FB3A8D"/>
    <w:rsid w:val="00FB5AA2"/>
    <w:rsid w:val="00FB750D"/>
    <w:rsid w:val="00FB77ED"/>
    <w:rsid w:val="00FC2266"/>
    <w:rsid w:val="00FC3890"/>
    <w:rsid w:val="00FD25EC"/>
    <w:rsid w:val="00FE0239"/>
    <w:rsid w:val="00FE0952"/>
    <w:rsid w:val="00FE30D7"/>
    <w:rsid w:val="00FE322A"/>
    <w:rsid w:val="00FE4455"/>
    <w:rsid w:val="00FE4C49"/>
    <w:rsid w:val="00FE4FCC"/>
    <w:rsid w:val="00FE71BA"/>
    <w:rsid w:val="00FE7867"/>
    <w:rsid w:val="00FF0CE3"/>
    <w:rsid w:val="00FF2C67"/>
    <w:rsid w:val="00FF38CD"/>
    <w:rsid w:val="00FF7ADE"/>
    <w:rsid w:val="014392FB"/>
    <w:rsid w:val="025BBB5D"/>
    <w:rsid w:val="0AEB05FB"/>
    <w:rsid w:val="195722DD"/>
    <w:rsid w:val="2FAC66CF"/>
    <w:rsid w:val="3815253C"/>
    <w:rsid w:val="3D577F4F"/>
    <w:rsid w:val="48649C6E"/>
    <w:rsid w:val="53B88AE8"/>
    <w:rsid w:val="5E972013"/>
    <w:rsid w:val="63F7735E"/>
    <w:rsid w:val="6CC13246"/>
    <w:rsid w:val="71926DA6"/>
    <w:rsid w:val="768F6860"/>
    <w:rsid w:val="78BA3DC9"/>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2564FB"/>
  <w15:docId w15:val="{F8E34BA0-B5CB-4E1E-B77D-FF0F0729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F78"/>
    <w:pPr>
      <w:spacing w:after="200" w:line="276" w:lineRule="auto"/>
    </w:pPr>
    <w:rPr>
      <w:rFonts w:eastAsia="Times New Roman"/>
      <w:sz w:val="22"/>
      <w:szCs w:val="22"/>
      <w:lang w:val="es-CR" w:eastAsia="en-US"/>
    </w:rPr>
  </w:style>
  <w:style w:type="paragraph" w:styleId="Ttulo1">
    <w:name w:val="heading 1"/>
    <w:basedOn w:val="Normal"/>
    <w:next w:val="Normal"/>
    <w:link w:val="Ttulo1Car"/>
    <w:uiPriority w:val="9"/>
    <w:qFormat/>
    <w:rsid w:val="00DC7F50"/>
    <w:pPr>
      <w:keepNext/>
      <w:spacing w:after="0" w:line="240" w:lineRule="auto"/>
      <w:jc w:val="both"/>
      <w:outlineLvl w:val="0"/>
    </w:pPr>
    <w:rPr>
      <w:rFonts w:ascii="Arial" w:hAnsi="Arial"/>
      <w:b/>
      <w:bCs/>
      <w:sz w:val="24"/>
      <w:szCs w:val="24"/>
      <w:lang w:val="es-ES" w:eastAsia="es-ES"/>
    </w:rPr>
  </w:style>
  <w:style w:type="paragraph" w:styleId="Ttulo2">
    <w:name w:val="heading 2"/>
    <w:basedOn w:val="Normal"/>
    <w:next w:val="Normal"/>
    <w:link w:val="Ttulo2Car"/>
    <w:unhideWhenUsed/>
    <w:qFormat/>
    <w:rsid w:val="00F50ADC"/>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CD19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
    <w:basedOn w:val="Normal"/>
    <w:link w:val="EncabezadoCar"/>
    <w:rsid w:val="003F0F78"/>
    <w:pPr>
      <w:tabs>
        <w:tab w:val="center" w:pos="4252"/>
        <w:tab w:val="right" w:pos="8504"/>
      </w:tabs>
    </w:pPr>
  </w:style>
  <w:style w:type="character" w:customStyle="1" w:styleId="EncabezadoCar">
    <w:name w:val="Encabezado Car"/>
    <w:aliases w:val="h Car"/>
    <w:basedOn w:val="Fuentedeprrafopredeter"/>
    <w:link w:val="Encabezado"/>
    <w:rsid w:val="003F0F78"/>
    <w:rPr>
      <w:rFonts w:ascii="Calibri" w:eastAsia="Times New Roman" w:hAnsi="Calibri" w:cs="Times New Roman"/>
      <w:lang w:val="es-CR"/>
    </w:rPr>
  </w:style>
  <w:style w:type="paragraph" w:styleId="Piedepgina">
    <w:name w:val="footer"/>
    <w:basedOn w:val="Normal"/>
    <w:link w:val="PiedepginaCar"/>
    <w:uiPriority w:val="99"/>
    <w:rsid w:val="003F0F78"/>
    <w:pPr>
      <w:tabs>
        <w:tab w:val="center" w:pos="4252"/>
        <w:tab w:val="right" w:pos="8504"/>
      </w:tabs>
    </w:pPr>
  </w:style>
  <w:style w:type="character" w:customStyle="1" w:styleId="PiedepginaCar">
    <w:name w:val="Pie de página Car"/>
    <w:basedOn w:val="Fuentedeprrafopredeter"/>
    <w:link w:val="Piedepgina"/>
    <w:uiPriority w:val="99"/>
    <w:rsid w:val="003F0F78"/>
    <w:rPr>
      <w:rFonts w:ascii="Calibri" w:eastAsia="Times New Roman" w:hAnsi="Calibri" w:cs="Times New Roman"/>
      <w:lang w:val="es-CR"/>
    </w:rPr>
  </w:style>
  <w:style w:type="character" w:styleId="Hipervnculo">
    <w:name w:val="Hyperlink"/>
    <w:basedOn w:val="Fuentedeprrafopredeter"/>
    <w:uiPriority w:val="99"/>
    <w:rsid w:val="003F0F78"/>
    <w:rPr>
      <w:color w:val="0000FF"/>
      <w:u w:val="single"/>
    </w:rPr>
  </w:style>
  <w:style w:type="paragraph" w:styleId="Textoindependiente">
    <w:name w:val="Body Text"/>
    <w:basedOn w:val="Normal"/>
    <w:link w:val="TextoindependienteCar"/>
    <w:rsid w:val="00ED59E0"/>
    <w:pPr>
      <w:spacing w:before="100" w:beforeAutospacing="1" w:after="100" w:afterAutospacing="1" w:line="240" w:lineRule="auto"/>
    </w:pPr>
    <w:rPr>
      <w:rFonts w:ascii="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ED59E0"/>
    <w:rPr>
      <w:rFonts w:ascii="Times New Roman" w:eastAsia="Times New Roman" w:hAnsi="Times New Roman"/>
      <w:sz w:val="24"/>
      <w:szCs w:val="24"/>
    </w:rPr>
  </w:style>
  <w:style w:type="character" w:customStyle="1" w:styleId="Ttulo1Car">
    <w:name w:val="Título 1 Car"/>
    <w:basedOn w:val="Fuentedeprrafopredeter"/>
    <w:link w:val="Ttulo1"/>
    <w:rsid w:val="00DC7F50"/>
    <w:rPr>
      <w:rFonts w:ascii="Arial" w:eastAsia="Times New Roman" w:hAnsi="Arial"/>
      <w:b/>
      <w:bCs/>
      <w:sz w:val="24"/>
      <w:szCs w:val="24"/>
      <w:lang w:val="es-ES" w:eastAsia="es-ES"/>
    </w:rPr>
  </w:style>
  <w:style w:type="paragraph" w:styleId="Sinespaciado">
    <w:name w:val="No Spacing"/>
    <w:link w:val="SinespaciadoCar"/>
    <w:uiPriority w:val="1"/>
    <w:qFormat/>
    <w:rsid w:val="00DC7F50"/>
    <w:rPr>
      <w:rFonts w:eastAsia="Times New Roman"/>
      <w:sz w:val="22"/>
      <w:szCs w:val="22"/>
      <w:lang w:eastAsia="en-US"/>
    </w:rPr>
  </w:style>
  <w:style w:type="paragraph" w:styleId="Textoindependiente2">
    <w:name w:val="Body Text 2"/>
    <w:basedOn w:val="Normal"/>
    <w:link w:val="Textoindependiente2Car"/>
    <w:uiPriority w:val="99"/>
    <w:semiHidden/>
    <w:unhideWhenUsed/>
    <w:rsid w:val="001E0AEC"/>
    <w:pPr>
      <w:spacing w:after="120" w:line="480" w:lineRule="auto"/>
    </w:pPr>
  </w:style>
  <w:style w:type="character" w:customStyle="1" w:styleId="Textoindependiente2Car">
    <w:name w:val="Texto independiente 2 Car"/>
    <w:basedOn w:val="Fuentedeprrafopredeter"/>
    <w:link w:val="Textoindependiente2"/>
    <w:uiPriority w:val="99"/>
    <w:semiHidden/>
    <w:rsid w:val="001E0AEC"/>
    <w:rPr>
      <w:rFonts w:eastAsia="Times New Roman"/>
      <w:sz w:val="22"/>
      <w:szCs w:val="22"/>
      <w:lang w:eastAsia="en-US"/>
    </w:rPr>
  </w:style>
  <w:style w:type="paragraph" w:styleId="Prrafodelista">
    <w:name w:val="List Paragraph"/>
    <w:aliases w:val="Bullet 1,Use Case List Paragraph,lp1,Viñetas,3"/>
    <w:basedOn w:val="Normal"/>
    <w:link w:val="PrrafodelistaCar"/>
    <w:uiPriority w:val="34"/>
    <w:qFormat/>
    <w:rsid w:val="001E0AEC"/>
    <w:pPr>
      <w:ind w:left="708"/>
    </w:pPr>
    <w:rPr>
      <w:lang w:eastAsia="es-CR"/>
    </w:rPr>
  </w:style>
  <w:style w:type="paragraph" w:styleId="Sangradetextonormal">
    <w:name w:val="Body Text Indent"/>
    <w:basedOn w:val="Normal"/>
    <w:link w:val="SangradetextonormalCar"/>
    <w:uiPriority w:val="99"/>
    <w:semiHidden/>
    <w:unhideWhenUsed/>
    <w:rsid w:val="00397DE5"/>
    <w:pPr>
      <w:spacing w:after="120"/>
      <w:ind w:left="283"/>
    </w:pPr>
  </w:style>
  <w:style w:type="character" w:customStyle="1" w:styleId="SangradetextonormalCar">
    <w:name w:val="Sangría de texto normal Car"/>
    <w:basedOn w:val="Fuentedeprrafopredeter"/>
    <w:link w:val="Sangradetextonormal"/>
    <w:uiPriority w:val="99"/>
    <w:semiHidden/>
    <w:rsid w:val="00397DE5"/>
    <w:rPr>
      <w:rFonts w:eastAsia="Times New Roman"/>
      <w:sz w:val="22"/>
      <w:szCs w:val="22"/>
      <w:lang w:eastAsia="en-US"/>
    </w:rPr>
  </w:style>
  <w:style w:type="table" w:styleId="Tablaconcuadrcula">
    <w:name w:val="Table Grid"/>
    <w:basedOn w:val="Tablanormal"/>
    <w:uiPriority w:val="39"/>
    <w:rsid w:val="00397D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513DF9"/>
    <w:pPr>
      <w:spacing w:after="0" w:line="240" w:lineRule="auto"/>
    </w:pPr>
    <w:rPr>
      <w:rFonts w:ascii="Consolas" w:eastAsia="Calibri" w:hAnsi="Consolas"/>
      <w:sz w:val="21"/>
      <w:szCs w:val="21"/>
    </w:rPr>
  </w:style>
  <w:style w:type="character" w:customStyle="1" w:styleId="TextosinformatoCar">
    <w:name w:val="Texto sin formato Car"/>
    <w:basedOn w:val="Fuentedeprrafopredeter"/>
    <w:link w:val="Textosinformato"/>
    <w:uiPriority w:val="99"/>
    <w:rsid w:val="00513DF9"/>
    <w:rPr>
      <w:rFonts w:ascii="Consolas" w:hAnsi="Consolas"/>
      <w:sz w:val="21"/>
      <w:szCs w:val="21"/>
      <w:lang w:eastAsia="en-US"/>
    </w:rPr>
  </w:style>
  <w:style w:type="paragraph" w:styleId="Textodeglobo">
    <w:name w:val="Balloon Text"/>
    <w:basedOn w:val="Normal"/>
    <w:link w:val="TextodegloboCar"/>
    <w:uiPriority w:val="99"/>
    <w:semiHidden/>
    <w:unhideWhenUsed/>
    <w:rsid w:val="009A4E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E80"/>
    <w:rPr>
      <w:rFonts w:ascii="Tahoma" w:eastAsia="Times New Roman" w:hAnsi="Tahoma" w:cs="Tahoma"/>
      <w:sz w:val="16"/>
      <w:szCs w:val="16"/>
      <w:lang w:eastAsia="en-US"/>
    </w:rPr>
  </w:style>
  <w:style w:type="character" w:customStyle="1" w:styleId="SinespaciadoCar">
    <w:name w:val="Sin espaciado Car"/>
    <w:link w:val="Sinespaciado"/>
    <w:uiPriority w:val="1"/>
    <w:rsid w:val="00B316B8"/>
    <w:rPr>
      <w:rFonts w:eastAsia="Times New Roman"/>
      <w:sz w:val="22"/>
      <w:szCs w:val="22"/>
      <w:lang w:eastAsia="en-US" w:bidi="ar-SA"/>
    </w:rPr>
  </w:style>
  <w:style w:type="paragraph" w:customStyle="1" w:styleId="Default">
    <w:name w:val="Default"/>
    <w:rsid w:val="008357C7"/>
    <w:pPr>
      <w:autoSpaceDE w:val="0"/>
      <w:autoSpaceDN w:val="0"/>
      <w:adjustRightInd w:val="0"/>
    </w:pPr>
    <w:rPr>
      <w:rFonts w:ascii="Arial" w:hAnsi="Arial" w:cs="Arial"/>
      <w:color w:val="000000"/>
      <w:sz w:val="24"/>
      <w:szCs w:val="24"/>
      <w:lang w:eastAsia="en-US"/>
    </w:rPr>
  </w:style>
  <w:style w:type="paragraph" w:customStyle="1" w:styleId="Noparagraphstyle">
    <w:name w:val="[No paragraph style]"/>
    <w:rsid w:val="00402509"/>
    <w:pPr>
      <w:widowControl w:val="0"/>
      <w:autoSpaceDE w:val="0"/>
      <w:autoSpaceDN w:val="0"/>
      <w:adjustRightInd w:val="0"/>
      <w:spacing w:line="288" w:lineRule="auto"/>
    </w:pPr>
    <w:rPr>
      <w:rFonts w:ascii="Times New Roman" w:eastAsia="Times New Roman" w:hAnsi="Times New Roman"/>
      <w:color w:val="000000"/>
      <w:sz w:val="24"/>
      <w:szCs w:val="24"/>
    </w:rPr>
  </w:style>
  <w:style w:type="character" w:customStyle="1" w:styleId="Ttulo2Car">
    <w:name w:val="Título 2 Car"/>
    <w:basedOn w:val="Fuentedeprrafopredeter"/>
    <w:link w:val="Ttulo2"/>
    <w:rsid w:val="00F50ADC"/>
    <w:rPr>
      <w:rFonts w:ascii="Cambria" w:eastAsia="Times New Roman" w:hAnsi="Cambria" w:cs="Times New Roman"/>
      <w:b/>
      <w:bCs/>
      <w:i/>
      <w:iCs/>
      <w:sz w:val="28"/>
      <w:szCs w:val="28"/>
      <w:lang w:eastAsia="en-US"/>
    </w:rPr>
  </w:style>
  <w:style w:type="character" w:customStyle="1" w:styleId="PrrafodelistaCar">
    <w:name w:val="Párrafo de lista Car"/>
    <w:aliases w:val="Bullet 1 Car,Use Case List Paragraph Car,lp1 Car,Viñetas Car,3 Car"/>
    <w:link w:val="Prrafodelista"/>
    <w:uiPriority w:val="34"/>
    <w:rsid w:val="00AB6164"/>
    <w:rPr>
      <w:rFonts w:eastAsia="Times New Roman"/>
      <w:sz w:val="22"/>
      <w:szCs w:val="22"/>
      <w:lang w:val="es-CR" w:eastAsia="es-CR"/>
    </w:rPr>
  </w:style>
  <w:style w:type="paragraph" w:styleId="NormalWeb">
    <w:name w:val="Normal (Web)"/>
    <w:basedOn w:val="Normal"/>
    <w:uiPriority w:val="99"/>
    <w:unhideWhenUsed/>
    <w:rsid w:val="00457B22"/>
    <w:pPr>
      <w:spacing w:before="100" w:beforeAutospacing="1" w:after="100" w:afterAutospacing="1" w:line="240" w:lineRule="auto"/>
    </w:pPr>
    <w:rPr>
      <w:rFonts w:ascii="Times New Roman" w:hAnsi="Times New Roman"/>
      <w:sz w:val="24"/>
      <w:szCs w:val="24"/>
      <w:lang w:eastAsia="es-CR"/>
    </w:rPr>
  </w:style>
  <w:style w:type="paragraph" w:customStyle="1" w:styleId="paragraph">
    <w:name w:val="paragraph"/>
    <w:basedOn w:val="Normal"/>
    <w:rsid w:val="005069A3"/>
    <w:pPr>
      <w:spacing w:before="100" w:beforeAutospacing="1" w:after="100" w:afterAutospacing="1" w:line="240" w:lineRule="auto"/>
    </w:pPr>
    <w:rPr>
      <w:rFonts w:ascii="Times New Roman" w:hAnsi="Times New Roman"/>
      <w:sz w:val="24"/>
      <w:szCs w:val="24"/>
      <w:lang w:val="es-ES" w:eastAsia="es-ES"/>
    </w:rPr>
  </w:style>
  <w:style w:type="character" w:customStyle="1" w:styleId="normaltextrun">
    <w:name w:val="normaltextrun"/>
    <w:basedOn w:val="Fuentedeprrafopredeter"/>
    <w:rsid w:val="005069A3"/>
  </w:style>
  <w:style w:type="character" w:customStyle="1" w:styleId="spellingerror">
    <w:name w:val="spellingerror"/>
    <w:basedOn w:val="Fuentedeprrafopredeter"/>
    <w:rsid w:val="005069A3"/>
  </w:style>
  <w:style w:type="character" w:customStyle="1" w:styleId="eop">
    <w:name w:val="eop"/>
    <w:basedOn w:val="Fuentedeprrafopredeter"/>
    <w:rsid w:val="005069A3"/>
  </w:style>
  <w:style w:type="table" w:customStyle="1" w:styleId="Tabladelista6concolores1">
    <w:name w:val="Tabla de lista 6 con colores1"/>
    <w:basedOn w:val="Tablanormal"/>
    <w:uiPriority w:val="51"/>
    <w:rsid w:val="00FD25EC"/>
    <w:rPr>
      <w:rFonts w:asciiTheme="minorHAnsi" w:eastAsiaTheme="minorHAnsi" w:hAnsiTheme="minorHAnsi" w:cstheme="minorBidi"/>
      <w:color w:val="000000" w:themeColor="text1"/>
      <w:sz w:val="22"/>
      <w:szCs w:val="22"/>
      <w:lang w:val="es-CR"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3Car">
    <w:name w:val="Título 3 Car"/>
    <w:basedOn w:val="Fuentedeprrafopredeter"/>
    <w:link w:val="Ttulo3"/>
    <w:uiPriority w:val="9"/>
    <w:rsid w:val="00CD199A"/>
    <w:rPr>
      <w:rFonts w:asciiTheme="majorHAnsi" w:eastAsiaTheme="majorEastAsia" w:hAnsiTheme="majorHAnsi" w:cstheme="majorBidi"/>
      <w:b/>
      <w:bCs/>
      <w:color w:val="4F81BD" w:themeColor="accent1"/>
      <w:sz w:val="22"/>
      <w:szCs w:val="22"/>
      <w:lang w:val="es-CR" w:eastAsia="en-US"/>
    </w:rPr>
  </w:style>
  <w:style w:type="character" w:customStyle="1" w:styleId="Mencinsinresolver1">
    <w:name w:val="Mención sin resolver1"/>
    <w:basedOn w:val="Fuentedeprrafopredeter"/>
    <w:uiPriority w:val="99"/>
    <w:semiHidden/>
    <w:unhideWhenUsed/>
    <w:rsid w:val="00CD199A"/>
    <w:rPr>
      <w:color w:val="605E5C"/>
      <w:shd w:val="clear" w:color="auto" w:fill="E1DFDD"/>
    </w:rPr>
  </w:style>
  <w:style w:type="paragraph" w:styleId="Textocomentario">
    <w:name w:val="annotation text"/>
    <w:basedOn w:val="Normal"/>
    <w:link w:val="TextocomentarioCar"/>
    <w:unhideWhenUsed/>
    <w:rsid w:val="00CD199A"/>
    <w:pPr>
      <w:spacing w:after="80"/>
      <w:jc w:val="both"/>
    </w:pPr>
    <w:rPr>
      <w:sz w:val="20"/>
      <w:szCs w:val="20"/>
      <w:lang w:val="es-ES" w:eastAsia="es-CR"/>
    </w:rPr>
  </w:style>
  <w:style w:type="character" w:customStyle="1" w:styleId="TextocomentarioCar">
    <w:name w:val="Texto comentario Car"/>
    <w:basedOn w:val="Fuentedeprrafopredeter"/>
    <w:link w:val="Textocomentario"/>
    <w:rsid w:val="00CD199A"/>
    <w:rPr>
      <w:rFonts w:eastAsia="Times New Roman"/>
      <w:lang w:eastAsia="es-CR"/>
    </w:rPr>
  </w:style>
  <w:style w:type="paragraph" w:customStyle="1" w:styleId="Prrafodelista1">
    <w:name w:val="Párrafo de lista1"/>
    <w:basedOn w:val="Normal"/>
    <w:rsid w:val="00CD199A"/>
    <w:pPr>
      <w:suppressAutoHyphens/>
      <w:spacing w:after="0" w:line="100" w:lineRule="atLeast"/>
      <w:ind w:left="720"/>
    </w:pPr>
    <w:rPr>
      <w:rFonts w:eastAsia="Calibri"/>
      <w:kern w:val="1"/>
      <w:sz w:val="24"/>
      <w:szCs w:val="24"/>
      <w:lang w:val="es-ES_tradnl" w:eastAsia="ar-SA"/>
    </w:rPr>
  </w:style>
  <w:style w:type="character" w:styleId="nfasis">
    <w:name w:val="Emphasis"/>
    <w:qFormat/>
    <w:rsid w:val="00CD199A"/>
    <w:rPr>
      <w:i/>
      <w:iCs/>
    </w:rPr>
  </w:style>
  <w:style w:type="character" w:customStyle="1" w:styleId="e24kjd">
    <w:name w:val="e24kjd"/>
    <w:basedOn w:val="Fuentedeprrafopredeter"/>
    <w:rsid w:val="00CD199A"/>
  </w:style>
  <w:style w:type="character" w:styleId="Textoennegrita">
    <w:name w:val="Strong"/>
    <w:basedOn w:val="Fuentedeprrafopredeter"/>
    <w:uiPriority w:val="22"/>
    <w:qFormat/>
    <w:rsid w:val="00CD199A"/>
    <w:rPr>
      <w:b/>
      <w:bCs/>
    </w:rPr>
  </w:style>
  <w:style w:type="paragraph" w:styleId="Textonotapie">
    <w:name w:val="footnote text"/>
    <w:basedOn w:val="Normal"/>
    <w:link w:val="TextonotapieCar"/>
    <w:uiPriority w:val="99"/>
    <w:unhideWhenUsed/>
    <w:rsid w:val="00CD199A"/>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CD199A"/>
    <w:rPr>
      <w:rFonts w:asciiTheme="minorHAnsi" w:eastAsiaTheme="minorHAnsi" w:hAnsiTheme="minorHAnsi" w:cstheme="minorBidi"/>
      <w:lang w:val="es-CR" w:eastAsia="en-US"/>
    </w:rPr>
  </w:style>
  <w:style w:type="character" w:styleId="Refdenotaalpie">
    <w:name w:val="footnote reference"/>
    <w:basedOn w:val="Fuentedeprrafopredeter"/>
    <w:uiPriority w:val="99"/>
    <w:semiHidden/>
    <w:unhideWhenUsed/>
    <w:rsid w:val="00CD199A"/>
    <w:rPr>
      <w:vertAlign w:val="superscript"/>
    </w:rPr>
  </w:style>
  <w:style w:type="character" w:styleId="Refdecomentario">
    <w:name w:val="annotation reference"/>
    <w:basedOn w:val="Fuentedeprrafopredeter"/>
    <w:uiPriority w:val="99"/>
    <w:semiHidden/>
    <w:unhideWhenUsed/>
    <w:rsid w:val="00CD199A"/>
    <w:rPr>
      <w:sz w:val="16"/>
      <w:szCs w:val="16"/>
    </w:rPr>
  </w:style>
  <w:style w:type="paragraph" w:styleId="Asuntodelcomentario">
    <w:name w:val="annotation subject"/>
    <w:basedOn w:val="Textocomentario"/>
    <w:next w:val="Textocomentario"/>
    <w:link w:val="AsuntodelcomentarioCar"/>
    <w:uiPriority w:val="99"/>
    <w:semiHidden/>
    <w:unhideWhenUsed/>
    <w:rsid w:val="00CD199A"/>
    <w:pPr>
      <w:spacing w:after="160" w:line="240" w:lineRule="auto"/>
      <w:jc w:val="left"/>
    </w:pPr>
    <w:rPr>
      <w:rFonts w:asciiTheme="minorHAnsi" w:eastAsiaTheme="minorHAnsi" w:hAnsiTheme="minorHAnsi" w:cstheme="minorBidi"/>
      <w:b/>
      <w:bCs/>
      <w:lang w:val="es-CR" w:eastAsia="en-US"/>
    </w:rPr>
  </w:style>
  <w:style w:type="character" w:customStyle="1" w:styleId="AsuntodelcomentarioCar">
    <w:name w:val="Asunto del comentario Car"/>
    <w:basedOn w:val="TextocomentarioCar"/>
    <w:link w:val="Asuntodelcomentario"/>
    <w:uiPriority w:val="99"/>
    <w:semiHidden/>
    <w:rsid w:val="00CD199A"/>
    <w:rPr>
      <w:rFonts w:asciiTheme="minorHAnsi" w:eastAsiaTheme="minorHAnsi" w:hAnsiTheme="minorHAnsi" w:cstheme="minorBidi"/>
      <w:b/>
      <w:bCs/>
      <w:lang w:val="es-CR" w:eastAsia="en-US"/>
    </w:rPr>
  </w:style>
  <w:style w:type="character" w:customStyle="1" w:styleId="Mencinsinresolver2">
    <w:name w:val="Mención sin resolver2"/>
    <w:basedOn w:val="Fuentedeprrafopredeter"/>
    <w:uiPriority w:val="99"/>
    <w:semiHidden/>
    <w:unhideWhenUsed/>
    <w:rsid w:val="001D4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8407">
      <w:bodyDiv w:val="1"/>
      <w:marLeft w:val="0"/>
      <w:marRight w:val="0"/>
      <w:marTop w:val="0"/>
      <w:marBottom w:val="0"/>
      <w:divBdr>
        <w:top w:val="none" w:sz="0" w:space="0" w:color="auto"/>
        <w:left w:val="none" w:sz="0" w:space="0" w:color="auto"/>
        <w:bottom w:val="none" w:sz="0" w:space="0" w:color="auto"/>
        <w:right w:val="none" w:sz="0" w:space="0" w:color="auto"/>
      </w:divBdr>
    </w:div>
    <w:div w:id="114758351">
      <w:bodyDiv w:val="1"/>
      <w:marLeft w:val="0"/>
      <w:marRight w:val="0"/>
      <w:marTop w:val="0"/>
      <w:marBottom w:val="0"/>
      <w:divBdr>
        <w:top w:val="none" w:sz="0" w:space="0" w:color="auto"/>
        <w:left w:val="none" w:sz="0" w:space="0" w:color="auto"/>
        <w:bottom w:val="none" w:sz="0" w:space="0" w:color="auto"/>
        <w:right w:val="none" w:sz="0" w:space="0" w:color="auto"/>
      </w:divBdr>
    </w:div>
    <w:div w:id="200285626">
      <w:bodyDiv w:val="1"/>
      <w:marLeft w:val="0"/>
      <w:marRight w:val="0"/>
      <w:marTop w:val="0"/>
      <w:marBottom w:val="0"/>
      <w:divBdr>
        <w:top w:val="none" w:sz="0" w:space="0" w:color="auto"/>
        <w:left w:val="none" w:sz="0" w:space="0" w:color="auto"/>
        <w:bottom w:val="none" w:sz="0" w:space="0" w:color="auto"/>
        <w:right w:val="none" w:sz="0" w:space="0" w:color="auto"/>
      </w:divBdr>
    </w:div>
    <w:div w:id="340864184">
      <w:bodyDiv w:val="1"/>
      <w:marLeft w:val="0"/>
      <w:marRight w:val="0"/>
      <w:marTop w:val="0"/>
      <w:marBottom w:val="0"/>
      <w:divBdr>
        <w:top w:val="none" w:sz="0" w:space="0" w:color="auto"/>
        <w:left w:val="none" w:sz="0" w:space="0" w:color="auto"/>
        <w:bottom w:val="none" w:sz="0" w:space="0" w:color="auto"/>
        <w:right w:val="none" w:sz="0" w:space="0" w:color="auto"/>
      </w:divBdr>
    </w:div>
    <w:div w:id="496728566">
      <w:bodyDiv w:val="1"/>
      <w:marLeft w:val="0"/>
      <w:marRight w:val="0"/>
      <w:marTop w:val="0"/>
      <w:marBottom w:val="0"/>
      <w:divBdr>
        <w:top w:val="none" w:sz="0" w:space="0" w:color="auto"/>
        <w:left w:val="none" w:sz="0" w:space="0" w:color="auto"/>
        <w:bottom w:val="none" w:sz="0" w:space="0" w:color="auto"/>
        <w:right w:val="none" w:sz="0" w:space="0" w:color="auto"/>
      </w:divBdr>
    </w:div>
    <w:div w:id="557473186">
      <w:bodyDiv w:val="1"/>
      <w:marLeft w:val="0"/>
      <w:marRight w:val="0"/>
      <w:marTop w:val="0"/>
      <w:marBottom w:val="0"/>
      <w:divBdr>
        <w:top w:val="none" w:sz="0" w:space="0" w:color="auto"/>
        <w:left w:val="none" w:sz="0" w:space="0" w:color="auto"/>
        <w:bottom w:val="none" w:sz="0" w:space="0" w:color="auto"/>
        <w:right w:val="none" w:sz="0" w:space="0" w:color="auto"/>
      </w:divBdr>
    </w:div>
    <w:div w:id="672150677">
      <w:bodyDiv w:val="1"/>
      <w:marLeft w:val="0"/>
      <w:marRight w:val="0"/>
      <w:marTop w:val="0"/>
      <w:marBottom w:val="0"/>
      <w:divBdr>
        <w:top w:val="none" w:sz="0" w:space="0" w:color="auto"/>
        <w:left w:val="none" w:sz="0" w:space="0" w:color="auto"/>
        <w:bottom w:val="none" w:sz="0" w:space="0" w:color="auto"/>
        <w:right w:val="none" w:sz="0" w:space="0" w:color="auto"/>
      </w:divBdr>
      <w:divsChild>
        <w:div w:id="194387974">
          <w:marLeft w:val="0"/>
          <w:marRight w:val="0"/>
          <w:marTop w:val="0"/>
          <w:marBottom w:val="0"/>
          <w:divBdr>
            <w:top w:val="none" w:sz="0" w:space="0" w:color="auto"/>
            <w:left w:val="none" w:sz="0" w:space="0" w:color="auto"/>
            <w:bottom w:val="none" w:sz="0" w:space="0" w:color="auto"/>
            <w:right w:val="none" w:sz="0" w:space="0" w:color="auto"/>
          </w:divBdr>
        </w:div>
        <w:div w:id="302275124">
          <w:marLeft w:val="0"/>
          <w:marRight w:val="0"/>
          <w:marTop w:val="0"/>
          <w:marBottom w:val="0"/>
          <w:divBdr>
            <w:top w:val="none" w:sz="0" w:space="0" w:color="auto"/>
            <w:left w:val="none" w:sz="0" w:space="0" w:color="auto"/>
            <w:bottom w:val="none" w:sz="0" w:space="0" w:color="auto"/>
            <w:right w:val="none" w:sz="0" w:space="0" w:color="auto"/>
          </w:divBdr>
        </w:div>
        <w:div w:id="389352549">
          <w:marLeft w:val="0"/>
          <w:marRight w:val="0"/>
          <w:marTop w:val="0"/>
          <w:marBottom w:val="0"/>
          <w:divBdr>
            <w:top w:val="none" w:sz="0" w:space="0" w:color="auto"/>
            <w:left w:val="none" w:sz="0" w:space="0" w:color="auto"/>
            <w:bottom w:val="none" w:sz="0" w:space="0" w:color="auto"/>
            <w:right w:val="none" w:sz="0" w:space="0" w:color="auto"/>
          </w:divBdr>
        </w:div>
        <w:div w:id="638728965">
          <w:marLeft w:val="0"/>
          <w:marRight w:val="0"/>
          <w:marTop w:val="0"/>
          <w:marBottom w:val="0"/>
          <w:divBdr>
            <w:top w:val="none" w:sz="0" w:space="0" w:color="auto"/>
            <w:left w:val="none" w:sz="0" w:space="0" w:color="auto"/>
            <w:bottom w:val="none" w:sz="0" w:space="0" w:color="auto"/>
            <w:right w:val="none" w:sz="0" w:space="0" w:color="auto"/>
          </w:divBdr>
        </w:div>
        <w:div w:id="913978485">
          <w:marLeft w:val="0"/>
          <w:marRight w:val="0"/>
          <w:marTop w:val="0"/>
          <w:marBottom w:val="0"/>
          <w:divBdr>
            <w:top w:val="none" w:sz="0" w:space="0" w:color="auto"/>
            <w:left w:val="none" w:sz="0" w:space="0" w:color="auto"/>
            <w:bottom w:val="none" w:sz="0" w:space="0" w:color="auto"/>
            <w:right w:val="none" w:sz="0" w:space="0" w:color="auto"/>
          </w:divBdr>
        </w:div>
        <w:div w:id="1415398609">
          <w:marLeft w:val="0"/>
          <w:marRight w:val="0"/>
          <w:marTop w:val="0"/>
          <w:marBottom w:val="0"/>
          <w:divBdr>
            <w:top w:val="none" w:sz="0" w:space="0" w:color="auto"/>
            <w:left w:val="none" w:sz="0" w:space="0" w:color="auto"/>
            <w:bottom w:val="none" w:sz="0" w:space="0" w:color="auto"/>
            <w:right w:val="none" w:sz="0" w:space="0" w:color="auto"/>
          </w:divBdr>
        </w:div>
      </w:divsChild>
    </w:div>
    <w:div w:id="772893740">
      <w:bodyDiv w:val="1"/>
      <w:marLeft w:val="0"/>
      <w:marRight w:val="0"/>
      <w:marTop w:val="0"/>
      <w:marBottom w:val="0"/>
      <w:divBdr>
        <w:top w:val="none" w:sz="0" w:space="0" w:color="auto"/>
        <w:left w:val="none" w:sz="0" w:space="0" w:color="auto"/>
        <w:bottom w:val="none" w:sz="0" w:space="0" w:color="auto"/>
        <w:right w:val="none" w:sz="0" w:space="0" w:color="auto"/>
      </w:divBdr>
    </w:div>
    <w:div w:id="1268083307">
      <w:bodyDiv w:val="1"/>
      <w:marLeft w:val="0"/>
      <w:marRight w:val="0"/>
      <w:marTop w:val="0"/>
      <w:marBottom w:val="0"/>
      <w:divBdr>
        <w:top w:val="none" w:sz="0" w:space="0" w:color="auto"/>
        <w:left w:val="none" w:sz="0" w:space="0" w:color="auto"/>
        <w:bottom w:val="none" w:sz="0" w:space="0" w:color="auto"/>
        <w:right w:val="none" w:sz="0" w:space="0" w:color="auto"/>
      </w:divBdr>
    </w:div>
    <w:div w:id="1289631865">
      <w:bodyDiv w:val="1"/>
      <w:marLeft w:val="0"/>
      <w:marRight w:val="0"/>
      <w:marTop w:val="0"/>
      <w:marBottom w:val="0"/>
      <w:divBdr>
        <w:top w:val="none" w:sz="0" w:space="0" w:color="auto"/>
        <w:left w:val="none" w:sz="0" w:space="0" w:color="auto"/>
        <w:bottom w:val="none" w:sz="0" w:space="0" w:color="auto"/>
        <w:right w:val="none" w:sz="0" w:space="0" w:color="auto"/>
      </w:divBdr>
    </w:div>
    <w:div w:id="1469859447">
      <w:bodyDiv w:val="1"/>
      <w:marLeft w:val="0"/>
      <w:marRight w:val="0"/>
      <w:marTop w:val="0"/>
      <w:marBottom w:val="0"/>
      <w:divBdr>
        <w:top w:val="none" w:sz="0" w:space="0" w:color="auto"/>
        <w:left w:val="none" w:sz="0" w:space="0" w:color="auto"/>
        <w:bottom w:val="none" w:sz="0" w:space="0" w:color="auto"/>
        <w:right w:val="none" w:sz="0" w:space="0" w:color="auto"/>
      </w:divBdr>
    </w:div>
    <w:div w:id="1537230424">
      <w:bodyDiv w:val="1"/>
      <w:marLeft w:val="0"/>
      <w:marRight w:val="0"/>
      <w:marTop w:val="0"/>
      <w:marBottom w:val="0"/>
      <w:divBdr>
        <w:top w:val="none" w:sz="0" w:space="0" w:color="auto"/>
        <w:left w:val="none" w:sz="0" w:space="0" w:color="auto"/>
        <w:bottom w:val="none" w:sz="0" w:space="0" w:color="auto"/>
        <w:right w:val="none" w:sz="0" w:space="0" w:color="auto"/>
      </w:divBdr>
    </w:div>
    <w:div w:id="1682926805">
      <w:bodyDiv w:val="1"/>
      <w:marLeft w:val="0"/>
      <w:marRight w:val="0"/>
      <w:marTop w:val="0"/>
      <w:marBottom w:val="0"/>
      <w:divBdr>
        <w:top w:val="none" w:sz="0" w:space="0" w:color="auto"/>
        <w:left w:val="none" w:sz="0" w:space="0" w:color="auto"/>
        <w:bottom w:val="none" w:sz="0" w:space="0" w:color="auto"/>
        <w:right w:val="none" w:sz="0" w:space="0" w:color="auto"/>
      </w:divBdr>
    </w:div>
    <w:div w:id="1745372349">
      <w:bodyDiv w:val="1"/>
      <w:marLeft w:val="0"/>
      <w:marRight w:val="0"/>
      <w:marTop w:val="0"/>
      <w:marBottom w:val="0"/>
      <w:divBdr>
        <w:top w:val="none" w:sz="0" w:space="0" w:color="auto"/>
        <w:left w:val="none" w:sz="0" w:space="0" w:color="auto"/>
        <w:bottom w:val="none" w:sz="0" w:space="0" w:color="auto"/>
        <w:right w:val="none" w:sz="0" w:space="0" w:color="auto"/>
      </w:divBdr>
    </w:div>
    <w:div w:id="1895464260">
      <w:bodyDiv w:val="1"/>
      <w:marLeft w:val="0"/>
      <w:marRight w:val="0"/>
      <w:marTop w:val="0"/>
      <w:marBottom w:val="0"/>
      <w:divBdr>
        <w:top w:val="none" w:sz="0" w:space="0" w:color="auto"/>
        <w:left w:val="none" w:sz="0" w:space="0" w:color="auto"/>
        <w:bottom w:val="none" w:sz="0" w:space="0" w:color="auto"/>
        <w:right w:val="none" w:sz="0" w:space="0" w:color="auto"/>
      </w:divBdr>
    </w:div>
    <w:div w:id="1963270016">
      <w:bodyDiv w:val="1"/>
      <w:marLeft w:val="0"/>
      <w:marRight w:val="0"/>
      <w:marTop w:val="0"/>
      <w:marBottom w:val="0"/>
      <w:divBdr>
        <w:top w:val="none" w:sz="0" w:space="0" w:color="auto"/>
        <w:left w:val="none" w:sz="0" w:space="0" w:color="auto"/>
        <w:bottom w:val="none" w:sz="0" w:space="0" w:color="auto"/>
        <w:right w:val="none" w:sz="0" w:space="0" w:color="auto"/>
      </w:divBdr>
    </w:div>
    <w:div w:id="1996646781">
      <w:bodyDiv w:val="1"/>
      <w:marLeft w:val="0"/>
      <w:marRight w:val="0"/>
      <w:marTop w:val="0"/>
      <w:marBottom w:val="0"/>
      <w:divBdr>
        <w:top w:val="none" w:sz="0" w:space="0" w:color="auto"/>
        <w:left w:val="none" w:sz="0" w:space="0" w:color="auto"/>
        <w:bottom w:val="none" w:sz="0" w:space="0" w:color="auto"/>
        <w:right w:val="none" w:sz="0" w:space="0" w:color="auto"/>
      </w:divBdr>
      <w:divsChild>
        <w:div w:id="38211931">
          <w:marLeft w:val="0"/>
          <w:marRight w:val="0"/>
          <w:marTop w:val="0"/>
          <w:marBottom w:val="0"/>
          <w:divBdr>
            <w:top w:val="none" w:sz="0" w:space="0" w:color="auto"/>
            <w:left w:val="none" w:sz="0" w:space="0" w:color="auto"/>
            <w:bottom w:val="none" w:sz="0" w:space="0" w:color="auto"/>
            <w:right w:val="none" w:sz="0" w:space="0" w:color="auto"/>
          </w:divBdr>
        </w:div>
        <w:div w:id="118227637">
          <w:marLeft w:val="0"/>
          <w:marRight w:val="0"/>
          <w:marTop w:val="0"/>
          <w:marBottom w:val="0"/>
          <w:divBdr>
            <w:top w:val="none" w:sz="0" w:space="0" w:color="auto"/>
            <w:left w:val="none" w:sz="0" w:space="0" w:color="auto"/>
            <w:bottom w:val="none" w:sz="0" w:space="0" w:color="auto"/>
            <w:right w:val="none" w:sz="0" w:space="0" w:color="auto"/>
          </w:divBdr>
        </w:div>
        <w:div w:id="173112231">
          <w:marLeft w:val="0"/>
          <w:marRight w:val="0"/>
          <w:marTop w:val="0"/>
          <w:marBottom w:val="0"/>
          <w:divBdr>
            <w:top w:val="none" w:sz="0" w:space="0" w:color="auto"/>
            <w:left w:val="none" w:sz="0" w:space="0" w:color="auto"/>
            <w:bottom w:val="none" w:sz="0" w:space="0" w:color="auto"/>
            <w:right w:val="none" w:sz="0" w:space="0" w:color="auto"/>
          </w:divBdr>
        </w:div>
        <w:div w:id="219369125">
          <w:marLeft w:val="0"/>
          <w:marRight w:val="0"/>
          <w:marTop w:val="0"/>
          <w:marBottom w:val="0"/>
          <w:divBdr>
            <w:top w:val="none" w:sz="0" w:space="0" w:color="auto"/>
            <w:left w:val="none" w:sz="0" w:space="0" w:color="auto"/>
            <w:bottom w:val="none" w:sz="0" w:space="0" w:color="auto"/>
            <w:right w:val="none" w:sz="0" w:space="0" w:color="auto"/>
          </w:divBdr>
        </w:div>
        <w:div w:id="246811832">
          <w:marLeft w:val="0"/>
          <w:marRight w:val="0"/>
          <w:marTop w:val="0"/>
          <w:marBottom w:val="0"/>
          <w:divBdr>
            <w:top w:val="none" w:sz="0" w:space="0" w:color="auto"/>
            <w:left w:val="none" w:sz="0" w:space="0" w:color="auto"/>
            <w:bottom w:val="none" w:sz="0" w:space="0" w:color="auto"/>
            <w:right w:val="none" w:sz="0" w:space="0" w:color="auto"/>
          </w:divBdr>
        </w:div>
        <w:div w:id="375937234">
          <w:marLeft w:val="0"/>
          <w:marRight w:val="0"/>
          <w:marTop w:val="0"/>
          <w:marBottom w:val="0"/>
          <w:divBdr>
            <w:top w:val="none" w:sz="0" w:space="0" w:color="auto"/>
            <w:left w:val="none" w:sz="0" w:space="0" w:color="auto"/>
            <w:bottom w:val="none" w:sz="0" w:space="0" w:color="auto"/>
            <w:right w:val="none" w:sz="0" w:space="0" w:color="auto"/>
          </w:divBdr>
        </w:div>
        <w:div w:id="399136934">
          <w:marLeft w:val="0"/>
          <w:marRight w:val="0"/>
          <w:marTop w:val="0"/>
          <w:marBottom w:val="0"/>
          <w:divBdr>
            <w:top w:val="none" w:sz="0" w:space="0" w:color="auto"/>
            <w:left w:val="none" w:sz="0" w:space="0" w:color="auto"/>
            <w:bottom w:val="none" w:sz="0" w:space="0" w:color="auto"/>
            <w:right w:val="none" w:sz="0" w:space="0" w:color="auto"/>
          </w:divBdr>
        </w:div>
        <w:div w:id="447437615">
          <w:marLeft w:val="0"/>
          <w:marRight w:val="0"/>
          <w:marTop w:val="0"/>
          <w:marBottom w:val="0"/>
          <w:divBdr>
            <w:top w:val="none" w:sz="0" w:space="0" w:color="auto"/>
            <w:left w:val="none" w:sz="0" w:space="0" w:color="auto"/>
            <w:bottom w:val="none" w:sz="0" w:space="0" w:color="auto"/>
            <w:right w:val="none" w:sz="0" w:space="0" w:color="auto"/>
          </w:divBdr>
        </w:div>
        <w:div w:id="502160240">
          <w:marLeft w:val="0"/>
          <w:marRight w:val="0"/>
          <w:marTop w:val="0"/>
          <w:marBottom w:val="0"/>
          <w:divBdr>
            <w:top w:val="none" w:sz="0" w:space="0" w:color="auto"/>
            <w:left w:val="none" w:sz="0" w:space="0" w:color="auto"/>
            <w:bottom w:val="none" w:sz="0" w:space="0" w:color="auto"/>
            <w:right w:val="none" w:sz="0" w:space="0" w:color="auto"/>
          </w:divBdr>
        </w:div>
        <w:div w:id="619267929">
          <w:marLeft w:val="0"/>
          <w:marRight w:val="0"/>
          <w:marTop w:val="0"/>
          <w:marBottom w:val="0"/>
          <w:divBdr>
            <w:top w:val="none" w:sz="0" w:space="0" w:color="auto"/>
            <w:left w:val="none" w:sz="0" w:space="0" w:color="auto"/>
            <w:bottom w:val="none" w:sz="0" w:space="0" w:color="auto"/>
            <w:right w:val="none" w:sz="0" w:space="0" w:color="auto"/>
          </w:divBdr>
        </w:div>
        <w:div w:id="711542791">
          <w:marLeft w:val="0"/>
          <w:marRight w:val="0"/>
          <w:marTop w:val="0"/>
          <w:marBottom w:val="0"/>
          <w:divBdr>
            <w:top w:val="none" w:sz="0" w:space="0" w:color="auto"/>
            <w:left w:val="none" w:sz="0" w:space="0" w:color="auto"/>
            <w:bottom w:val="none" w:sz="0" w:space="0" w:color="auto"/>
            <w:right w:val="none" w:sz="0" w:space="0" w:color="auto"/>
          </w:divBdr>
        </w:div>
        <w:div w:id="779448155">
          <w:marLeft w:val="0"/>
          <w:marRight w:val="0"/>
          <w:marTop w:val="0"/>
          <w:marBottom w:val="0"/>
          <w:divBdr>
            <w:top w:val="none" w:sz="0" w:space="0" w:color="auto"/>
            <w:left w:val="none" w:sz="0" w:space="0" w:color="auto"/>
            <w:bottom w:val="none" w:sz="0" w:space="0" w:color="auto"/>
            <w:right w:val="none" w:sz="0" w:space="0" w:color="auto"/>
          </w:divBdr>
        </w:div>
        <w:div w:id="836768611">
          <w:marLeft w:val="0"/>
          <w:marRight w:val="0"/>
          <w:marTop w:val="0"/>
          <w:marBottom w:val="0"/>
          <w:divBdr>
            <w:top w:val="none" w:sz="0" w:space="0" w:color="auto"/>
            <w:left w:val="none" w:sz="0" w:space="0" w:color="auto"/>
            <w:bottom w:val="none" w:sz="0" w:space="0" w:color="auto"/>
            <w:right w:val="none" w:sz="0" w:space="0" w:color="auto"/>
          </w:divBdr>
        </w:div>
        <w:div w:id="930818493">
          <w:marLeft w:val="0"/>
          <w:marRight w:val="0"/>
          <w:marTop w:val="0"/>
          <w:marBottom w:val="0"/>
          <w:divBdr>
            <w:top w:val="none" w:sz="0" w:space="0" w:color="auto"/>
            <w:left w:val="none" w:sz="0" w:space="0" w:color="auto"/>
            <w:bottom w:val="none" w:sz="0" w:space="0" w:color="auto"/>
            <w:right w:val="none" w:sz="0" w:space="0" w:color="auto"/>
          </w:divBdr>
        </w:div>
        <w:div w:id="935750486">
          <w:marLeft w:val="0"/>
          <w:marRight w:val="0"/>
          <w:marTop w:val="0"/>
          <w:marBottom w:val="0"/>
          <w:divBdr>
            <w:top w:val="none" w:sz="0" w:space="0" w:color="auto"/>
            <w:left w:val="none" w:sz="0" w:space="0" w:color="auto"/>
            <w:bottom w:val="none" w:sz="0" w:space="0" w:color="auto"/>
            <w:right w:val="none" w:sz="0" w:space="0" w:color="auto"/>
          </w:divBdr>
        </w:div>
        <w:div w:id="955989411">
          <w:marLeft w:val="0"/>
          <w:marRight w:val="0"/>
          <w:marTop w:val="0"/>
          <w:marBottom w:val="0"/>
          <w:divBdr>
            <w:top w:val="none" w:sz="0" w:space="0" w:color="auto"/>
            <w:left w:val="none" w:sz="0" w:space="0" w:color="auto"/>
            <w:bottom w:val="none" w:sz="0" w:space="0" w:color="auto"/>
            <w:right w:val="none" w:sz="0" w:space="0" w:color="auto"/>
          </w:divBdr>
        </w:div>
        <w:div w:id="976765159">
          <w:marLeft w:val="0"/>
          <w:marRight w:val="0"/>
          <w:marTop w:val="0"/>
          <w:marBottom w:val="0"/>
          <w:divBdr>
            <w:top w:val="none" w:sz="0" w:space="0" w:color="auto"/>
            <w:left w:val="none" w:sz="0" w:space="0" w:color="auto"/>
            <w:bottom w:val="none" w:sz="0" w:space="0" w:color="auto"/>
            <w:right w:val="none" w:sz="0" w:space="0" w:color="auto"/>
          </w:divBdr>
        </w:div>
        <w:div w:id="1046639681">
          <w:marLeft w:val="0"/>
          <w:marRight w:val="0"/>
          <w:marTop w:val="0"/>
          <w:marBottom w:val="0"/>
          <w:divBdr>
            <w:top w:val="none" w:sz="0" w:space="0" w:color="auto"/>
            <w:left w:val="none" w:sz="0" w:space="0" w:color="auto"/>
            <w:bottom w:val="none" w:sz="0" w:space="0" w:color="auto"/>
            <w:right w:val="none" w:sz="0" w:space="0" w:color="auto"/>
          </w:divBdr>
        </w:div>
        <w:div w:id="1123578586">
          <w:marLeft w:val="0"/>
          <w:marRight w:val="0"/>
          <w:marTop w:val="0"/>
          <w:marBottom w:val="0"/>
          <w:divBdr>
            <w:top w:val="none" w:sz="0" w:space="0" w:color="auto"/>
            <w:left w:val="none" w:sz="0" w:space="0" w:color="auto"/>
            <w:bottom w:val="none" w:sz="0" w:space="0" w:color="auto"/>
            <w:right w:val="none" w:sz="0" w:space="0" w:color="auto"/>
          </w:divBdr>
        </w:div>
        <w:div w:id="1124275373">
          <w:marLeft w:val="0"/>
          <w:marRight w:val="0"/>
          <w:marTop w:val="0"/>
          <w:marBottom w:val="0"/>
          <w:divBdr>
            <w:top w:val="none" w:sz="0" w:space="0" w:color="auto"/>
            <w:left w:val="none" w:sz="0" w:space="0" w:color="auto"/>
            <w:bottom w:val="none" w:sz="0" w:space="0" w:color="auto"/>
            <w:right w:val="none" w:sz="0" w:space="0" w:color="auto"/>
          </w:divBdr>
        </w:div>
        <w:div w:id="1232109373">
          <w:marLeft w:val="0"/>
          <w:marRight w:val="0"/>
          <w:marTop w:val="0"/>
          <w:marBottom w:val="0"/>
          <w:divBdr>
            <w:top w:val="none" w:sz="0" w:space="0" w:color="auto"/>
            <w:left w:val="none" w:sz="0" w:space="0" w:color="auto"/>
            <w:bottom w:val="none" w:sz="0" w:space="0" w:color="auto"/>
            <w:right w:val="none" w:sz="0" w:space="0" w:color="auto"/>
          </w:divBdr>
        </w:div>
        <w:div w:id="1316492770">
          <w:marLeft w:val="0"/>
          <w:marRight w:val="0"/>
          <w:marTop w:val="0"/>
          <w:marBottom w:val="0"/>
          <w:divBdr>
            <w:top w:val="none" w:sz="0" w:space="0" w:color="auto"/>
            <w:left w:val="none" w:sz="0" w:space="0" w:color="auto"/>
            <w:bottom w:val="none" w:sz="0" w:space="0" w:color="auto"/>
            <w:right w:val="none" w:sz="0" w:space="0" w:color="auto"/>
          </w:divBdr>
        </w:div>
        <w:div w:id="1699694258">
          <w:marLeft w:val="0"/>
          <w:marRight w:val="0"/>
          <w:marTop w:val="0"/>
          <w:marBottom w:val="0"/>
          <w:divBdr>
            <w:top w:val="none" w:sz="0" w:space="0" w:color="auto"/>
            <w:left w:val="none" w:sz="0" w:space="0" w:color="auto"/>
            <w:bottom w:val="none" w:sz="0" w:space="0" w:color="auto"/>
            <w:right w:val="none" w:sz="0" w:space="0" w:color="auto"/>
          </w:divBdr>
        </w:div>
        <w:div w:id="1713723659">
          <w:marLeft w:val="0"/>
          <w:marRight w:val="0"/>
          <w:marTop w:val="0"/>
          <w:marBottom w:val="0"/>
          <w:divBdr>
            <w:top w:val="none" w:sz="0" w:space="0" w:color="auto"/>
            <w:left w:val="none" w:sz="0" w:space="0" w:color="auto"/>
            <w:bottom w:val="none" w:sz="0" w:space="0" w:color="auto"/>
            <w:right w:val="none" w:sz="0" w:space="0" w:color="auto"/>
          </w:divBdr>
        </w:div>
        <w:div w:id="1802109016">
          <w:marLeft w:val="0"/>
          <w:marRight w:val="0"/>
          <w:marTop w:val="0"/>
          <w:marBottom w:val="0"/>
          <w:divBdr>
            <w:top w:val="none" w:sz="0" w:space="0" w:color="auto"/>
            <w:left w:val="none" w:sz="0" w:space="0" w:color="auto"/>
            <w:bottom w:val="none" w:sz="0" w:space="0" w:color="auto"/>
            <w:right w:val="none" w:sz="0" w:space="0" w:color="auto"/>
          </w:divBdr>
        </w:div>
        <w:div w:id="1853688182">
          <w:marLeft w:val="0"/>
          <w:marRight w:val="0"/>
          <w:marTop w:val="0"/>
          <w:marBottom w:val="0"/>
          <w:divBdr>
            <w:top w:val="none" w:sz="0" w:space="0" w:color="auto"/>
            <w:left w:val="none" w:sz="0" w:space="0" w:color="auto"/>
            <w:bottom w:val="none" w:sz="0" w:space="0" w:color="auto"/>
            <w:right w:val="none" w:sz="0" w:space="0" w:color="auto"/>
          </w:divBdr>
        </w:div>
        <w:div w:id="1951811503">
          <w:marLeft w:val="0"/>
          <w:marRight w:val="0"/>
          <w:marTop w:val="0"/>
          <w:marBottom w:val="0"/>
          <w:divBdr>
            <w:top w:val="none" w:sz="0" w:space="0" w:color="auto"/>
            <w:left w:val="none" w:sz="0" w:space="0" w:color="auto"/>
            <w:bottom w:val="none" w:sz="0" w:space="0" w:color="auto"/>
            <w:right w:val="none" w:sz="0" w:space="0" w:color="auto"/>
          </w:divBdr>
        </w:div>
        <w:div w:id="1977685465">
          <w:marLeft w:val="0"/>
          <w:marRight w:val="0"/>
          <w:marTop w:val="0"/>
          <w:marBottom w:val="0"/>
          <w:divBdr>
            <w:top w:val="none" w:sz="0" w:space="0" w:color="auto"/>
            <w:left w:val="none" w:sz="0" w:space="0" w:color="auto"/>
            <w:bottom w:val="none" w:sz="0" w:space="0" w:color="auto"/>
            <w:right w:val="none" w:sz="0" w:space="0" w:color="auto"/>
          </w:divBdr>
        </w:div>
        <w:div w:id="199780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imas.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3EE312F-AFF7-4F55-B99C-5BA80BE7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19568</Words>
  <Characters>107626</Characters>
  <Application>Microsoft Office Word</Application>
  <DocSecurity>0</DocSecurity>
  <Lines>896</Lines>
  <Paragraphs>253</Paragraphs>
  <ScaleCrop>false</ScaleCrop>
  <Company>PUBLICA</Company>
  <LinksUpToDate>false</LinksUpToDate>
  <CharactersWithSpaces>126941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Maricruz Sancho Monge</cp:lastModifiedBy>
  <cp:revision>2</cp:revision>
  <cp:lastPrinted>2020-04-17T14:12:00Z</cp:lastPrinted>
  <dcterms:created xsi:type="dcterms:W3CDTF">2021-02-08T15:53:00Z</dcterms:created>
  <dcterms:modified xsi:type="dcterms:W3CDTF">2021-02-08T15:53:00Z</dcterms:modified>
</cp:coreProperties>
</file>