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2EE1" w14:textId="3D79DB81" w:rsidR="00534498" w:rsidRDefault="00534498">
      <w:pPr>
        <w:rPr>
          <w:rFonts w:cs="Arial"/>
          <w:sz w:val="20"/>
          <w:szCs w:val="20"/>
        </w:rPr>
      </w:pPr>
    </w:p>
    <w:p w14:paraId="09584F39" w14:textId="03F5329D" w:rsidR="00B55D29" w:rsidRPr="004476D3" w:rsidRDefault="00A578D3" w:rsidP="00C55C00">
      <w:pPr>
        <w:pStyle w:val="Textoindependiente"/>
        <w:shd w:val="clear" w:color="auto" w:fill="D5DCE4" w:themeFill="text2" w:themeFillTint="33"/>
        <w:outlineLvl w:val="0"/>
        <w:rPr>
          <w:rFonts w:ascii="Arial" w:hAnsi="Arial" w:cs="Arial"/>
          <w:sz w:val="22"/>
          <w:szCs w:val="22"/>
        </w:rPr>
      </w:pPr>
      <w:r w:rsidRPr="004476D3">
        <w:rPr>
          <w:rFonts w:ascii="Arial" w:hAnsi="Arial" w:cs="Arial"/>
          <w:sz w:val="22"/>
          <w:szCs w:val="22"/>
        </w:rPr>
        <w:t xml:space="preserve">Matriz </w:t>
      </w:r>
      <w:r>
        <w:rPr>
          <w:rFonts w:ascii="Arial" w:hAnsi="Arial" w:cs="Arial"/>
          <w:sz w:val="22"/>
          <w:szCs w:val="22"/>
        </w:rPr>
        <w:t>d</w:t>
      </w:r>
      <w:r w:rsidRPr="004476D3">
        <w:rPr>
          <w:rFonts w:ascii="Arial" w:hAnsi="Arial" w:cs="Arial"/>
          <w:sz w:val="22"/>
          <w:szCs w:val="22"/>
        </w:rPr>
        <w:t xml:space="preserve">e Emisión </w:t>
      </w:r>
      <w:r>
        <w:rPr>
          <w:rFonts w:ascii="Arial" w:hAnsi="Arial" w:cs="Arial"/>
          <w:sz w:val="22"/>
          <w:szCs w:val="22"/>
        </w:rPr>
        <w:t>d</w:t>
      </w:r>
      <w:r w:rsidRPr="004476D3">
        <w:rPr>
          <w:rFonts w:ascii="Arial" w:hAnsi="Arial" w:cs="Arial"/>
          <w:sz w:val="22"/>
          <w:szCs w:val="22"/>
        </w:rPr>
        <w:t>e Observaciones General</w:t>
      </w:r>
      <w:r w:rsidR="00AB1357">
        <w:rPr>
          <w:rFonts w:ascii="Arial" w:hAnsi="Arial" w:cs="Arial"/>
          <w:sz w:val="22"/>
          <w:szCs w:val="22"/>
        </w:rPr>
        <w:t>es</w:t>
      </w:r>
    </w:p>
    <w:p w14:paraId="1BE3FD40" w14:textId="44762EBC" w:rsidR="00B55D29" w:rsidRPr="004476D3" w:rsidRDefault="00A578D3" w:rsidP="00C55C00">
      <w:pPr>
        <w:pStyle w:val="Textoindependiente"/>
        <w:shd w:val="clear" w:color="auto" w:fill="D5DCE4" w:themeFill="text2" w:themeFillTint="33"/>
        <w:outlineLvl w:val="0"/>
        <w:rPr>
          <w:rFonts w:ascii="Arial" w:hAnsi="Arial" w:cs="Arial"/>
          <w:sz w:val="22"/>
          <w:szCs w:val="22"/>
          <w:lang w:eastAsia="es-CR"/>
        </w:rPr>
      </w:pPr>
      <w:r w:rsidRPr="004476D3">
        <w:rPr>
          <w:rFonts w:ascii="Arial" w:hAnsi="Arial" w:cs="Arial"/>
          <w:sz w:val="22"/>
          <w:szCs w:val="22"/>
        </w:rPr>
        <w:t xml:space="preserve">Proyecto </w:t>
      </w:r>
      <w:r w:rsidR="00C62431">
        <w:rPr>
          <w:rFonts w:ascii="Arial" w:hAnsi="Arial" w:cs="Arial"/>
          <w:sz w:val="22"/>
          <w:szCs w:val="22"/>
        </w:rPr>
        <w:t>d</w:t>
      </w:r>
      <w:r w:rsidRPr="004476D3">
        <w:rPr>
          <w:rFonts w:ascii="Arial" w:hAnsi="Arial" w:cs="Arial"/>
          <w:sz w:val="22"/>
          <w:szCs w:val="22"/>
        </w:rPr>
        <w:t xml:space="preserve">e </w:t>
      </w:r>
      <w:r w:rsidR="00C62431" w:rsidRPr="1A6AD307">
        <w:rPr>
          <w:rFonts w:ascii="Helvetica" w:eastAsia="Helvetica" w:hAnsi="Helvetica" w:cs="Helvetica"/>
          <w:bCs/>
          <w:color w:val="000000" w:themeColor="text1"/>
        </w:rPr>
        <w:t>Resolución general sobre los elementos, segregación y ponderación de variables a utilizar para la calificación, y método de calificación, de los sujetos pasivos de la Ley correspondiente a Salas de Masaje</w:t>
      </w:r>
    </w:p>
    <w:p w14:paraId="147734ED" w14:textId="77777777" w:rsidR="00B55D29" w:rsidRPr="003A1438" w:rsidRDefault="00B55D29" w:rsidP="00B55D29">
      <w:pPr>
        <w:pStyle w:val="Textoindependiente"/>
        <w:outlineLvl w:val="0"/>
        <w:rPr>
          <w:rFonts w:ascii="Arial" w:hAnsi="Arial" w:cs="Arial"/>
          <w:sz w:val="22"/>
          <w:szCs w:val="22"/>
        </w:rPr>
      </w:pPr>
    </w:p>
    <w:tbl>
      <w:tblPr>
        <w:tblW w:w="148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528"/>
        <w:gridCol w:w="4253"/>
      </w:tblGrid>
      <w:tr w:rsidR="00C55C00" w:rsidRPr="00C55C00" w14:paraId="79C2D573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3C36362C" w14:textId="77777777" w:rsidR="00B55D29" w:rsidRPr="00C55C00" w:rsidRDefault="00B55D29" w:rsidP="00253904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  <w:lang w:val="es-GT"/>
              </w:rPr>
            </w:pPr>
            <w:r w:rsidRPr="00C55C00">
              <w:rPr>
                <w:rFonts w:cs="Arial"/>
                <w:b/>
                <w:color w:val="FFFFFF" w:themeColor="background1"/>
                <w:sz w:val="24"/>
                <w:szCs w:val="24"/>
                <w:lang w:val="es-GT"/>
              </w:rPr>
              <w:t>Texto del proyecto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06C91A2B" w14:textId="77777777" w:rsidR="00B55D29" w:rsidRPr="00C55C00" w:rsidRDefault="00B55D29" w:rsidP="00253904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  <w:lang w:val="es-GT"/>
              </w:rPr>
            </w:pPr>
            <w:r w:rsidRPr="00C55C00">
              <w:rPr>
                <w:rFonts w:cs="Arial"/>
                <w:b/>
                <w:color w:val="FFFFFF" w:themeColor="background1"/>
                <w:sz w:val="24"/>
                <w:szCs w:val="24"/>
                <w:lang w:val="es-GT"/>
              </w:rPr>
              <w:t>Texto propuesto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hideMark/>
          </w:tcPr>
          <w:p w14:paraId="6BFD917A" w14:textId="77777777" w:rsidR="00B55D29" w:rsidRPr="00C55C00" w:rsidRDefault="00B55D29" w:rsidP="00253904">
            <w:pPr>
              <w:jc w:val="center"/>
              <w:rPr>
                <w:rFonts w:cs="Arial"/>
                <w:b/>
                <w:color w:val="FFFFFF" w:themeColor="background1"/>
                <w:sz w:val="24"/>
                <w:szCs w:val="24"/>
                <w:lang w:val="es-GT"/>
              </w:rPr>
            </w:pPr>
            <w:r w:rsidRPr="00C55C00">
              <w:rPr>
                <w:rFonts w:cs="Arial"/>
                <w:b/>
                <w:color w:val="FFFFFF" w:themeColor="background1"/>
                <w:sz w:val="24"/>
                <w:szCs w:val="24"/>
                <w:lang w:val="es-GT"/>
              </w:rPr>
              <w:t>Razón o justificación de la propuesta</w:t>
            </w:r>
          </w:p>
        </w:tc>
      </w:tr>
      <w:tr w:rsidR="00B55D29" w14:paraId="213A794F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5AD" w14:textId="77777777" w:rsidR="00B55D29" w:rsidRDefault="00B55D29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A80" w14:textId="77777777" w:rsidR="00B55D29" w:rsidRDefault="00B55D29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35E" w14:textId="77777777" w:rsidR="00B55D29" w:rsidRDefault="00B55D29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B55D29" w14:paraId="2F22BD74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E6D" w14:textId="77777777" w:rsidR="00B55D29" w:rsidRDefault="00B55D29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451" w14:textId="77777777" w:rsidR="00B55D29" w:rsidRDefault="00B55D29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7D4C" w14:textId="77777777" w:rsidR="00B55D29" w:rsidRDefault="00B55D29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B55D29" w14:paraId="55F15E45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3E5" w14:textId="77777777" w:rsidR="00B55D29" w:rsidRDefault="00B55D29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058" w14:textId="77777777" w:rsidR="00B55D29" w:rsidRDefault="00B55D29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5E1" w14:textId="77777777" w:rsidR="00B55D29" w:rsidRDefault="00B55D29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B55D29" w14:paraId="67C86887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6C7D" w14:textId="77777777" w:rsidR="00B55D29" w:rsidRDefault="00B55D29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AEB5" w14:textId="77777777" w:rsidR="00B55D29" w:rsidRDefault="00B55D29" w:rsidP="002539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318B" w14:textId="77777777" w:rsidR="00B55D29" w:rsidRDefault="00B55D29" w:rsidP="00253904">
            <w:pPr>
              <w:rPr>
                <w:rFonts w:cs="Arial"/>
                <w:sz w:val="20"/>
                <w:szCs w:val="20"/>
              </w:rPr>
            </w:pPr>
          </w:p>
        </w:tc>
      </w:tr>
      <w:tr w:rsidR="00B55D29" w14:paraId="2AAD704B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461" w14:textId="77777777" w:rsidR="00B55D29" w:rsidRDefault="00B55D29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ED7" w14:textId="77777777" w:rsidR="00B55D29" w:rsidRDefault="00B55D29" w:rsidP="002539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162" w14:textId="77777777" w:rsidR="00B55D29" w:rsidRDefault="00B55D29" w:rsidP="00253904">
            <w:pPr>
              <w:rPr>
                <w:rFonts w:cs="Arial"/>
                <w:sz w:val="20"/>
                <w:szCs w:val="20"/>
              </w:rPr>
            </w:pPr>
          </w:p>
        </w:tc>
      </w:tr>
      <w:tr w:rsidR="00B55D29" w14:paraId="43019641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21B" w14:textId="77777777" w:rsidR="00B55D29" w:rsidRDefault="00B55D29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CE1" w14:textId="77777777" w:rsidR="00B55D29" w:rsidRDefault="00B55D29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9C4" w14:textId="77777777" w:rsidR="00B55D29" w:rsidRDefault="00B55D29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534498" w14:paraId="177829BF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257" w14:textId="77777777" w:rsidR="00534498" w:rsidRDefault="00534498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E93" w14:textId="77777777" w:rsidR="00534498" w:rsidRDefault="00534498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E25" w14:textId="77777777" w:rsidR="00534498" w:rsidRDefault="00534498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534498" w14:paraId="613DB996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D54" w14:textId="77777777" w:rsidR="00534498" w:rsidRDefault="00534498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184" w14:textId="77777777" w:rsidR="00534498" w:rsidRDefault="00534498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C47C" w14:textId="77777777" w:rsidR="00534498" w:rsidRDefault="00534498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534498" w14:paraId="3E6E87D4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A8F4" w14:textId="77777777" w:rsidR="00534498" w:rsidRDefault="00534498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CFA" w14:textId="77777777" w:rsidR="00534498" w:rsidRDefault="00534498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F79" w14:textId="77777777" w:rsidR="00534498" w:rsidRDefault="00534498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C55C00" w14:paraId="3A63A079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07D" w14:textId="77777777" w:rsidR="00C55C00" w:rsidRDefault="00C55C00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CA7E" w14:textId="77777777" w:rsidR="00C55C00" w:rsidRDefault="00C55C00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0DE" w14:textId="77777777" w:rsidR="00C55C00" w:rsidRDefault="00C55C00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C55C00" w14:paraId="7A5A4E5B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2682" w14:textId="77777777" w:rsidR="00C55C00" w:rsidRDefault="00C55C00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3BA5" w14:textId="77777777" w:rsidR="00C55C00" w:rsidRDefault="00C55C00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EA6F" w14:textId="77777777" w:rsidR="00C55C00" w:rsidRDefault="00C55C00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C55C00" w14:paraId="14DB5F49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5771" w14:textId="77777777" w:rsidR="00C55C00" w:rsidRDefault="00C55C00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4579" w14:textId="77777777" w:rsidR="00C55C00" w:rsidRDefault="00C55C00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E801" w14:textId="77777777" w:rsidR="00C55C00" w:rsidRDefault="00C55C00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C55C00" w14:paraId="11F3A169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790D" w14:textId="77777777" w:rsidR="00C55C00" w:rsidRDefault="00C55C00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C29D" w14:textId="77777777" w:rsidR="00C55C00" w:rsidRDefault="00C55C00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C12D" w14:textId="77777777" w:rsidR="00C55C00" w:rsidRDefault="00C55C00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C55C00" w14:paraId="67AD86A4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7179" w14:textId="77777777" w:rsidR="00C55C00" w:rsidRDefault="00C55C00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F325" w14:textId="77777777" w:rsidR="00C55C00" w:rsidRDefault="00C55C00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128" w14:textId="77777777" w:rsidR="00C55C00" w:rsidRDefault="00C55C00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C55C00" w14:paraId="49DEEAE4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787" w14:textId="77777777" w:rsidR="00C55C00" w:rsidRDefault="00C55C00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35D" w14:textId="77777777" w:rsidR="00C55C00" w:rsidRDefault="00C55C00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125" w14:textId="77777777" w:rsidR="00C55C00" w:rsidRDefault="00C55C00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C55C00" w14:paraId="396F31CA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2DAD" w14:textId="77777777" w:rsidR="00C55C00" w:rsidRDefault="00C55C00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051" w14:textId="77777777" w:rsidR="00C55C00" w:rsidRDefault="00C55C00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97E7" w14:textId="77777777" w:rsidR="00C55C00" w:rsidRDefault="00C55C00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C55C00" w14:paraId="614B7686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298" w14:textId="77777777" w:rsidR="00C55C00" w:rsidRDefault="00C55C00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5AA" w14:textId="77777777" w:rsidR="00C55C00" w:rsidRDefault="00C55C00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96F" w14:textId="77777777" w:rsidR="00C55C00" w:rsidRDefault="00C55C00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C55C00" w14:paraId="54EA30EB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1BD" w14:textId="77777777" w:rsidR="00C55C00" w:rsidRDefault="00C55C00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3EA" w14:textId="77777777" w:rsidR="00C55C00" w:rsidRDefault="00C55C00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359" w14:textId="77777777" w:rsidR="00C55C00" w:rsidRDefault="00C55C00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C55C00" w14:paraId="1B81B3F3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11B" w14:textId="77777777" w:rsidR="00C55C00" w:rsidRDefault="00C55C00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97A" w14:textId="77777777" w:rsidR="00C55C00" w:rsidRDefault="00C55C00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176D" w14:textId="77777777" w:rsidR="00C55C00" w:rsidRDefault="00C55C00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  <w:tr w:rsidR="00C55C00" w14:paraId="76813A27" w14:textId="77777777" w:rsidTr="00C55C00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06D6" w14:textId="77777777" w:rsidR="00C55C00" w:rsidRDefault="00C55C00" w:rsidP="00B55D29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  <w:lang w:val="es-GT" w:eastAsia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889" w14:textId="77777777" w:rsidR="00C55C00" w:rsidRDefault="00C55C00" w:rsidP="00253904">
            <w:pPr>
              <w:pStyle w:val="Prrafodelista"/>
              <w:ind w:left="360"/>
              <w:rPr>
                <w:rFonts w:ascii="Arial" w:hAnsi="Arial" w:cs="Arial"/>
                <w:color w:val="000080"/>
                <w:sz w:val="20"/>
                <w:szCs w:val="20"/>
                <w:lang w:val="es-GT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3D5" w14:textId="77777777" w:rsidR="00C55C00" w:rsidRDefault="00C55C00" w:rsidP="00253904">
            <w:pPr>
              <w:rPr>
                <w:rFonts w:cs="Arial"/>
                <w:sz w:val="20"/>
                <w:szCs w:val="20"/>
                <w:lang w:val="es-GT"/>
              </w:rPr>
            </w:pPr>
          </w:p>
        </w:tc>
      </w:tr>
    </w:tbl>
    <w:p w14:paraId="315DA5CF" w14:textId="77777777" w:rsidR="00534498" w:rsidRDefault="00534498">
      <w:pPr>
        <w:rPr>
          <w:rFonts w:cs="Arial"/>
          <w:b/>
          <w:sz w:val="20"/>
          <w:szCs w:val="20"/>
        </w:rPr>
      </w:pPr>
    </w:p>
    <w:p w14:paraId="70AECF36" w14:textId="77777777" w:rsidR="006D632F" w:rsidRDefault="00B55D29">
      <w:r>
        <w:rPr>
          <w:rFonts w:cs="Arial"/>
          <w:b/>
          <w:sz w:val="20"/>
          <w:szCs w:val="20"/>
        </w:rPr>
        <w:t>Nota:</w:t>
      </w:r>
      <w:r>
        <w:rPr>
          <w:rFonts w:cs="Arial"/>
          <w:sz w:val="20"/>
          <w:szCs w:val="20"/>
        </w:rPr>
        <w:t xml:space="preserve"> No se aceptarán observaciones que ingresen fuera del periodo de consulta pública.</w:t>
      </w:r>
    </w:p>
    <w:sectPr w:rsidR="006D632F" w:rsidSect="00C55C00">
      <w:pgSz w:w="15840" w:h="12240" w:orient="landscape"/>
      <w:pgMar w:top="0" w:right="1417" w:bottom="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910E8"/>
    <w:multiLevelType w:val="hybridMultilevel"/>
    <w:tmpl w:val="D0DAD9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66AD"/>
    <w:multiLevelType w:val="hybridMultilevel"/>
    <w:tmpl w:val="D0DAD9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9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989064">
    <w:abstractNumId w:val="0"/>
  </w:num>
  <w:num w:numId="3" w16cid:durableId="1439569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29"/>
    <w:rsid w:val="00174BD6"/>
    <w:rsid w:val="00325BBF"/>
    <w:rsid w:val="004476D3"/>
    <w:rsid w:val="00465116"/>
    <w:rsid w:val="004B6267"/>
    <w:rsid w:val="00534498"/>
    <w:rsid w:val="006D632F"/>
    <w:rsid w:val="00717281"/>
    <w:rsid w:val="00A578D3"/>
    <w:rsid w:val="00AB1357"/>
    <w:rsid w:val="00B55D29"/>
    <w:rsid w:val="00B823DB"/>
    <w:rsid w:val="00C55C00"/>
    <w:rsid w:val="00C6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BA02"/>
  <w15:chartTrackingRefBased/>
  <w15:docId w15:val="{A327DE26-780E-4B4D-B440-AFF2C04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B55D29"/>
    <w:pPr>
      <w:spacing w:after="0" w:line="240" w:lineRule="auto"/>
      <w:jc w:val="center"/>
    </w:pPr>
    <w:rPr>
      <w:rFonts w:ascii="Antique Olive" w:eastAsia="Times New Roman" w:hAnsi="Antique Olive" w:cs="Times New Roman"/>
      <w:b/>
      <w:sz w:val="24"/>
      <w:szCs w:val="20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55D29"/>
    <w:rPr>
      <w:rFonts w:ascii="Antique Olive" w:eastAsia="Times New Roman" w:hAnsi="Antique Olive" w:cs="Times New Roman"/>
      <w:b/>
      <w:sz w:val="24"/>
      <w:szCs w:val="20"/>
      <w:lang w:val="es-GT" w:eastAsia="es-ES"/>
    </w:rPr>
  </w:style>
  <w:style w:type="paragraph" w:styleId="Prrafodelista">
    <w:name w:val="List Paragraph"/>
    <w:basedOn w:val="Normal"/>
    <w:qFormat/>
    <w:rsid w:val="00B55D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Chaves Varela</dc:creator>
  <cp:keywords/>
  <dc:description/>
  <cp:lastModifiedBy>Horacio Chaves Varela</cp:lastModifiedBy>
  <cp:revision>3</cp:revision>
  <dcterms:created xsi:type="dcterms:W3CDTF">2025-02-26T17:15:00Z</dcterms:created>
  <dcterms:modified xsi:type="dcterms:W3CDTF">2025-02-26T17:17:00Z</dcterms:modified>
</cp:coreProperties>
</file>